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6A49">
      <w:pPr>
        <w:adjustRightInd w:val="0"/>
        <w:spacing w:line="600" w:lineRule="exac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部分不合格项目解读</w:t>
      </w:r>
    </w:p>
    <w:p w14:paraId="482B7BD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0628EF43">
      <w:pPr>
        <w:pStyle w:val="2"/>
        <w:bidi w:val="0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/>
          <w:lang w:val="en-US" w:eastAsia="zh-CN"/>
        </w:rPr>
        <w:t>山梨酸及其钾盐(以山梨酸计)</w:t>
      </w:r>
    </w:p>
    <w:p w14:paraId="296B8E3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/>
          <w:lang w:val="en-US" w:eastAsia="zh-CN"/>
        </w:rPr>
        <w:t>山梨酸及其钾盐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是食品工业中常见的防腐保鲜剂，对霉菌、酵母和细菌有较好的抑制作用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，长期过量摄入山梨酸钾可能抑制骨骼生长、危害肝肾健康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，一次过量可能引起胃肠道不适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《食品安全国家标准 食品添加剂使用标准》GB 2760-2024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中规定，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豆腐中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不得使用</w:t>
      </w:r>
      <w:r>
        <w:rPr>
          <w:rFonts w:hint="eastAsia"/>
          <w:lang w:val="en-US" w:eastAsia="zh-CN"/>
        </w:rPr>
        <w:t>山梨酸及其钾盐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eastAsia"/>
          <w:lang w:val="en-US" w:eastAsia="zh-CN"/>
        </w:rPr>
        <w:t>山梨酸及其钾盐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超标的原因可能是生产者为增加豆腐保质期，或者弥补豆腐生产过程卫生条件不佳而超限量使用。</w:t>
      </w:r>
    </w:p>
    <w:p w14:paraId="3CAECCBB">
      <w:pPr>
        <w:pStyle w:val="2"/>
        <w:bidi w:val="0"/>
      </w:pPr>
      <w:r>
        <w:t>镉(以Cd计)</w:t>
      </w:r>
    </w:p>
    <w:p w14:paraId="4CF78490">
      <w:pPr>
        <w:bidi w:val="0"/>
        <w:rPr>
          <w:rFonts w:hint="default"/>
          <w:lang w:val="en-US" w:eastAsia="zh-CN"/>
        </w:rPr>
      </w:pPr>
      <w:r>
        <w:rPr>
          <w:lang w:val="en-US" w:eastAsia="zh-CN"/>
        </w:rPr>
        <w:t xml:space="preserve">镉是一种蓄积性的重金属元素，可通过食物链进入人体。 </w:t>
      </w:r>
      <w:r>
        <w:rPr>
          <w:rFonts w:hint="default"/>
          <w:lang w:val="en-US" w:eastAsia="zh-CN"/>
        </w:rPr>
        <w:t>长期食用镉超标的食品，可能会对人体肾脏和肝脏造成损害，还会影响免疫系统，甚至可能对儿童高级神经活动有损害。 《食品安全国家标准 食品中污染物限量》（GB 2762-20</w:t>
      </w:r>
      <w:r>
        <w:rPr>
          <w:rFonts w:hint="eastAsia"/>
          <w:lang w:val="en-US" w:eastAsia="zh-CN"/>
        </w:rPr>
        <w:t>22</w:t>
      </w:r>
      <w:r>
        <w:rPr>
          <w:rFonts w:hint="default"/>
          <w:lang w:val="en-US" w:eastAsia="zh-CN"/>
        </w:rPr>
        <w:t>）中规定，</w:t>
      </w:r>
      <w:r>
        <w:rPr>
          <w:rFonts w:hint="eastAsia"/>
          <w:lang w:val="en-US" w:eastAsia="zh-CN"/>
        </w:rPr>
        <w:t>葱、辣椒</w:t>
      </w:r>
      <w:r>
        <w:rPr>
          <w:rFonts w:hint="default"/>
          <w:lang w:val="en-US" w:eastAsia="zh-CN"/>
        </w:rPr>
        <w:t>中镉（以 Cd 计）的最大残留限量值</w:t>
      </w:r>
      <w:r>
        <w:rPr>
          <w:rFonts w:hint="eastAsia"/>
          <w:lang w:val="en-US" w:eastAsia="zh-CN"/>
        </w:rPr>
        <w:t>均</w:t>
      </w:r>
      <w:r>
        <w:rPr>
          <w:rFonts w:hint="default"/>
          <w:lang w:val="en-US" w:eastAsia="zh-CN"/>
        </w:rPr>
        <w:t>为 0.05mg/kg</w:t>
      </w:r>
      <w:r>
        <w:rPr>
          <w:rFonts w:hint="eastAsia"/>
          <w:lang w:val="en-US" w:eastAsia="zh-CN"/>
        </w:rPr>
        <w:t>，姜</w:t>
      </w:r>
      <w:r>
        <w:rPr>
          <w:rFonts w:hint="default"/>
          <w:lang w:val="en-US" w:eastAsia="zh-CN"/>
        </w:rPr>
        <w:t>中镉（以 Cd 计）的最大残留限量值</w:t>
      </w:r>
      <w:r>
        <w:rPr>
          <w:rFonts w:hint="eastAsia"/>
          <w:lang w:val="en-US" w:eastAsia="zh-CN"/>
        </w:rPr>
        <w:t>均</w:t>
      </w:r>
      <w:r>
        <w:rPr>
          <w:rFonts w:hint="default"/>
          <w:lang w:val="en-US" w:eastAsia="zh-CN"/>
        </w:rPr>
        <w:t>为 0.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mg/kg。食用农产品中镉（以 Cd 计）检测值超标的原因，可能是由于其生长过程中富集环境的镉元素。</w:t>
      </w:r>
    </w:p>
    <w:p w14:paraId="7BCA9056">
      <w:r>
        <w:br w:type="page"/>
      </w:r>
    </w:p>
    <w:p w14:paraId="2DE7E387">
      <w:pPr>
        <w:pStyle w:val="2"/>
        <w:bidi w:val="0"/>
        <w:rPr>
          <w:rFonts w:hint="default"/>
          <w:lang w:val="en-US" w:eastAsia="zh-CN"/>
        </w:rPr>
      </w:pPr>
      <w:r>
        <w:t>噻虫胺</w:t>
      </w:r>
    </w:p>
    <w:p w14:paraId="57CE49AF">
      <w:pPr>
        <w:bidi w:val="0"/>
        <w:rPr>
          <w:rFonts w:hint="default"/>
          <w:lang w:val="en-US" w:eastAsia="zh-CN"/>
        </w:rPr>
      </w:pPr>
      <w:r>
        <w:rPr>
          <w:lang w:val="en-US" w:eastAsia="zh-CN"/>
        </w:rPr>
        <w:t>噻虫胺属新烟碱类杀虫剂，具有内吸性、触杀和胃毒作</w:t>
      </w:r>
      <w:r>
        <w:rPr>
          <w:rFonts w:hint="default"/>
          <w:lang w:val="en-US" w:eastAsia="zh-CN"/>
        </w:rPr>
        <w:t>用，对蚜虫、斑潜蝇等有较好防效。少量的残留不会引起人体急性中毒，但长期食用噻虫胺超标的食品，对人体健康可能有一定影响。《食品安全国家标准 食品中农药最大残留限量》（GB 2763-2021）中规定，噻虫胺在</w:t>
      </w:r>
      <w:r>
        <w:rPr>
          <w:rFonts w:hint="eastAsia"/>
          <w:lang w:val="en-US" w:eastAsia="zh-CN"/>
        </w:rPr>
        <w:t>香蕉</w:t>
      </w:r>
      <w:r>
        <w:rPr>
          <w:rFonts w:hint="default"/>
          <w:lang w:val="en-US" w:eastAsia="zh-CN"/>
        </w:rPr>
        <w:t>中的最大残留限量值为 0.0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mg/kg</w:t>
      </w:r>
      <w:r>
        <w:rPr>
          <w:rFonts w:hint="eastAsia"/>
          <w:lang w:val="en-US" w:eastAsia="zh-CN"/>
        </w:rPr>
        <w:t>，在辣椒</w:t>
      </w:r>
      <w:r>
        <w:rPr>
          <w:rFonts w:hint="default"/>
          <w:lang w:val="en-US" w:eastAsia="zh-CN"/>
        </w:rPr>
        <w:t>中的最大残留限量值为 0.0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mg/kg。</w:t>
      </w:r>
      <w:r>
        <w:rPr>
          <w:rFonts w:hint="eastAsia"/>
          <w:lang w:val="en-US" w:eastAsia="zh-CN"/>
        </w:rPr>
        <w:t>香蕉、辣椒</w:t>
      </w:r>
      <w:r>
        <w:rPr>
          <w:rFonts w:hint="default"/>
          <w:lang w:val="en-US" w:eastAsia="zh-CN"/>
        </w:rPr>
        <w:t>中噻虫胺残留量超标的原因，可能是为快速控制虫害，加大用药量或未遵守采摘间隔期规定，致使上市销售的产品中残留量超标。</w:t>
      </w:r>
    </w:p>
    <w:p w14:paraId="0A8646F4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氯霉素</w:t>
      </w:r>
    </w:p>
    <w:p w14:paraId="7971EF88">
      <w:pPr>
        <w:bidi w:val="0"/>
      </w:pPr>
      <w:r>
        <w:t>氯霉素是一种广谱抑菌剂，农业农村部公告第250号《食品动物中禁止使用的药品及其他化合物清单》中将氯霉素列入禁止使用且不得在动物性食品中检出的药物。氯霉素会抑制人体骨骼的造血功能，引起人的再生障碍性贫血、粒状白细胞缺乏症等疾病，过量食用含氯霉素的动物性食品会对人体造成危害。</w:t>
      </w:r>
      <w:r>
        <w:rPr>
          <w:rFonts w:hint="eastAsia"/>
          <w:lang w:val="en-US" w:eastAsia="zh-CN"/>
        </w:rPr>
        <w:t>在</w:t>
      </w:r>
      <w:r>
        <w:t>畜禽肉及副产品</w:t>
      </w:r>
      <w:r>
        <w:rPr>
          <w:rFonts w:hint="eastAsia"/>
          <w:lang w:val="en-US" w:eastAsia="zh-CN"/>
        </w:rPr>
        <w:t>中检出氯霉素可能是因为养殖户</w:t>
      </w:r>
      <w:r>
        <w:t>用药不当</w:t>
      </w:r>
      <w:r>
        <w:rPr>
          <w:rFonts w:hint="eastAsia"/>
          <w:lang w:eastAsia="zh-CN"/>
        </w:rPr>
        <w:t>，</w:t>
      </w:r>
      <w:r>
        <w:t>使用药物时没有严格遵守使用说明，使用量较大或者频率较高，导致畜体内药物积累过多。</w:t>
      </w:r>
    </w:p>
    <w:p w14:paraId="4CFACD93">
      <w:r>
        <w:br w:type="page"/>
      </w:r>
    </w:p>
    <w:p w14:paraId="233CF9E4">
      <w:pPr>
        <w:pStyle w:val="2"/>
        <w:bidi w:val="0"/>
        <w:rPr>
          <w:rFonts w:hint="default"/>
          <w:lang w:val="en-US" w:eastAsia="zh-CN"/>
        </w:rPr>
      </w:pPr>
      <w:r>
        <w:t>氯氟氰菊酯和高效氯氟氰菊酯</w:t>
      </w:r>
    </w:p>
    <w:p w14:paraId="127D947D">
      <w:pPr>
        <w:bidi w:val="0"/>
        <w:rPr>
          <w:rFonts w:hint="default"/>
          <w:lang w:val="en-US" w:eastAsia="zh-CN"/>
        </w:rPr>
      </w:pPr>
      <w:r>
        <w:rPr>
          <w:lang w:val="en-US" w:eastAsia="zh-CN"/>
        </w:rPr>
        <w:t>氯氟氰菊酯和高效氯氟氰菊酯，是一种拟除虫菊酯类农</w:t>
      </w:r>
      <w:r>
        <w:rPr>
          <w:rFonts w:hint="default"/>
          <w:lang w:val="en-US" w:eastAsia="zh-CN"/>
        </w:rPr>
        <w:t>药，适用防治棉花、花生、大豆、果树、蔬菜、烟草上多种害虫、害螨，也可用于防治多种地表和公共卫生害虫。少量的农药残留不会引起人体急性中毒，但长期食用氯氟氰菊酯超标的食品，对人体健康有一定影响。《食品安全国家标准食品中农药最大残留限量》（GB 2763-2021）中规定，</w:t>
      </w:r>
      <w:r>
        <w:rPr>
          <w:rFonts w:hint="eastAsia"/>
          <w:lang w:val="en-US" w:eastAsia="zh-CN"/>
        </w:rPr>
        <w:t>韭菜</w:t>
      </w:r>
      <w:r>
        <w:rPr>
          <w:rFonts w:hint="default"/>
          <w:lang w:val="en-US" w:eastAsia="zh-CN"/>
        </w:rPr>
        <w:t>中氯氟氰菊酯和高效氯氟氰菊酯残留量不得超过 0.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mg/kg。</w:t>
      </w:r>
      <w:r>
        <w:rPr>
          <w:rFonts w:hint="eastAsia"/>
          <w:lang w:val="en-US" w:eastAsia="zh-CN"/>
        </w:rPr>
        <w:t>韭菜</w:t>
      </w:r>
      <w:r>
        <w:rPr>
          <w:rFonts w:hint="default"/>
          <w:lang w:val="en-US" w:eastAsia="zh-CN"/>
        </w:rPr>
        <w:t>中氯氟氰菊酯和高效氯氟氰菊酯超标可能是农户为控制虫害，加大了用药量或未遵守采摘间隔期规定，致使上市销售的产品中残留量超标。</w:t>
      </w:r>
    </w:p>
    <w:p w14:paraId="0B0C2AE1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毒死蜱</w:t>
      </w:r>
    </w:p>
    <w:p w14:paraId="4BF209AB">
      <w:pPr>
        <w:bidi w:val="0"/>
      </w:pPr>
      <w:r>
        <w:rPr>
          <w:lang w:val="en-US" w:eastAsia="zh-CN"/>
        </w:rPr>
        <w:t>毒死蜱是一种硫代磷酸酯类有机磷杀虫、杀螨剂，具有</w:t>
      </w:r>
      <w:r>
        <w:rPr>
          <w:rFonts w:hint="default"/>
          <w:lang w:val="en-US" w:eastAsia="zh-CN"/>
        </w:rPr>
        <w:t>良好的触杀、胃毒和熏蒸作用。少量的残留不会引起人体急性中毒，但长期食用毒死蜱残留超标的食品，可能对人体健康有一定影响。《食品安全国家标准 食品中农药最大残留限量》（GB 2763-2021）中规定，毒死蜱在</w:t>
      </w:r>
      <w:r>
        <w:rPr>
          <w:rFonts w:hint="eastAsia"/>
          <w:lang w:val="en-US" w:eastAsia="zh-CN"/>
        </w:rPr>
        <w:t>胡萝卜中</w:t>
      </w:r>
      <w:r>
        <w:rPr>
          <w:rFonts w:hint="default"/>
          <w:lang w:val="en-US" w:eastAsia="zh-CN"/>
        </w:rPr>
        <w:t>的最大残留限量值为 0.02mg/kg。</w:t>
      </w:r>
      <w:r>
        <w:rPr>
          <w:rFonts w:hint="eastAsia"/>
          <w:lang w:val="en-US" w:eastAsia="zh-CN"/>
        </w:rPr>
        <w:t>胡萝卜</w:t>
      </w:r>
      <w:r>
        <w:rPr>
          <w:rFonts w:hint="default"/>
          <w:lang w:val="en-US" w:eastAsia="zh-CN"/>
        </w:rPr>
        <w:t>中毒死蜱残留量超标的原因，可能是农户为快速控制虫害而违规使用。</w:t>
      </w:r>
    </w:p>
    <w:p w14:paraId="08E2CE0D">
      <w:pPr>
        <w:rPr>
          <w:rFonts w:hint="default"/>
          <w:lang w:val="en-US" w:eastAsia="zh-CN"/>
        </w:rPr>
      </w:pPr>
    </w:p>
    <w:p w14:paraId="29813B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11F1559">
      <w:pPr>
        <w:pStyle w:val="2"/>
        <w:bidi w:val="0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/>
          <w:lang w:val="en-US" w:eastAsia="zh-CN"/>
        </w:rPr>
        <w:t>铅（以 Pb 计）</w:t>
      </w:r>
    </w:p>
    <w:p w14:paraId="5335E8B1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铅是最常见的重金属元素污染物之一，可通过食物链进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入人体蓄积且排除缓慢。长期食用铅超标的食物，可能出现头晕、恶心、呕吐、腹痛、腹泻、心慌等症状，对神经、造血、消化、肾脏、心血管和内分泌等多个系统造成危害。《食品安全国家标准 食品中污染物限量》（GB 2762-2022）中规定，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姜中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铅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的最大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残留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限量值为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0.2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mg/kg。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姜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中铅超标的原因可能是其生长过程中富集环境中的铅元素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，也可能是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由于生产企业对原料把关不严格，使用了铅含量超标的原料。</w:t>
      </w:r>
    </w:p>
    <w:p w14:paraId="2E5BD6FB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氟虫腈</w:t>
      </w:r>
    </w:p>
    <w:p w14:paraId="237F669A">
      <w:pPr>
        <w:bidi w:val="0"/>
        <w:rPr>
          <w:rFonts w:hint="default"/>
          <w:lang w:val="en-US" w:eastAsia="zh-CN"/>
        </w:rPr>
      </w:pPr>
      <w:r>
        <w:t>氟虫腈是一种广谱杀虫剂</w:t>
      </w:r>
      <w:r>
        <w:rPr>
          <w:rFonts w:hint="default"/>
        </w:rPr>
        <w:t>，主要用于农业和卫生害虫防治。对人体可能产生的危害包括急性中毒、慢性健康风险、特殊人群敏感反应等，长期或高浓度接触可能影响神经系统、肝肾功能，甚至存在潜在致癌性。</w:t>
      </w:r>
      <w:r>
        <w:rPr>
          <w:rFonts w:hint="default"/>
          <w:lang w:val="en-US" w:eastAsia="zh-CN"/>
        </w:rPr>
        <w:t>《食品安全国家标准 食品中农药最大残留限量》（GB 2763-2021）中规定，</w:t>
      </w:r>
      <w:r>
        <w:rPr>
          <w:rFonts w:hint="eastAsia"/>
          <w:lang w:val="en-US" w:eastAsia="zh-CN"/>
        </w:rPr>
        <w:t>氟虫腈</w:t>
      </w:r>
      <w:r>
        <w:rPr>
          <w:rFonts w:hint="default"/>
          <w:lang w:val="en-US" w:eastAsia="zh-CN"/>
        </w:rPr>
        <w:t>在</w:t>
      </w:r>
      <w:r>
        <w:rPr>
          <w:rFonts w:hint="eastAsia"/>
          <w:lang w:val="en-US" w:eastAsia="zh-CN"/>
        </w:rPr>
        <w:t>红薯中</w:t>
      </w:r>
      <w:r>
        <w:rPr>
          <w:rFonts w:hint="default"/>
          <w:lang w:val="en-US" w:eastAsia="zh-CN"/>
        </w:rPr>
        <w:t>的最大残留限量值为 0.02mg/kg。</w:t>
      </w:r>
      <w:r>
        <w:rPr>
          <w:rFonts w:hint="eastAsia"/>
          <w:lang w:val="en-US" w:eastAsia="zh-CN"/>
        </w:rPr>
        <w:t>红薯</w:t>
      </w:r>
      <w:r>
        <w:rPr>
          <w:rFonts w:hint="default"/>
          <w:lang w:val="en-US" w:eastAsia="zh-CN"/>
        </w:rPr>
        <w:t>中</w:t>
      </w:r>
      <w:r>
        <w:rPr>
          <w:rFonts w:hint="eastAsia"/>
          <w:lang w:val="en-US" w:eastAsia="zh-CN"/>
        </w:rPr>
        <w:t>氟虫腈</w:t>
      </w:r>
      <w:r>
        <w:rPr>
          <w:rFonts w:hint="default"/>
          <w:lang w:val="en-US" w:eastAsia="zh-CN"/>
        </w:rPr>
        <w:t>残留量超标的原因，</w:t>
      </w:r>
      <w:r>
        <w:rPr>
          <w:rFonts w:hint="eastAsia"/>
          <w:lang w:val="en-US" w:eastAsia="zh-CN"/>
        </w:rPr>
        <w:t>可能是</w:t>
      </w:r>
      <w:r>
        <w:rPr>
          <w:rFonts w:hint="default"/>
          <w:lang w:val="en-US" w:eastAsia="zh-CN"/>
        </w:rPr>
        <w:t>为快速控制虫害，部分农户超量使用氟虫腈，尤其在虫害高发期更为普遍‌‌</w:t>
      </w:r>
      <w:r>
        <w:rPr>
          <w:rFonts w:hint="default"/>
          <w:lang w:val="en-US" w:eastAsia="zh-CN"/>
        </w:rPr>
        <w:t>。</w:t>
      </w:r>
    </w:p>
    <w:p w14:paraId="3C6B5E92">
      <w:pPr>
        <w:rPr>
          <w:rFonts w:hint="eastAsia"/>
          <w:lang w:val="en-US" w:eastAsia="zh-CN"/>
        </w:rPr>
      </w:pPr>
    </w:p>
    <w:p w14:paraId="72378D34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6B0A6B4F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footerReference r:id="rId5" w:type="default"/>
      <w:footerReference r:id="rId6" w:type="even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0A4E5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8</w:t>
    </w:r>
    <w:r>
      <w:rPr>
        <w:rStyle w:val="13"/>
      </w:rPr>
      <w:fldChar w:fldCharType="end"/>
    </w:r>
  </w:p>
  <w:p w14:paraId="49060C72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68C88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4C382DA6">
    <w:pPr>
      <w:pStyle w:val="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2E2NDdlNGY5MjVmOTc4MGMzNGYxYmMyZTdjMzYifQ=="/>
  </w:docVars>
  <w:rsids>
    <w:rsidRoot w:val="00263D5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10871BD6"/>
    <w:rsid w:val="16493B4C"/>
    <w:rsid w:val="18BB6DEF"/>
    <w:rsid w:val="190D6CD1"/>
    <w:rsid w:val="1C25186E"/>
    <w:rsid w:val="1E252CB4"/>
    <w:rsid w:val="1F754098"/>
    <w:rsid w:val="2B921448"/>
    <w:rsid w:val="2DAE1D69"/>
    <w:rsid w:val="31AA57D8"/>
    <w:rsid w:val="32203B36"/>
    <w:rsid w:val="380A073B"/>
    <w:rsid w:val="38A60179"/>
    <w:rsid w:val="395976F9"/>
    <w:rsid w:val="3D2A4005"/>
    <w:rsid w:val="413526FC"/>
    <w:rsid w:val="4CD0259D"/>
    <w:rsid w:val="4FC14E92"/>
    <w:rsid w:val="51CA7999"/>
    <w:rsid w:val="54634F1C"/>
    <w:rsid w:val="561847B0"/>
    <w:rsid w:val="562C4D84"/>
    <w:rsid w:val="568C0DA2"/>
    <w:rsid w:val="56F30534"/>
    <w:rsid w:val="60FB320B"/>
    <w:rsid w:val="647C26AD"/>
    <w:rsid w:val="65C452BF"/>
    <w:rsid w:val="663C005E"/>
    <w:rsid w:val="694F7894"/>
    <w:rsid w:val="6A5570D7"/>
    <w:rsid w:val="6B001F61"/>
    <w:rsid w:val="6DF374C3"/>
    <w:rsid w:val="6FB80C80"/>
    <w:rsid w:val="6FBA6BC5"/>
    <w:rsid w:val="721C7DF8"/>
    <w:rsid w:val="73264794"/>
    <w:rsid w:val="74656E59"/>
    <w:rsid w:val="78EC211E"/>
    <w:rsid w:val="7BDE509A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Autospacing="1" w:afterAutospacing="1"/>
      <w:ind w:firstLine="0" w:firstLineChars="0"/>
      <w:jc w:val="left"/>
      <w:outlineLvl w:val="0"/>
    </w:pPr>
    <w:rPr>
      <w:rFonts w:ascii="宋体" w:hAnsi="宋体" w:cs="宋体"/>
      <w:b/>
      <w:bCs/>
      <w:kern w:val="36"/>
      <w:szCs w:val="48"/>
    </w:rPr>
  </w:style>
  <w:style w:type="paragraph" w:styleId="3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宋体" w:hAnsi="宋体" w:cs="宋体"/>
      <w:lang w:val="zh-CN" w:bidi="zh-CN"/>
    </w:rPr>
  </w:style>
  <w:style w:type="paragraph" w:styleId="5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仿宋" w:cs="宋体"/>
      <w:b/>
      <w:bCs/>
      <w:kern w:val="36"/>
      <w:sz w:val="32"/>
      <w:szCs w:val="48"/>
    </w:rPr>
  </w:style>
  <w:style w:type="character" w:customStyle="1" w:styleId="17">
    <w:name w:val="页脚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apple-converted-space"/>
    <w:basedOn w:val="11"/>
    <w:qFormat/>
    <w:uiPriority w:val="0"/>
  </w:style>
  <w:style w:type="character" w:customStyle="1" w:styleId="21">
    <w:name w:val="highlight"/>
    <w:basedOn w:val="11"/>
    <w:qFormat/>
    <w:uiPriority w:val="0"/>
  </w:style>
  <w:style w:type="character" w:customStyle="1" w:styleId="22">
    <w:name w:val="标题 3 Char"/>
    <w:basedOn w:val="11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4</Pages>
  <Words>1795</Words>
  <Characters>1924</Characters>
  <Lines>31</Lines>
  <Paragraphs>8</Paragraphs>
  <TotalTime>23</TotalTime>
  <ScaleCrop>false</ScaleCrop>
  <LinksUpToDate>false</LinksUpToDate>
  <CharactersWithSpaces>1957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2018-03-27T03:33:00Z</dcterms:created>
  <dc:creator>彭小婷</dc:creator>
  <cp:lastModifiedBy>王熏熏</cp:lastModifiedBy>
  <cp:lastPrinted>2020-12-22T09:14:00Z</cp:lastPrinted>
  <dcterms:modified xsi:type="dcterms:W3CDTF">2025-07-14T03:44:25Z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FA27119C94084EAE84E26B7DFEC93534_13</vt:lpwstr>
  </property>
  <property fmtid="{D5CDD505-2E9C-101B-9397-08002B2CF9AE}" pid="4" name="KSOTemplateDocerSaveRecord">
    <vt:lpwstr>eyJoZGlkIjoiODAyOWQ5OWFiODBiZTIwZmE5OWVjOTFhMThlZDgxM2EiLCJ1c2VySWQiOiI1NjM0NTQ5OTAifQ==</vt:lpwstr>
  </property>
</Properties>
</file>