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sz w:val="72"/>
          <w:szCs w:val="72"/>
        </w:rPr>
      </w:pPr>
      <w:bookmarkStart w:id="92" w:name="_GoBack"/>
      <w:bookmarkEnd w:id="92"/>
      <w:bookmarkStart w:id="0" w:name="_Toc15396475"/>
      <w:bookmarkStart w:id="1" w:name="_Toc15378441"/>
      <w:bookmarkStart w:id="2" w:name="_Toc15377425"/>
      <w:bookmarkStart w:id="3" w:name="_Toc15396597"/>
      <w:bookmarkStart w:id="4" w:name="_Toc15377193"/>
      <w:bookmarkStart w:id="5" w:name="_Toc15306267"/>
    </w:p>
    <w:p>
      <w:pPr>
        <w:pStyle w:val="5"/>
        <w:spacing w:before="93"/>
      </w:pPr>
    </w:p>
    <w:p>
      <w:pPr>
        <w:spacing w:line="600" w:lineRule="exact"/>
        <w:jc w:val="center"/>
        <w:outlineLvl w:val="9"/>
        <w:rPr>
          <w:rFonts w:ascii="方正小标宋简体" w:hAnsi="宋体" w:eastAsia="方正小标宋简体"/>
          <w:sz w:val="72"/>
          <w:szCs w:val="72"/>
        </w:rPr>
      </w:pPr>
    </w:p>
    <w:p>
      <w:pPr>
        <w:spacing w:line="600" w:lineRule="exact"/>
        <w:jc w:val="center"/>
        <w:outlineLvl w:val="9"/>
        <w:rPr>
          <w:rFonts w:ascii="方正小标宋简体" w:hAnsi="宋体" w:eastAsia="方正小标宋简体"/>
          <w:sz w:val="72"/>
          <w:szCs w:val="72"/>
        </w:rPr>
      </w:pPr>
    </w:p>
    <w:p>
      <w:pPr>
        <w:bidi w:val="0"/>
        <w:jc w:val="center"/>
        <w:rPr>
          <w:rFonts w:hint="eastAsia" w:asciiTheme="minorEastAsia" w:hAnsiTheme="minorEastAsia" w:eastAsiaTheme="minorEastAsia" w:cstheme="minorEastAsia"/>
          <w:sz w:val="72"/>
          <w:szCs w:val="72"/>
        </w:rPr>
      </w:pPr>
      <w:r>
        <w:rPr>
          <w:rFonts w:hint="eastAsia" w:asciiTheme="minorEastAsia" w:hAnsiTheme="minorEastAsia" w:eastAsiaTheme="minorEastAsia" w:cstheme="minorEastAsia"/>
          <w:sz w:val="72"/>
          <w:szCs w:val="72"/>
        </w:rPr>
        <w:t>2023年度</w:t>
      </w:r>
      <w:bookmarkEnd w:id="0"/>
      <w:bookmarkEnd w:id="1"/>
      <w:bookmarkEnd w:id="2"/>
      <w:bookmarkEnd w:id="3"/>
      <w:bookmarkEnd w:id="4"/>
    </w:p>
    <w:bookmarkEnd w:id="5"/>
    <w:p>
      <w:pPr>
        <w:bidi w:val="0"/>
        <w:jc w:val="center"/>
        <w:rPr>
          <w:rFonts w:hint="eastAsia" w:asciiTheme="minorEastAsia" w:hAnsiTheme="minorEastAsia" w:eastAsiaTheme="minorEastAsia" w:cstheme="minorEastAsia"/>
          <w:sz w:val="72"/>
          <w:szCs w:val="72"/>
        </w:rPr>
      </w:pPr>
      <w:bookmarkStart w:id="6" w:name="_Toc15306268"/>
      <w:bookmarkStart w:id="7" w:name="_Toc15377194"/>
      <w:bookmarkStart w:id="8" w:name="_Toc15377426"/>
      <w:bookmarkStart w:id="9" w:name="_Toc15378442"/>
      <w:bookmarkStart w:id="10" w:name="_Toc15396598"/>
      <w:bookmarkStart w:id="11" w:name="_Toc15396476"/>
      <w:r>
        <w:rPr>
          <w:rFonts w:hint="eastAsia" w:asciiTheme="minorEastAsia" w:hAnsiTheme="minorEastAsia" w:eastAsiaTheme="minorEastAsia" w:cstheme="minorEastAsia"/>
          <w:sz w:val="72"/>
          <w:szCs w:val="72"/>
          <w:lang w:eastAsia="zh-CN"/>
        </w:rPr>
        <w:t>遂宁市船山区九莲街道办事处</w:t>
      </w:r>
      <w:r>
        <w:rPr>
          <w:rFonts w:hint="eastAsia" w:asciiTheme="minorEastAsia" w:hAnsiTheme="minorEastAsia" w:eastAsiaTheme="minorEastAsia" w:cstheme="minorEastAsia"/>
          <w:sz w:val="72"/>
          <w:szCs w:val="72"/>
        </w:rPr>
        <w:t>部门决算</w:t>
      </w:r>
      <w:bookmarkEnd w:id="6"/>
      <w:bookmarkEnd w:id="7"/>
      <w:bookmarkEnd w:id="8"/>
      <w:bookmarkEnd w:id="9"/>
      <w:bookmarkEnd w:id="10"/>
      <w:bookmarkEnd w:id="11"/>
    </w:p>
    <w:p>
      <w:pPr>
        <w:bidi w:val="0"/>
        <w:jc w:val="center"/>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sz w:val="52"/>
          <w:szCs w:val="52"/>
        </w:rPr>
        <w:t>(</w:t>
      </w:r>
      <w:r>
        <w:rPr>
          <w:rFonts w:hint="eastAsia" w:asciiTheme="minorEastAsia" w:hAnsiTheme="minorEastAsia" w:eastAsiaTheme="minorEastAsia" w:cstheme="minorEastAsia"/>
          <w:sz w:val="52"/>
          <w:szCs w:val="52"/>
          <w:lang w:eastAsia="zh-CN"/>
        </w:rPr>
        <w:t>单位</w:t>
      </w:r>
      <w:r>
        <w:rPr>
          <w:rFonts w:hint="eastAsia" w:asciiTheme="minorEastAsia" w:hAnsiTheme="minorEastAsia" w:eastAsiaTheme="minorEastAsia" w:cstheme="minorEastAsia"/>
          <w:sz w:val="52"/>
          <w:szCs w:val="52"/>
        </w:rPr>
        <w:t>公开)</w:t>
      </w:r>
    </w:p>
    <w:p>
      <w:pPr>
        <w:widowControl/>
        <w:adjustRightInd w:val="0"/>
        <w:snapToGrid w:val="0"/>
        <w:spacing w:line="440" w:lineRule="exact"/>
        <w:ind w:firstLine="1980" w:firstLineChars="550"/>
        <w:jc w:val="left"/>
        <w:rPr>
          <w:rFonts w:hint="eastAsia" w:ascii="方正小标宋简体" w:hAnsi="宋体" w:eastAsia="方正小标宋简体"/>
          <w:sz w:val="36"/>
          <w:szCs w:val="36"/>
          <w:lang w:val="en-US" w:eastAsia="zh-CN"/>
        </w:rPr>
      </w:pPr>
      <w:r>
        <w:rPr>
          <w:rFonts w:ascii="方正小标宋简体" w:hAnsi="宋体" w:eastAsia="方正小标宋简体"/>
          <w:sz w:val="36"/>
          <w:szCs w:val="36"/>
        </w:rPr>
        <w:br w:type="page"/>
      </w:r>
      <w:r>
        <w:rPr>
          <w:rFonts w:hint="eastAsia" w:ascii="方正小标宋简体" w:hAnsi="宋体" w:eastAsia="方正小标宋简体"/>
          <w:sz w:val="36"/>
          <w:szCs w:val="36"/>
          <w:lang w:eastAsia="zh-CN"/>
        </w:rPr>
        <w:t>公开时间：</w:t>
      </w:r>
      <w:r>
        <w:rPr>
          <w:rFonts w:hint="eastAsia" w:ascii="方正小标宋简体" w:hAnsi="宋体" w:eastAsia="方正小标宋简体"/>
          <w:sz w:val="36"/>
          <w:szCs w:val="36"/>
          <w:lang w:val="en-US" w:eastAsia="zh-CN"/>
        </w:rPr>
        <w:t>2024年8月22日</w:t>
      </w:r>
    </w:p>
    <w:p>
      <w:pPr>
        <w:widowControl/>
        <w:adjustRightInd w:val="0"/>
        <w:snapToGrid w:val="0"/>
        <w:spacing w:line="440" w:lineRule="exact"/>
        <w:ind w:firstLine="1980" w:firstLineChars="550"/>
        <w:jc w:val="left"/>
        <w:rPr>
          <w:rFonts w:hint="eastAsia" w:ascii="方正小标宋简体" w:hAnsi="宋体" w:eastAsia="方正小标宋简体"/>
          <w:sz w:val="36"/>
          <w:szCs w:val="36"/>
          <w:lang w:val="en-US" w:eastAsia="zh-CN"/>
        </w:rPr>
      </w:pPr>
    </w:p>
    <w:p>
      <w:pPr>
        <w:widowControl/>
        <w:adjustRightInd w:val="0"/>
        <w:snapToGrid w:val="0"/>
        <w:spacing w:line="440" w:lineRule="exact"/>
        <w:ind w:firstLine="1980" w:firstLineChars="550"/>
        <w:jc w:val="left"/>
        <w:rPr>
          <w:rFonts w:hint="eastAsia" w:ascii="方正小标宋简体" w:hAnsi="宋体" w:eastAsia="方正小标宋简体"/>
          <w:sz w:val="36"/>
          <w:szCs w:val="36"/>
          <w:lang w:val="en-US" w:eastAsia="zh-CN"/>
        </w:rPr>
      </w:pPr>
    </w:p>
    <w:p>
      <w:pPr>
        <w:widowControl/>
        <w:adjustRightInd w:val="0"/>
        <w:snapToGrid w:val="0"/>
        <w:spacing w:line="440" w:lineRule="exact"/>
        <w:ind w:firstLine="1980" w:firstLineChars="550"/>
        <w:jc w:val="left"/>
        <w:rPr>
          <w:rFonts w:hint="default" w:ascii="方正小标宋简体" w:hAnsi="宋体" w:eastAsia="方正小标宋简体"/>
          <w:sz w:val="36"/>
          <w:szCs w:val="36"/>
          <w:lang w:val="en-US" w:eastAsia="zh-CN"/>
        </w:rPr>
      </w:pPr>
    </w:p>
    <w:sdt>
      <w:sdtPr>
        <w:rPr>
          <w:rFonts w:hint="eastAsia" w:ascii="黑体" w:hAnsi="黑体" w:eastAsia="黑体" w:cs="黑体"/>
          <w:kern w:val="2"/>
          <w:sz w:val="44"/>
          <w:szCs w:val="44"/>
          <w:lang w:val="en-US" w:eastAsia="zh-CN" w:bidi="ar-SA"/>
        </w:rPr>
        <w:id w:val="147457141"/>
        <w15:color w:val="DBDBDB"/>
        <w:docPartObj>
          <w:docPartGallery w:val="Table of Contents"/>
          <w:docPartUnique/>
        </w:docPartObj>
      </w:sdtPr>
      <w:sdtEndPr>
        <w:rPr>
          <w:rFonts w:hint="eastAsia" w:ascii="仿宋" w:hAnsi="Calibri" w:eastAsia="仿宋" w:cs="仿宋"/>
          <w:color w:val="000000"/>
          <w:kern w:val="2"/>
          <w:sz w:val="24"/>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sz w:val="44"/>
              <w:szCs w:val="44"/>
            </w:rPr>
          </w:pPr>
          <w:r>
            <w:rPr>
              <w:rFonts w:hint="eastAsia" w:ascii="黑体" w:hAnsi="黑体" w:eastAsia="黑体" w:cs="黑体"/>
              <w:sz w:val="44"/>
              <w:szCs w:val="44"/>
            </w:rPr>
            <w:t>目</w:t>
          </w:r>
          <w:r>
            <w:rPr>
              <w:rFonts w:hint="eastAsia" w:ascii="黑体" w:hAnsi="黑体" w:eastAsia="黑体" w:cs="黑体"/>
              <w:sz w:val="44"/>
              <w:szCs w:val="44"/>
              <w:lang w:val="en-US" w:eastAsia="zh-CN"/>
            </w:rPr>
            <w:t xml:space="preserve">   </w:t>
          </w:r>
          <w:r>
            <w:rPr>
              <w:rFonts w:hint="eastAsia" w:ascii="黑体" w:hAnsi="黑体" w:eastAsia="黑体" w:cs="黑体"/>
              <w:sz w:val="44"/>
              <w:szCs w:val="44"/>
            </w:rPr>
            <w:t>录</w:t>
          </w:r>
        </w:p>
        <w:p>
          <w:pPr>
            <w:pStyle w:val="11"/>
            <w:tabs>
              <w:tab w:val="right" w:leader="dot" w:pos="8306"/>
              <w:tab w:val="clear" w:pos="8296"/>
            </w:tabs>
          </w:pPr>
          <w:r>
            <w:fldChar w:fldCharType="begin"/>
          </w:r>
          <w:r>
            <w:instrText xml:space="preserve">TOC \o "1-3" \h \u </w:instrText>
          </w:r>
          <w:r>
            <w:fldChar w:fldCharType="separate"/>
          </w:r>
          <w:r>
            <w:fldChar w:fldCharType="begin"/>
          </w:r>
          <w:r>
            <w:instrText xml:space="preserve"> HYPERLINK \l _Toc12765 </w:instrText>
          </w:r>
          <w:r>
            <w:fldChar w:fldCharType="separate"/>
          </w:r>
          <w:r>
            <w:rPr>
              <w:rFonts w:hint="eastAsia" w:ascii="黑体" w:hAnsi="黑体" w:eastAsia="黑体"/>
            </w:rPr>
            <w:t>第一部分 部门概况</w:t>
          </w:r>
          <w:r>
            <w:tab/>
          </w:r>
          <w:r>
            <w:fldChar w:fldCharType="begin"/>
          </w:r>
          <w:r>
            <w:instrText xml:space="preserve"> PAGEREF _Toc12765 \h </w:instrText>
          </w:r>
          <w:r>
            <w:fldChar w:fldCharType="separate"/>
          </w:r>
          <w:r>
            <w:t>4</w:t>
          </w:r>
          <w:r>
            <w:fldChar w:fldCharType="end"/>
          </w:r>
          <w:r>
            <w:fldChar w:fldCharType="end"/>
          </w:r>
        </w:p>
        <w:p>
          <w:pPr>
            <w:pStyle w:val="12"/>
            <w:tabs>
              <w:tab w:val="right" w:leader="dot" w:pos="8306"/>
              <w:tab w:val="clear" w:pos="8296"/>
            </w:tabs>
          </w:pPr>
          <w:r>
            <w:fldChar w:fldCharType="begin"/>
          </w:r>
          <w:r>
            <w:instrText xml:space="preserve"> HYPERLINK \l _Toc30144 </w:instrText>
          </w:r>
          <w:r>
            <w:fldChar w:fldCharType="separate"/>
          </w:r>
          <w:r>
            <w:rPr>
              <w:rFonts w:hint="eastAsia" w:ascii="黑体" w:hAnsi="黑体" w:eastAsia="黑体"/>
              <w:bCs/>
              <w:lang w:val="en-US" w:eastAsia="zh-CN" w:bidi="ar-SA"/>
            </w:rPr>
            <w:t>一、部门职责</w:t>
          </w:r>
          <w:r>
            <w:tab/>
          </w:r>
          <w:r>
            <w:fldChar w:fldCharType="begin"/>
          </w:r>
          <w:r>
            <w:instrText xml:space="preserve"> PAGEREF _Toc30144 \h </w:instrText>
          </w:r>
          <w:r>
            <w:fldChar w:fldCharType="separate"/>
          </w:r>
          <w:r>
            <w:t>4</w:t>
          </w:r>
          <w:r>
            <w:fldChar w:fldCharType="end"/>
          </w:r>
          <w:r>
            <w:fldChar w:fldCharType="end"/>
          </w:r>
        </w:p>
        <w:p>
          <w:pPr>
            <w:pStyle w:val="12"/>
            <w:tabs>
              <w:tab w:val="right" w:leader="dot" w:pos="8306"/>
              <w:tab w:val="clear" w:pos="8296"/>
            </w:tabs>
          </w:pPr>
          <w:r>
            <w:fldChar w:fldCharType="begin"/>
          </w:r>
          <w:r>
            <w:instrText xml:space="preserve"> HYPERLINK \l _Toc15535 </w:instrText>
          </w:r>
          <w:r>
            <w:fldChar w:fldCharType="separate"/>
          </w:r>
          <w:r>
            <w:rPr>
              <w:rFonts w:hint="eastAsia" w:ascii="黑体" w:hAnsi="黑体" w:eastAsia="黑体"/>
              <w:bCs/>
              <w:lang w:val="en-US" w:eastAsia="zh-CN" w:bidi="ar-SA"/>
            </w:rPr>
            <w:t>二、机构设置</w:t>
          </w:r>
          <w:r>
            <w:tab/>
          </w:r>
          <w:r>
            <w:fldChar w:fldCharType="begin"/>
          </w:r>
          <w:r>
            <w:instrText xml:space="preserve"> PAGEREF _Toc15535 \h </w:instrText>
          </w:r>
          <w:r>
            <w:fldChar w:fldCharType="separate"/>
          </w:r>
          <w:r>
            <w:t>5</w:t>
          </w:r>
          <w:r>
            <w:fldChar w:fldCharType="end"/>
          </w:r>
          <w:r>
            <w:fldChar w:fldCharType="end"/>
          </w:r>
        </w:p>
        <w:p>
          <w:pPr>
            <w:pStyle w:val="11"/>
            <w:tabs>
              <w:tab w:val="right" w:leader="dot" w:pos="8306"/>
              <w:tab w:val="clear" w:pos="8296"/>
            </w:tabs>
          </w:pPr>
          <w:r>
            <w:fldChar w:fldCharType="begin"/>
          </w:r>
          <w:r>
            <w:instrText xml:space="preserve"> HYPERLINK \l _Toc22157 </w:instrText>
          </w:r>
          <w:r>
            <w:fldChar w:fldCharType="separate"/>
          </w:r>
          <w:r>
            <w:rPr>
              <w:rFonts w:hint="eastAsia" w:ascii="黑体" w:hAnsi="黑体" w:eastAsia="黑体"/>
            </w:rPr>
            <w:t>第二部分 2023年度</w:t>
          </w:r>
          <w:r>
            <w:rPr>
              <w:rFonts w:hint="eastAsia" w:ascii="黑体" w:hAnsi="黑体" w:eastAsia="黑体"/>
              <w:bCs/>
            </w:rPr>
            <w:t>部门决算情况说明</w:t>
          </w:r>
          <w:r>
            <w:tab/>
          </w:r>
          <w:r>
            <w:fldChar w:fldCharType="begin"/>
          </w:r>
          <w:r>
            <w:instrText xml:space="preserve"> PAGEREF _Toc22157 \h </w:instrText>
          </w:r>
          <w:r>
            <w:fldChar w:fldCharType="separate"/>
          </w:r>
          <w:r>
            <w:t>5</w:t>
          </w:r>
          <w:r>
            <w:fldChar w:fldCharType="end"/>
          </w:r>
          <w:r>
            <w:fldChar w:fldCharType="end"/>
          </w:r>
        </w:p>
        <w:p>
          <w:pPr>
            <w:pStyle w:val="12"/>
            <w:tabs>
              <w:tab w:val="right" w:leader="dot" w:pos="8306"/>
              <w:tab w:val="clear" w:pos="8296"/>
            </w:tabs>
          </w:pPr>
          <w:r>
            <w:fldChar w:fldCharType="begin"/>
          </w:r>
          <w:r>
            <w:instrText xml:space="preserve"> HYPERLINK \l _Toc2464 </w:instrText>
          </w:r>
          <w:r>
            <w:fldChar w:fldCharType="separate"/>
          </w:r>
          <w:r>
            <w:rPr>
              <w:rFonts w:hint="default" w:ascii="黑体" w:hAnsi="黑体" w:eastAsia="黑体"/>
            </w:rPr>
            <w:t>一、</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_Toc2464 \h </w:instrText>
          </w:r>
          <w:r>
            <w:fldChar w:fldCharType="separate"/>
          </w:r>
          <w:r>
            <w:t>5</w:t>
          </w:r>
          <w:r>
            <w:fldChar w:fldCharType="end"/>
          </w:r>
          <w:r>
            <w:fldChar w:fldCharType="end"/>
          </w:r>
        </w:p>
        <w:p>
          <w:pPr>
            <w:pStyle w:val="12"/>
            <w:tabs>
              <w:tab w:val="right" w:leader="dot" w:pos="8306"/>
              <w:tab w:val="clear" w:pos="8296"/>
            </w:tabs>
          </w:pPr>
          <w:r>
            <w:fldChar w:fldCharType="begin"/>
          </w:r>
          <w:r>
            <w:instrText xml:space="preserve"> HYPERLINK \l _Toc18512 </w:instrText>
          </w:r>
          <w:r>
            <w:fldChar w:fldCharType="separate"/>
          </w:r>
          <w:r>
            <w:rPr>
              <w:rFonts w:hint="default" w:ascii="黑体" w:hAnsi="黑体" w:eastAsia="黑体"/>
            </w:rPr>
            <w:t>二、</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_Toc18512 \h </w:instrText>
          </w:r>
          <w:r>
            <w:fldChar w:fldCharType="separate"/>
          </w:r>
          <w:r>
            <w:t>6</w:t>
          </w:r>
          <w:r>
            <w:fldChar w:fldCharType="end"/>
          </w:r>
          <w:r>
            <w:fldChar w:fldCharType="end"/>
          </w:r>
        </w:p>
        <w:p>
          <w:pPr>
            <w:pStyle w:val="12"/>
            <w:tabs>
              <w:tab w:val="right" w:leader="dot" w:pos="8306"/>
              <w:tab w:val="clear" w:pos="8296"/>
            </w:tabs>
          </w:pPr>
          <w:r>
            <w:fldChar w:fldCharType="begin"/>
          </w:r>
          <w:r>
            <w:instrText xml:space="preserve"> HYPERLINK \l _Toc14012 </w:instrText>
          </w:r>
          <w:r>
            <w:fldChar w:fldCharType="separate"/>
          </w:r>
          <w:r>
            <w:rPr>
              <w:rFonts w:hint="default" w:ascii="黑体" w:hAnsi="黑体" w:eastAsia="黑体"/>
            </w:rPr>
            <w:t>三、</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_Toc14012 \h </w:instrText>
          </w:r>
          <w:r>
            <w:fldChar w:fldCharType="separate"/>
          </w:r>
          <w:r>
            <w:t>7</w:t>
          </w:r>
          <w:r>
            <w:fldChar w:fldCharType="end"/>
          </w:r>
          <w:r>
            <w:fldChar w:fldCharType="end"/>
          </w:r>
        </w:p>
        <w:p>
          <w:pPr>
            <w:pStyle w:val="12"/>
            <w:tabs>
              <w:tab w:val="right" w:leader="dot" w:pos="8306"/>
              <w:tab w:val="clear" w:pos="8296"/>
            </w:tabs>
          </w:pPr>
          <w:r>
            <w:fldChar w:fldCharType="begin"/>
          </w:r>
          <w:r>
            <w:instrText xml:space="preserve"> HYPERLINK \l _Toc5492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_Toc5492 \h </w:instrText>
          </w:r>
          <w:r>
            <w:fldChar w:fldCharType="separate"/>
          </w:r>
          <w:r>
            <w:t>7</w:t>
          </w:r>
          <w:r>
            <w:fldChar w:fldCharType="end"/>
          </w:r>
          <w:r>
            <w:fldChar w:fldCharType="end"/>
          </w:r>
        </w:p>
        <w:p>
          <w:pPr>
            <w:pStyle w:val="12"/>
            <w:tabs>
              <w:tab w:val="right" w:leader="dot" w:pos="8306"/>
              <w:tab w:val="clear" w:pos="8296"/>
            </w:tabs>
          </w:pPr>
          <w:r>
            <w:fldChar w:fldCharType="begin"/>
          </w:r>
          <w:r>
            <w:instrText xml:space="preserve"> HYPERLINK \l _Toc16131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_Toc16131 \h </w:instrText>
          </w:r>
          <w:r>
            <w:fldChar w:fldCharType="separate"/>
          </w:r>
          <w:r>
            <w:t>8</w:t>
          </w:r>
          <w:r>
            <w:fldChar w:fldCharType="end"/>
          </w:r>
          <w:r>
            <w:fldChar w:fldCharType="end"/>
          </w:r>
        </w:p>
        <w:p>
          <w:pPr>
            <w:pStyle w:val="7"/>
            <w:tabs>
              <w:tab w:val="right" w:leader="dot" w:pos="8306"/>
              <w:tab w:val="clear" w:pos="8296"/>
            </w:tabs>
          </w:pPr>
          <w:r>
            <w:fldChar w:fldCharType="begin"/>
          </w:r>
          <w:r>
            <w:instrText xml:space="preserve"> HYPERLINK \l _Toc26142 </w:instrText>
          </w:r>
          <w:r>
            <w:fldChar w:fldCharType="separate"/>
          </w:r>
          <w:r>
            <w:rPr>
              <w:rFonts w:hint="eastAsia" w:ascii="仿宋" w:hAnsi="仿宋" w:eastAsia="仿宋"/>
              <w:szCs w:val="32"/>
            </w:rPr>
            <w:t>（一）一般公共预算财政拨款支出决算总体情况</w:t>
          </w:r>
          <w:r>
            <w:tab/>
          </w:r>
          <w:r>
            <w:fldChar w:fldCharType="begin"/>
          </w:r>
          <w:r>
            <w:instrText xml:space="preserve"> PAGEREF _Toc26142 \h </w:instrText>
          </w:r>
          <w:r>
            <w:fldChar w:fldCharType="separate"/>
          </w:r>
          <w:r>
            <w:t>8</w:t>
          </w:r>
          <w:r>
            <w:fldChar w:fldCharType="end"/>
          </w:r>
          <w:r>
            <w:fldChar w:fldCharType="end"/>
          </w:r>
        </w:p>
        <w:p>
          <w:pPr>
            <w:pStyle w:val="7"/>
            <w:tabs>
              <w:tab w:val="right" w:leader="dot" w:pos="8306"/>
              <w:tab w:val="clear" w:pos="8296"/>
            </w:tabs>
          </w:pPr>
          <w:r>
            <w:fldChar w:fldCharType="begin"/>
          </w:r>
          <w:r>
            <w:instrText xml:space="preserve"> HYPERLINK \l _Toc26280 </w:instrText>
          </w:r>
          <w:r>
            <w:fldChar w:fldCharType="separate"/>
          </w:r>
          <w:r>
            <w:rPr>
              <w:rFonts w:hint="eastAsia" w:ascii="仿宋" w:hAnsi="仿宋" w:eastAsia="仿宋"/>
              <w:szCs w:val="32"/>
            </w:rPr>
            <w:t>（二）一般公共预算财政拨款支出决算结构情况</w:t>
          </w:r>
          <w:r>
            <w:tab/>
          </w:r>
          <w:r>
            <w:fldChar w:fldCharType="begin"/>
          </w:r>
          <w:r>
            <w:instrText xml:space="preserve"> PAGEREF _Toc26280 \h </w:instrText>
          </w:r>
          <w:r>
            <w:fldChar w:fldCharType="separate"/>
          </w:r>
          <w:r>
            <w:t>8</w:t>
          </w:r>
          <w:r>
            <w:fldChar w:fldCharType="end"/>
          </w:r>
          <w:r>
            <w:fldChar w:fldCharType="end"/>
          </w:r>
        </w:p>
        <w:p>
          <w:pPr>
            <w:pStyle w:val="7"/>
            <w:tabs>
              <w:tab w:val="right" w:leader="dot" w:pos="8306"/>
              <w:tab w:val="clear" w:pos="8296"/>
            </w:tabs>
          </w:pPr>
          <w:r>
            <w:fldChar w:fldCharType="begin"/>
          </w:r>
          <w:r>
            <w:instrText xml:space="preserve"> HYPERLINK \l _Toc8167 </w:instrText>
          </w:r>
          <w:r>
            <w:fldChar w:fldCharType="separate"/>
          </w:r>
          <w:r>
            <w:rPr>
              <w:rFonts w:hint="eastAsia" w:ascii="仿宋" w:hAnsi="仿宋" w:eastAsia="仿宋"/>
              <w:szCs w:val="32"/>
            </w:rPr>
            <w:t>（三）一般公共预算财政拨款支出决算具体情况</w:t>
          </w:r>
          <w:r>
            <w:tab/>
          </w:r>
          <w:r>
            <w:fldChar w:fldCharType="begin"/>
          </w:r>
          <w:r>
            <w:instrText xml:space="preserve"> PAGEREF _Toc8167 \h </w:instrText>
          </w:r>
          <w:r>
            <w:fldChar w:fldCharType="separate"/>
          </w:r>
          <w:r>
            <w:t>9</w:t>
          </w:r>
          <w:r>
            <w:fldChar w:fldCharType="end"/>
          </w:r>
          <w:r>
            <w:fldChar w:fldCharType="end"/>
          </w:r>
        </w:p>
        <w:p>
          <w:pPr>
            <w:pStyle w:val="12"/>
            <w:tabs>
              <w:tab w:val="right" w:leader="dot" w:pos="8306"/>
              <w:tab w:val="clear" w:pos="8296"/>
            </w:tabs>
          </w:pPr>
          <w:r>
            <w:fldChar w:fldCharType="begin"/>
          </w:r>
          <w:r>
            <w:instrText xml:space="preserve"> HYPERLINK \l _Toc11849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_Toc11849 \h </w:instrText>
          </w:r>
          <w:r>
            <w:fldChar w:fldCharType="separate"/>
          </w:r>
          <w:r>
            <w:t>14</w:t>
          </w:r>
          <w:r>
            <w:fldChar w:fldCharType="end"/>
          </w:r>
          <w:r>
            <w:fldChar w:fldCharType="end"/>
          </w:r>
        </w:p>
        <w:p>
          <w:pPr>
            <w:pStyle w:val="12"/>
            <w:tabs>
              <w:tab w:val="right" w:leader="dot" w:pos="8306"/>
              <w:tab w:val="clear" w:pos="8296"/>
            </w:tabs>
          </w:pPr>
          <w:r>
            <w:fldChar w:fldCharType="begin"/>
          </w:r>
          <w:r>
            <w:instrText xml:space="preserve"> HYPERLINK \l _Toc21686 </w:instrText>
          </w:r>
          <w:r>
            <w:fldChar w:fldCharType="separate"/>
          </w:r>
          <w:r>
            <w:rPr>
              <w:rFonts w:hint="eastAsia" w:ascii="黑体" w:eastAsia="黑体"/>
              <w:szCs w:val="32"/>
            </w:rPr>
            <w:t>七、</w:t>
          </w:r>
          <w:r>
            <w:rPr>
              <w:rFonts w:hint="eastAsia" w:ascii="黑体" w:hAnsi="黑体" w:eastAsia="黑体"/>
            </w:rPr>
            <w:t>财政拨款“三公”经费支出决算情况说明</w:t>
          </w:r>
          <w:r>
            <w:tab/>
          </w:r>
          <w:r>
            <w:fldChar w:fldCharType="begin"/>
          </w:r>
          <w:r>
            <w:instrText xml:space="preserve"> PAGEREF _Toc21686 \h </w:instrText>
          </w:r>
          <w:r>
            <w:fldChar w:fldCharType="separate"/>
          </w:r>
          <w:r>
            <w:t>14</w:t>
          </w:r>
          <w:r>
            <w:fldChar w:fldCharType="end"/>
          </w:r>
          <w:r>
            <w:fldChar w:fldCharType="end"/>
          </w:r>
        </w:p>
        <w:p>
          <w:pPr>
            <w:pStyle w:val="7"/>
            <w:tabs>
              <w:tab w:val="right" w:leader="dot" w:pos="8306"/>
              <w:tab w:val="clear" w:pos="8296"/>
            </w:tabs>
          </w:pPr>
          <w:r>
            <w:fldChar w:fldCharType="begin"/>
          </w:r>
          <w:r>
            <w:instrText xml:space="preserve"> HYPERLINK \l _Toc11496 </w:instrText>
          </w:r>
          <w:r>
            <w:fldChar w:fldCharType="separate"/>
          </w:r>
          <w:r>
            <w:rPr>
              <w:rFonts w:hint="eastAsia" w:ascii="仿宋" w:hAnsi="仿宋" w:eastAsia="仿宋"/>
              <w:szCs w:val="32"/>
            </w:rPr>
            <w:t>（一）“三公”经费财政拨款支出决算总体情况说明</w:t>
          </w:r>
          <w:r>
            <w:tab/>
          </w:r>
          <w:r>
            <w:fldChar w:fldCharType="begin"/>
          </w:r>
          <w:r>
            <w:instrText xml:space="preserve"> PAGEREF _Toc11496 \h </w:instrText>
          </w:r>
          <w:r>
            <w:fldChar w:fldCharType="separate"/>
          </w:r>
          <w:r>
            <w:t>14</w:t>
          </w:r>
          <w:r>
            <w:fldChar w:fldCharType="end"/>
          </w:r>
          <w:r>
            <w:fldChar w:fldCharType="end"/>
          </w:r>
        </w:p>
        <w:p>
          <w:pPr>
            <w:pStyle w:val="7"/>
            <w:tabs>
              <w:tab w:val="right" w:leader="dot" w:pos="8306"/>
              <w:tab w:val="clear" w:pos="8296"/>
            </w:tabs>
          </w:pPr>
          <w:r>
            <w:fldChar w:fldCharType="begin"/>
          </w:r>
          <w:r>
            <w:instrText xml:space="preserve"> HYPERLINK \l _Toc16726 </w:instrText>
          </w:r>
          <w:r>
            <w:fldChar w:fldCharType="separate"/>
          </w:r>
          <w:r>
            <w:rPr>
              <w:rFonts w:hint="eastAsia" w:ascii="仿宋" w:hAnsi="仿宋" w:eastAsia="仿宋"/>
              <w:szCs w:val="32"/>
            </w:rPr>
            <w:t>（二）“三公”经费财政拨款支出决算具体情况说明</w:t>
          </w:r>
          <w:r>
            <w:tab/>
          </w:r>
          <w:r>
            <w:fldChar w:fldCharType="begin"/>
          </w:r>
          <w:r>
            <w:instrText xml:space="preserve"> PAGEREF _Toc16726 \h </w:instrText>
          </w:r>
          <w:r>
            <w:fldChar w:fldCharType="separate"/>
          </w:r>
          <w:r>
            <w:t>14</w:t>
          </w:r>
          <w:r>
            <w:fldChar w:fldCharType="end"/>
          </w:r>
          <w:r>
            <w:fldChar w:fldCharType="end"/>
          </w:r>
        </w:p>
        <w:p>
          <w:pPr>
            <w:pStyle w:val="12"/>
            <w:tabs>
              <w:tab w:val="right" w:leader="dot" w:pos="8306"/>
              <w:tab w:val="clear" w:pos="8296"/>
            </w:tabs>
          </w:pPr>
          <w:r>
            <w:fldChar w:fldCharType="begin"/>
          </w:r>
          <w:r>
            <w:instrText xml:space="preserve"> HYPERLINK \l _Toc28334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_Toc28334 \h </w:instrText>
          </w:r>
          <w:r>
            <w:fldChar w:fldCharType="separate"/>
          </w:r>
          <w:r>
            <w:t>15</w:t>
          </w:r>
          <w:r>
            <w:fldChar w:fldCharType="end"/>
          </w:r>
          <w:r>
            <w:fldChar w:fldCharType="end"/>
          </w:r>
        </w:p>
        <w:p>
          <w:pPr>
            <w:pStyle w:val="12"/>
            <w:tabs>
              <w:tab w:val="right" w:leader="dot" w:pos="8306"/>
              <w:tab w:val="clear" w:pos="8296"/>
            </w:tabs>
          </w:pPr>
          <w:r>
            <w:fldChar w:fldCharType="begin"/>
          </w:r>
          <w:r>
            <w:instrText xml:space="preserve"> HYPERLINK \l _Toc8623 </w:instrText>
          </w:r>
          <w:r>
            <w:fldChar w:fldCharType="separate"/>
          </w:r>
          <w:r>
            <w:rPr>
              <w:rFonts w:hint="eastAsia" w:ascii="黑体" w:hAnsi="黑体" w:eastAsia="黑体"/>
            </w:rPr>
            <w:t>九、国有资本经营预算支出决算情况说明</w:t>
          </w:r>
          <w:r>
            <w:tab/>
          </w:r>
          <w:r>
            <w:fldChar w:fldCharType="begin"/>
          </w:r>
          <w:r>
            <w:instrText xml:space="preserve"> PAGEREF _Toc8623 \h </w:instrText>
          </w:r>
          <w:r>
            <w:fldChar w:fldCharType="separate"/>
          </w:r>
          <w:r>
            <w:t>15</w:t>
          </w:r>
          <w:r>
            <w:fldChar w:fldCharType="end"/>
          </w:r>
          <w:r>
            <w:fldChar w:fldCharType="end"/>
          </w:r>
        </w:p>
        <w:p>
          <w:pPr>
            <w:pStyle w:val="12"/>
            <w:tabs>
              <w:tab w:val="right" w:leader="dot" w:pos="8306"/>
              <w:tab w:val="clear" w:pos="8296"/>
            </w:tabs>
          </w:pPr>
          <w:r>
            <w:fldChar w:fldCharType="begin"/>
          </w:r>
          <w:r>
            <w:instrText xml:space="preserve"> HYPERLINK \l _Toc9917 </w:instrText>
          </w:r>
          <w:r>
            <w:fldChar w:fldCharType="separate"/>
          </w:r>
          <w:r>
            <w:rPr>
              <w:rFonts w:hint="eastAsia" w:ascii="黑体" w:hAnsi="黑体" w:eastAsia="黑体"/>
            </w:rPr>
            <w:t>十、其他重要事项的情况说明</w:t>
          </w:r>
          <w:r>
            <w:tab/>
          </w:r>
          <w:r>
            <w:fldChar w:fldCharType="begin"/>
          </w:r>
          <w:r>
            <w:instrText xml:space="preserve"> PAGEREF _Toc9917 \h </w:instrText>
          </w:r>
          <w:r>
            <w:fldChar w:fldCharType="separate"/>
          </w:r>
          <w:r>
            <w:t>15</w:t>
          </w:r>
          <w:r>
            <w:fldChar w:fldCharType="end"/>
          </w:r>
          <w:r>
            <w:fldChar w:fldCharType="end"/>
          </w:r>
        </w:p>
        <w:p>
          <w:pPr>
            <w:pStyle w:val="7"/>
            <w:tabs>
              <w:tab w:val="right" w:leader="dot" w:pos="8306"/>
              <w:tab w:val="clear" w:pos="8296"/>
            </w:tabs>
          </w:pPr>
          <w:r>
            <w:fldChar w:fldCharType="begin"/>
          </w:r>
          <w:r>
            <w:instrText xml:space="preserve"> HYPERLINK \l _Toc4046 </w:instrText>
          </w:r>
          <w:r>
            <w:fldChar w:fldCharType="separate"/>
          </w:r>
          <w:r>
            <w:rPr>
              <w:rFonts w:hint="eastAsia" w:ascii="仿宋" w:hAnsi="仿宋" w:eastAsia="仿宋"/>
              <w:szCs w:val="32"/>
            </w:rPr>
            <w:t>（一）机关运行经费支出情况</w:t>
          </w:r>
          <w:r>
            <w:tab/>
          </w:r>
          <w:r>
            <w:fldChar w:fldCharType="begin"/>
          </w:r>
          <w:r>
            <w:instrText xml:space="preserve"> PAGEREF _Toc4046 \h </w:instrText>
          </w:r>
          <w:r>
            <w:fldChar w:fldCharType="separate"/>
          </w:r>
          <w:r>
            <w:t>15</w:t>
          </w:r>
          <w:r>
            <w:fldChar w:fldCharType="end"/>
          </w:r>
          <w:r>
            <w:fldChar w:fldCharType="end"/>
          </w:r>
        </w:p>
        <w:p>
          <w:pPr>
            <w:pStyle w:val="7"/>
            <w:tabs>
              <w:tab w:val="right" w:leader="dot" w:pos="8306"/>
              <w:tab w:val="clear" w:pos="8296"/>
            </w:tabs>
          </w:pPr>
          <w:r>
            <w:fldChar w:fldCharType="begin"/>
          </w:r>
          <w:r>
            <w:instrText xml:space="preserve"> HYPERLINK \l _Toc13470 </w:instrText>
          </w:r>
          <w:r>
            <w:fldChar w:fldCharType="separate"/>
          </w:r>
          <w:r>
            <w:rPr>
              <w:rFonts w:hint="eastAsia" w:ascii="仿宋" w:hAnsi="仿宋" w:eastAsia="仿宋"/>
              <w:szCs w:val="32"/>
            </w:rPr>
            <w:t>（二）政府采购支出情况</w:t>
          </w:r>
          <w:r>
            <w:tab/>
          </w:r>
          <w:r>
            <w:fldChar w:fldCharType="begin"/>
          </w:r>
          <w:r>
            <w:instrText xml:space="preserve"> PAGEREF _Toc13470 \h </w:instrText>
          </w:r>
          <w:r>
            <w:fldChar w:fldCharType="separate"/>
          </w:r>
          <w:r>
            <w:t>15</w:t>
          </w:r>
          <w:r>
            <w:fldChar w:fldCharType="end"/>
          </w:r>
          <w:r>
            <w:fldChar w:fldCharType="end"/>
          </w:r>
        </w:p>
        <w:p>
          <w:pPr>
            <w:pStyle w:val="7"/>
            <w:tabs>
              <w:tab w:val="right" w:leader="dot" w:pos="8306"/>
              <w:tab w:val="clear" w:pos="8296"/>
            </w:tabs>
          </w:pPr>
          <w:r>
            <w:fldChar w:fldCharType="begin"/>
          </w:r>
          <w:r>
            <w:instrText xml:space="preserve"> HYPERLINK \l _Toc3099 </w:instrText>
          </w:r>
          <w:r>
            <w:fldChar w:fldCharType="separate"/>
          </w:r>
          <w:r>
            <w:rPr>
              <w:rFonts w:hint="eastAsia" w:ascii="仿宋" w:hAnsi="仿宋" w:eastAsia="仿宋"/>
              <w:szCs w:val="32"/>
            </w:rPr>
            <w:t>（三）国有资产占有使用情况</w:t>
          </w:r>
          <w:r>
            <w:tab/>
          </w:r>
          <w:r>
            <w:fldChar w:fldCharType="begin"/>
          </w:r>
          <w:r>
            <w:instrText xml:space="preserve"> PAGEREF _Toc3099 \h </w:instrText>
          </w:r>
          <w:r>
            <w:fldChar w:fldCharType="separate"/>
          </w:r>
          <w:r>
            <w:t>16</w:t>
          </w:r>
          <w:r>
            <w:fldChar w:fldCharType="end"/>
          </w:r>
          <w:r>
            <w:fldChar w:fldCharType="end"/>
          </w:r>
        </w:p>
        <w:p>
          <w:pPr>
            <w:pStyle w:val="7"/>
            <w:tabs>
              <w:tab w:val="right" w:leader="dot" w:pos="8306"/>
              <w:tab w:val="clear" w:pos="8296"/>
            </w:tabs>
          </w:pPr>
          <w:r>
            <w:fldChar w:fldCharType="begin"/>
          </w:r>
          <w:r>
            <w:instrText xml:space="preserve"> HYPERLINK \l _Toc16906 </w:instrText>
          </w:r>
          <w:r>
            <w:fldChar w:fldCharType="separate"/>
          </w:r>
          <w:r>
            <w:rPr>
              <w:rFonts w:hint="eastAsia" w:ascii="仿宋" w:hAnsi="仿宋" w:eastAsia="仿宋"/>
              <w:szCs w:val="32"/>
              <w:highlight w:val="none"/>
            </w:rPr>
            <w:t>（四）预算绩效管理情况</w:t>
          </w:r>
          <w:r>
            <w:tab/>
          </w:r>
          <w:r>
            <w:fldChar w:fldCharType="begin"/>
          </w:r>
          <w:r>
            <w:instrText xml:space="preserve"> PAGEREF _Toc16906 \h </w:instrText>
          </w:r>
          <w:r>
            <w:fldChar w:fldCharType="separate"/>
          </w:r>
          <w:r>
            <w:t>16</w:t>
          </w:r>
          <w:r>
            <w:fldChar w:fldCharType="end"/>
          </w:r>
          <w:r>
            <w:fldChar w:fldCharType="end"/>
          </w:r>
        </w:p>
        <w:p>
          <w:pPr>
            <w:pStyle w:val="11"/>
            <w:tabs>
              <w:tab w:val="right" w:leader="dot" w:pos="8306"/>
              <w:tab w:val="clear" w:pos="8296"/>
            </w:tabs>
          </w:pPr>
          <w:r>
            <w:fldChar w:fldCharType="begin"/>
          </w:r>
          <w:r>
            <w:instrText xml:space="preserve"> HYPERLINK \l _Toc122 </w:instrText>
          </w:r>
          <w:r>
            <w:fldChar w:fldCharType="separate"/>
          </w:r>
          <w:r>
            <w:rPr>
              <w:rFonts w:hint="eastAsia" w:ascii="黑体" w:hAnsi="黑体" w:eastAsia="黑体"/>
              <w:highlight w:val="none"/>
            </w:rPr>
            <w:t>第三部分 名词解释</w:t>
          </w:r>
          <w:r>
            <w:tab/>
          </w:r>
          <w:r>
            <w:fldChar w:fldCharType="begin"/>
          </w:r>
          <w:r>
            <w:instrText xml:space="preserve"> PAGEREF _Toc122 \h </w:instrText>
          </w:r>
          <w:r>
            <w:fldChar w:fldCharType="separate"/>
          </w:r>
          <w:r>
            <w:t>16</w:t>
          </w:r>
          <w:r>
            <w:fldChar w:fldCharType="end"/>
          </w:r>
          <w:r>
            <w:fldChar w:fldCharType="end"/>
          </w:r>
        </w:p>
        <w:p>
          <w:pPr>
            <w:pStyle w:val="11"/>
            <w:tabs>
              <w:tab w:val="right" w:leader="dot" w:pos="8306"/>
              <w:tab w:val="clear" w:pos="8296"/>
            </w:tabs>
          </w:pPr>
          <w:r>
            <w:fldChar w:fldCharType="begin"/>
          </w:r>
          <w:r>
            <w:instrText xml:space="preserve"> HYPERLINK \l _Toc9253 </w:instrText>
          </w:r>
          <w:r>
            <w:fldChar w:fldCharType="separate"/>
          </w:r>
          <w:r>
            <w:rPr>
              <w:rFonts w:hint="eastAsia" w:ascii="黑体" w:hAnsi="黑体" w:eastAsia="黑体"/>
              <w:highlight w:val="none"/>
            </w:rPr>
            <w:t>第四部分 附件</w:t>
          </w:r>
          <w:r>
            <w:tab/>
          </w:r>
          <w:r>
            <w:fldChar w:fldCharType="begin"/>
          </w:r>
          <w:r>
            <w:instrText xml:space="preserve"> PAGEREF _Toc9253 \h </w:instrText>
          </w:r>
          <w:r>
            <w:fldChar w:fldCharType="separate"/>
          </w:r>
          <w:r>
            <w:t>25</w:t>
          </w:r>
          <w:r>
            <w:fldChar w:fldCharType="end"/>
          </w:r>
          <w:r>
            <w:fldChar w:fldCharType="end"/>
          </w:r>
        </w:p>
        <w:p>
          <w:pPr>
            <w:pStyle w:val="11"/>
            <w:tabs>
              <w:tab w:val="right" w:leader="dot" w:pos="8306"/>
              <w:tab w:val="clear" w:pos="8296"/>
            </w:tabs>
          </w:pPr>
          <w:r>
            <w:fldChar w:fldCharType="begin"/>
          </w:r>
          <w:r>
            <w:instrText xml:space="preserve"> HYPERLINK \l _Toc23842 </w:instrText>
          </w:r>
          <w:r>
            <w:fldChar w:fldCharType="separate"/>
          </w:r>
          <w:r>
            <w:rPr>
              <w:rFonts w:hint="eastAsia" w:ascii="黑体" w:hAnsi="黑体" w:eastAsia="黑体"/>
            </w:rPr>
            <w:t>第五部分 附表</w:t>
          </w:r>
          <w:r>
            <w:tab/>
          </w:r>
          <w:r>
            <w:fldChar w:fldCharType="begin"/>
          </w:r>
          <w:r>
            <w:instrText xml:space="preserve"> PAGEREF _Toc23842 \h </w:instrText>
          </w:r>
          <w:r>
            <w:fldChar w:fldCharType="separate"/>
          </w:r>
          <w:r>
            <w:t>169</w:t>
          </w:r>
          <w:r>
            <w:fldChar w:fldCharType="end"/>
          </w:r>
          <w:r>
            <w:fldChar w:fldCharType="end"/>
          </w:r>
        </w:p>
        <w:p>
          <w:pPr>
            <w:pStyle w:val="12"/>
            <w:tabs>
              <w:tab w:val="right" w:leader="dot" w:pos="8306"/>
              <w:tab w:val="clear" w:pos="8296"/>
            </w:tabs>
          </w:pPr>
          <w:r>
            <w:fldChar w:fldCharType="begin"/>
          </w:r>
          <w:r>
            <w:instrText xml:space="preserve"> HYPERLINK \l _Toc17251 </w:instrText>
          </w:r>
          <w:r>
            <w:fldChar w:fldCharType="separate"/>
          </w:r>
          <w:r>
            <w:rPr>
              <w:rFonts w:hint="eastAsia" w:ascii="黑体" w:hAnsi="黑体" w:eastAsia="黑体"/>
              <w:lang w:val="en-US" w:eastAsia="zh-CN" w:bidi="ar-SA"/>
            </w:rPr>
            <w:t>一、收入支出决算总表</w:t>
          </w:r>
          <w:r>
            <w:tab/>
          </w:r>
          <w:r>
            <w:fldChar w:fldCharType="begin"/>
          </w:r>
          <w:r>
            <w:instrText xml:space="preserve"> PAGEREF _Toc17251 \h </w:instrText>
          </w:r>
          <w:r>
            <w:fldChar w:fldCharType="separate"/>
          </w:r>
          <w:r>
            <w:t>169</w:t>
          </w:r>
          <w:r>
            <w:fldChar w:fldCharType="end"/>
          </w:r>
          <w:r>
            <w:fldChar w:fldCharType="end"/>
          </w:r>
        </w:p>
        <w:p>
          <w:pPr>
            <w:pStyle w:val="12"/>
            <w:tabs>
              <w:tab w:val="right" w:leader="dot" w:pos="8306"/>
              <w:tab w:val="clear" w:pos="8296"/>
            </w:tabs>
          </w:pPr>
          <w:r>
            <w:fldChar w:fldCharType="begin"/>
          </w:r>
          <w:r>
            <w:instrText xml:space="preserve"> HYPERLINK \l _Toc9578 </w:instrText>
          </w:r>
          <w:r>
            <w:fldChar w:fldCharType="separate"/>
          </w:r>
          <w:r>
            <w:rPr>
              <w:rFonts w:hint="eastAsia" w:ascii="黑体" w:hAnsi="黑体" w:eastAsia="黑体"/>
              <w:lang w:val="en-US" w:eastAsia="zh-CN" w:bidi="ar-SA"/>
            </w:rPr>
            <w:t>二、收入决算表</w:t>
          </w:r>
          <w:r>
            <w:tab/>
          </w:r>
          <w:r>
            <w:fldChar w:fldCharType="begin"/>
          </w:r>
          <w:r>
            <w:instrText xml:space="preserve"> PAGEREF _Toc9578 \h </w:instrText>
          </w:r>
          <w:r>
            <w:fldChar w:fldCharType="separate"/>
          </w:r>
          <w:r>
            <w:t>170</w:t>
          </w:r>
          <w:r>
            <w:fldChar w:fldCharType="end"/>
          </w:r>
          <w:r>
            <w:fldChar w:fldCharType="end"/>
          </w:r>
        </w:p>
        <w:p>
          <w:pPr>
            <w:pStyle w:val="12"/>
            <w:tabs>
              <w:tab w:val="right" w:leader="dot" w:pos="8306"/>
              <w:tab w:val="clear" w:pos="8296"/>
            </w:tabs>
          </w:pPr>
          <w:r>
            <w:fldChar w:fldCharType="begin"/>
          </w:r>
          <w:r>
            <w:instrText xml:space="preserve"> HYPERLINK \l _Toc10151 </w:instrText>
          </w:r>
          <w:r>
            <w:fldChar w:fldCharType="separate"/>
          </w:r>
          <w:r>
            <w:rPr>
              <w:rFonts w:hint="eastAsia" w:ascii="黑体" w:hAnsi="黑体" w:eastAsia="黑体"/>
              <w:lang w:val="en-US" w:eastAsia="zh-CN" w:bidi="ar-SA"/>
            </w:rPr>
            <w:t>三、支出决算表</w:t>
          </w:r>
          <w:r>
            <w:tab/>
          </w:r>
          <w:r>
            <w:fldChar w:fldCharType="begin"/>
          </w:r>
          <w:r>
            <w:instrText xml:space="preserve"> PAGEREF _Toc10151 \h </w:instrText>
          </w:r>
          <w:r>
            <w:fldChar w:fldCharType="separate"/>
          </w:r>
          <w:r>
            <w:t>172</w:t>
          </w:r>
          <w:r>
            <w:fldChar w:fldCharType="end"/>
          </w:r>
          <w:r>
            <w:fldChar w:fldCharType="end"/>
          </w:r>
        </w:p>
        <w:p>
          <w:pPr>
            <w:pStyle w:val="12"/>
            <w:tabs>
              <w:tab w:val="right" w:leader="dot" w:pos="8306"/>
              <w:tab w:val="clear" w:pos="8296"/>
            </w:tabs>
          </w:pPr>
          <w:r>
            <w:fldChar w:fldCharType="begin"/>
          </w:r>
          <w:r>
            <w:instrText xml:space="preserve"> HYPERLINK \l _Toc13289 </w:instrText>
          </w:r>
          <w:r>
            <w:fldChar w:fldCharType="separate"/>
          </w:r>
          <w:r>
            <w:rPr>
              <w:rFonts w:hint="eastAsia" w:ascii="黑体" w:hAnsi="黑体" w:eastAsia="黑体"/>
              <w:lang w:val="en-US" w:eastAsia="zh-CN" w:bidi="ar-SA"/>
            </w:rPr>
            <w:t>四、财政拨款收入支出决算总表</w:t>
          </w:r>
          <w:r>
            <w:tab/>
          </w:r>
          <w:r>
            <w:fldChar w:fldCharType="begin"/>
          </w:r>
          <w:r>
            <w:instrText xml:space="preserve"> PAGEREF _Toc13289 \h </w:instrText>
          </w:r>
          <w:r>
            <w:fldChar w:fldCharType="separate"/>
          </w:r>
          <w:r>
            <w:t>175</w:t>
          </w:r>
          <w:r>
            <w:fldChar w:fldCharType="end"/>
          </w:r>
          <w:r>
            <w:fldChar w:fldCharType="end"/>
          </w:r>
        </w:p>
        <w:p>
          <w:pPr>
            <w:pStyle w:val="12"/>
            <w:tabs>
              <w:tab w:val="right" w:leader="dot" w:pos="8306"/>
              <w:tab w:val="clear" w:pos="8296"/>
            </w:tabs>
          </w:pPr>
          <w:r>
            <w:fldChar w:fldCharType="begin"/>
          </w:r>
          <w:r>
            <w:instrText xml:space="preserve"> HYPERLINK \l _Toc29286 </w:instrText>
          </w:r>
          <w:r>
            <w:fldChar w:fldCharType="separate"/>
          </w:r>
          <w:r>
            <w:rPr>
              <w:rFonts w:hint="eastAsia" w:ascii="黑体" w:hAnsi="黑体" w:eastAsia="黑体"/>
              <w:lang w:val="en-US" w:eastAsia="zh-CN" w:bidi="ar-SA"/>
            </w:rPr>
            <w:t>五、财政拨款支出决算明细表</w:t>
          </w:r>
          <w:r>
            <w:tab/>
          </w:r>
          <w:r>
            <w:fldChar w:fldCharType="begin"/>
          </w:r>
          <w:r>
            <w:instrText xml:space="preserve"> PAGEREF _Toc29286 \h </w:instrText>
          </w:r>
          <w:r>
            <w:fldChar w:fldCharType="separate"/>
          </w:r>
          <w:r>
            <w:t>177</w:t>
          </w:r>
          <w:r>
            <w:fldChar w:fldCharType="end"/>
          </w:r>
          <w:r>
            <w:fldChar w:fldCharType="end"/>
          </w:r>
        </w:p>
        <w:p>
          <w:pPr>
            <w:pStyle w:val="12"/>
            <w:tabs>
              <w:tab w:val="right" w:leader="dot" w:pos="8306"/>
              <w:tab w:val="clear" w:pos="8296"/>
            </w:tabs>
          </w:pPr>
          <w:r>
            <w:fldChar w:fldCharType="begin"/>
          </w:r>
          <w:r>
            <w:instrText xml:space="preserve"> HYPERLINK \l _Toc30867 </w:instrText>
          </w:r>
          <w:r>
            <w:fldChar w:fldCharType="separate"/>
          </w:r>
          <w:r>
            <w:rPr>
              <w:rFonts w:hint="eastAsia" w:ascii="黑体" w:hAnsi="黑体" w:eastAsia="黑体"/>
              <w:lang w:val="en-US" w:eastAsia="zh-CN" w:bidi="ar-SA"/>
            </w:rPr>
            <w:t>六、一般公共预算财政拨款支出决算表</w:t>
          </w:r>
          <w:r>
            <w:tab/>
          </w:r>
          <w:r>
            <w:fldChar w:fldCharType="begin"/>
          </w:r>
          <w:r>
            <w:instrText xml:space="preserve"> PAGEREF _Toc30867 \h </w:instrText>
          </w:r>
          <w:r>
            <w:fldChar w:fldCharType="separate"/>
          </w:r>
          <w:r>
            <w:t>182</w:t>
          </w:r>
          <w:r>
            <w:fldChar w:fldCharType="end"/>
          </w:r>
          <w:r>
            <w:fldChar w:fldCharType="end"/>
          </w:r>
        </w:p>
        <w:p>
          <w:pPr>
            <w:pStyle w:val="12"/>
            <w:tabs>
              <w:tab w:val="right" w:leader="dot" w:pos="8306"/>
              <w:tab w:val="clear" w:pos="8296"/>
            </w:tabs>
          </w:pPr>
          <w:r>
            <w:fldChar w:fldCharType="begin"/>
          </w:r>
          <w:r>
            <w:instrText xml:space="preserve"> HYPERLINK \l _Toc7889 </w:instrText>
          </w:r>
          <w:r>
            <w:fldChar w:fldCharType="separate"/>
          </w:r>
          <w:r>
            <w:rPr>
              <w:rFonts w:hint="eastAsia" w:ascii="黑体" w:hAnsi="黑体" w:eastAsia="黑体"/>
              <w:lang w:val="en-US" w:eastAsia="zh-CN" w:bidi="ar-SA"/>
            </w:rPr>
            <w:t>七、一般公共预算财政拨款支出决算明细表</w:t>
          </w:r>
          <w:r>
            <w:tab/>
          </w:r>
          <w:r>
            <w:fldChar w:fldCharType="begin"/>
          </w:r>
          <w:r>
            <w:instrText xml:space="preserve"> PAGEREF _Toc7889 \h </w:instrText>
          </w:r>
          <w:r>
            <w:fldChar w:fldCharType="separate"/>
          </w:r>
          <w:r>
            <w:t>185</w:t>
          </w:r>
          <w:r>
            <w:fldChar w:fldCharType="end"/>
          </w:r>
          <w:r>
            <w:fldChar w:fldCharType="end"/>
          </w:r>
        </w:p>
        <w:p>
          <w:pPr>
            <w:pStyle w:val="12"/>
            <w:tabs>
              <w:tab w:val="right" w:leader="dot" w:pos="8306"/>
              <w:tab w:val="clear" w:pos="8296"/>
            </w:tabs>
          </w:pPr>
          <w:r>
            <w:fldChar w:fldCharType="begin"/>
          </w:r>
          <w:r>
            <w:instrText xml:space="preserve"> HYPERLINK \l _Toc18617 </w:instrText>
          </w:r>
          <w:r>
            <w:fldChar w:fldCharType="separate"/>
          </w:r>
          <w:r>
            <w:rPr>
              <w:rFonts w:hint="eastAsia" w:ascii="黑体" w:hAnsi="黑体" w:eastAsia="黑体"/>
              <w:lang w:val="en-US" w:eastAsia="zh-CN" w:bidi="ar-SA"/>
            </w:rPr>
            <w:t>八、一般公共预算财政拨款基本支出决算表</w:t>
          </w:r>
          <w:r>
            <w:tab/>
          </w:r>
          <w:r>
            <w:fldChar w:fldCharType="begin"/>
          </w:r>
          <w:r>
            <w:instrText xml:space="preserve"> PAGEREF _Toc18617 \h </w:instrText>
          </w:r>
          <w:r>
            <w:fldChar w:fldCharType="separate"/>
          </w:r>
          <w:r>
            <w:t>200</w:t>
          </w:r>
          <w:r>
            <w:fldChar w:fldCharType="end"/>
          </w:r>
          <w:r>
            <w:fldChar w:fldCharType="end"/>
          </w:r>
        </w:p>
        <w:p>
          <w:pPr>
            <w:pStyle w:val="12"/>
            <w:tabs>
              <w:tab w:val="right" w:leader="dot" w:pos="8306"/>
              <w:tab w:val="clear" w:pos="8296"/>
            </w:tabs>
          </w:pPr>
          <w:r>
            <w:fldChar w:fldCharType="begin"/>
          </w:r>
          <w:r>
            <w:instrText xml:space="preserve"> HYPERLINK \l _Toc24654 </w:instrText>
          </w:r>
          <w:r>
            <w:fldChar w:fldCharType="separate"/>
          </w:r>
          <w:r>
            <w:rPr>
              <w:rFonts w:hint="eastAsia" w:ascii="黑体" w:hAnsi="黑体" w:eastAsia="黑体"/>
              <w:lang w:val="en-US" w:eastAsia="zh-CN" w:bidi="ar-SA"/>
            </w:rPr>
            <w:t>九、一般公共预算财政拨款项目支出决算表</w:t>
          </w:r>
          <w:r>
            <w:tab/>
          </w:r>
          <w:r>
            <w:fldChar w:fldCharType="begin"/>
          </w:r>
          <w:r>
            <w:instrText xml:space="preserve"> PAGEREF _Toc24654 \h </w:instrText>
          </w:r>
          <w:r>
            <w:fldChar w:fldCharType="separate"/>
          </w:r>
          <w:r>
            <w:t>202</w:t>
          </w:r>
          <w:r>
            <w:fldChar w:fldCharType="end"/>
          </w:r>
          <w:r>
            <w:fldChar w:fldCharType="end"/>
          </w:r>
        </w:p>
        <w:p>
          <w:pPr>
            <w:pStyle w:val="12"/>
            <w:tabs>
              <w:tab w:val="right" w:leader="dot" w:pos="8306"/>
              <w:tab w:val="clear" w:pos="8296"/>
            </w:tabs>
          </w:pPr>
          <w:r>
            <w:fldChar w:fldCharType="begin"/>
          </w:r>
          <w:r>
            <w:instrText xml:space="preserve"> HYPERLINK \l _Toc22551 </w:instrText>
          </w:r>
          <w:r>
            <w:fldChar w:fldCharType="separate"/>
          </w:r>
          <w:r>
            <w:rPr>
              <w:rFonts w:hint="eastAsia" w:ascii="黑体" w:hAnsi="黑体" w:eastAsia="黑体"/>
              <w:lang w:val="en-US" w:eastAsia="zh-CN" w:bidi="ar-SA"/>
            </w:rPr>
            <w:t>十、政府性基金预算财政拨款收入支出决算表</w:t>
          </w:r>
          <w:r>
            <w:tab/>
          </w:r>
          <w:r>
            <w:fldChar w:fldCharType="begin"/>
          </w:r>
          <w:r>
            <w:instrText xml:space="preserve"> PAGEREF _Toc22551 \h </w:instrText>
          </w:r>
          <w:r>
            <w:fldChar w:fldCharType="separate"/>
          </w:r>
          <w:r>
            <w:t>204</w:t>
          </w:r>
          <w:r>
            <w:fldChar w:fldCharType="end"/>
          </w:r>
          <w:r>
            <w:fldChar w:fldCharType="end"/>
          </w:r>
        </w:p>
        <w:p>
          <w:pPr>
            <w:pStyle w:val="12"/>
            <w:tabs>
              <w:tab w:val="right" w:leader="dot" w:pos="8306"/>
              <w:tab w:val="clear" w:pos="8296"/>
            </w:tabs>
          </w:pPr>
          <w:r>
            <w:fldChar w:fldCharType="begin"/>
          </w:r>
          <w:r>
            <w:instrText xml:space="preserve"> HYPERLINK \l _Toc31183 </w:instrText>
          </w:r>
          <w:r>
            <w:fldChar w:fldCharType="separate"/>
          </w:r>
          <w:r>
            <w:rPr>
              <w:rFonts w:hint="eastAsia" w:ascii="黑体" w:hAnsi="黑体" w:eastAsia="黑体"/>
              <w:lang w:val="en-US" w:eastAsia="zh-CN" w:bidi="ar-SA"/>
            </w:rPr>
            <w:t>十一、国有资本经营预算财政拨款收入支出决算表</w:t>
          </w:r>
          <w:r>
            <w:tab/>
          </w:r>
          <w:r>
            <w:fldChar w:fldCharType="begin"/>
          </w:r>
          <w:r>
            <w:instrText xml:space="preserve"> PAGEREF _Toc31183 \h </w:instrText>
          </w:r>
          <w:r>
            <w:fldChar w:fldCharType="separate"/>
          </w:r>
          <w:r>
            <w:t>204</w:t>
          </w:r>
          <w:r>
            <w:fldChar w:fldCharType="end"/>
          </w:r>
          <w:r>
            <w:fldChar w:fldCharType="end"/>
          </w:r>
        </w:p>
        <w:p>
          <w:pPr>
            <w:pStyle w:val="12"/>
            <w:tabs>
              <w:tab w:val="right" w:leader="dot" w:pos="8306"/>
              <w:tab w:val="clear" w:pos="8296"/>
            </w:tabs>
          </w:pPr>
          <w:r>
            <w:fldChar w:fldCharType="begin"/>
          </w:r>
          <w:r>
            <w:instrText xml:space="preserve"> HYPERLINK \l _Toc27485 </w:instrText>
          </w:r>
          <w:r>
            <w:fldChar w:fldCharType="separate"/>
          </w:r>
          <w:r>
            <w:rPr>
              <w:rFonts w:hint="eastAsia" w:ascii="黑体" w:hAnsi="黑体" w:eastAsia="黑体"/>
              <w:lang w:val="en-US" w:eastAsia="zh-CN" w:bidi="ar-SA"/>
            </w:rPr>
            <w:t>十二、国有资本经营预算财政拨款支出决算表</w:t>
          </w:r>
          <w:r>
            <w:tab/>
          </w:r>
          <w:r>
            <w:fldChar w:fldCharType="begin"/>
          </w:r>
          <w:r>
            <w:instrText xml:space="preserve"> PAGEREF _Toc27485 \h </w:instrText>
          </w:r>
          <w:r>
            <w:fldChar w:fldCharType="separate"/>
          </w:r>
          <w:r>
            <w:t>205</w:t>
          </w:r>
          <w:r>
            <w:fldChar w:fldCharType="end"/>
          </w:r>
          <w:r>
            <w:fldChar w:fldCharType="end"/>
          </w:r>
        </w:p>
        <w:p>
          <w:pPr>
            <w:pStyle w:val="12"/>
            <w:tabs>
              <w:tab w:val="right" w:leader="dot" w:pos="8306"/>
              <w:tab w:val="clear" w:pos="8296"/>
            </w:tabs>
          </w:pPr>
          <w:r>
            <w:fldChar w:fldCharType="begin"/>
          </w:r>
          <w:r>
            <w:instrText xml:space="preserve"> HYPERLINK \l _Toc31941 </w:instrText>
          </w:r>
          <w:r>
            <w:fldChar w:fldCharType="separate"/>
          </w:r>
          <w:r>
            <w:rPr>
              <w:rFonts w:hint="eastAsia" w:ascii="黑体" w:hAnsi="黑体" w:eastAsia="黑体"/>
              <w:lang w:val="en-US" w:eastAsia="zh-CN" w:bidi="ar-SA"/>
            </w:rPr>
            <w:t>十三、财政拨款“三公”经费支出决算表</w:t>
          </w:r>
          <w:r>
            <w:tab/>
          </w:r>
          <w:r>
            <w:fldChar w:fldCharType="begin"/>
          </w:r>
          <w:r>
            <w:instrText xml:space="preserve"> PAGEREF _Toc31941 \h </w:instrText>
          </w:r>
          <w:r>
            <w:fldChar w:fldCharType="separate"/>
          </w:r>
          <w:r>
            <w:t>205</w:t>
          </w:r>
          <w:r>
            <w:fldChar w:fldCharType="end"/>
          </w:r>
          <w:r>
            <w:fldChar w:fldCharType="end"/>
          </w:r>
        </w:p>
        <w:p>
          <w:pPr>
            <w:pStyle w:val="19"/>
          </w:pPr>
          <w:r>
            <w:fldChar w:fldCharType="end"/>
          </w:r>
        </w:p>
      </w:sdtContent>
    </w:sdt>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2"/>
        <w:ind w:right="440"/>
        <w:jc w:val="center"/>
        <w:rPr>
          <w:rFonts w:hint="eastAsia" w:ascii="黑体" w:hAnsi="黑体" w:eastAsia="黑体"/>
          <w:b w:val="0"/>
        </w:rPr>
      </w:pPr>
      <w:bookmarkStart w:id="14" w:name="_Toc12765"/>
      <w:r>
        <w:rPr>
          <w:rFonts w:hint="eastAsia" w:ascii="黑体" w:hAnsi="黑体" w:eastAsia="黑体"/>
          <w:b w:val="0"/>
        </w:rPr>
        <w:t>第一部分 部门概况</w:t>
      </w:r>
      <w:bookmarkEnd w:id="12"/>
      <w:bookmarkEnd w:id="13"/>
      <w:bookmarkEnd w:id="14"/>
    </w:p>
    <w:p>
      <w:pPr>
        <w:widowControl/>
        <w:jc w:val="left"/>
        <w:rPr>
          <w:rFonts w:ascii="黑体" w:eastAsia="黑体"/>
          <w:sz w:val="32"/>
          <w:szCs w:val="32"/>
        </w:rPr>
      </w:pPr>
    </w:p>
    <w:p>
      <w:pPr>
        <w:pStyle w:val="3"/>
        <w:bidi w:val="0"/>
        <w:rPr>
          <w:rStyle w:val="29"/>
          <w:rFonts w:hint="eastAsia" w:ascii="黑体" w:hAnsi="黑体" w:eastAsia="黑体"/>
          <w:b w:val="0"/>
          <w:bCs/>
          <w:lang w:val="en-US" w:eastAsia="zh-CN" w:bidi="ar-SA"/>
        </w:rPr>
      </w:pPr>
      <w:bookmarkStart w:id="15" w:name="_Toc15377197"/>
      <w:bookmarkStart w:id="16" w:name="_Toc15396600"/>
      <w:bookmarkStart w:id="17" w:name="_Toc30144"/>
      <w:r>
        <w:rPr>
          <w:rStyle w:val="29"/>
          <w:rFonts w:hint="eastAsia" w:ascii="黑体" w:hAnsi="黑体" w:eastAsia="黑体"/>
          <w:b w:val="0"/>
          <w:bCs/>
          <w:lang w:val="en-US" w:eastAsia="zh-CN" w:bidi="ar-SA"/>
        </w:rPr>
        <w:t>一、</w:t>
      </w:r>
      <w:bookmarkEnd w:id="15"/>
      <w:bookmarkEnd w:id="16"/>
      <w:r>
        <w:rPr>
          <w:rStyle w:val="29"/>
          <w:rFonts w:hint="eastAsia" w:ascii="黑体" w:hAnsi="黑体" w:eastAsia="黑体"/>
          <w:b w:val="0"/>
          <w:bCs/>
          <w:lang w:val="en-US" w:eastAsia="zh-CN" w:bidi="ar-SA"/>
        </w:rPr>
        <w:t>部门职责</w:t>
      </w:r>
      <w:bookmarkEnd w:id="17"/>
    </w:p>
    <w:p>
      <w:pPr>
        <w:ind w:firstLine="800" w:firstLineChars="250"/>
        <w:rPr>
          <w:rFonts w:hint="eastAsia" w:ascii="仿宋" w:hAnsi="仿宋" w:eastAsia="仿宋" w:cs="Times New Roman"/>
          <w:sz w:val="32"/>
          <w:szCs w:val="32"/>
        </w:rPr>
      </w:pPr>
      <w:r>
        <w:rPr>
          <w:rFonts w:hint="eastAsia" w:ascii="仿宋" w:hAnsi="仿宋" w:eastAsia="仿宋" w:cs="Times New Roman"/>
          <w:sz w:val="32"/>
          <w:szCs w:val="32"/>
          <w:lang w:val="en-US" w:eastAsia="zh-CN"/>
        </w:rPr>
        <w:t>1.</w:t>
      </w:r>
      <w:r>
        <w:rPr>
          <w:rFonts w:hint="eastAsia" w:ascii="仿宋" w:hAnsi="仿宋" w:eastAsia="仿宋" w:cs="Times New Roman"/>
          <w:sz w:val="32"/>
          <w:szCs w:val="32"/>
        </w:rPr>
        <w:t>加强党的建设。落实基层党建工作责任制，统筹街道和社  区区域化党建。落实管党治党责任，不断提高党的建设质量，推动全面从严治党向基层延伸。加强意识形态阵地及队伍建设</w:t>
      </w:r>
    </w:p>
    <w:p>
      <w:pPr>
        <w:ind w:firstLine="800" w:firstLineChars="250"/>
        <w:rPr>
          <w:rFonts w:hint="eastAsia" w:ascii="仿宋" w:hAnsi="仿宋" w:eastAsia="仿宋" w:cs="Times New Roman"/>
          <w:sz w:val="32"/>
          <w:szCs w:val="32"/>
        </w:rPr>
      </w:pPr>
      <w:r>
        <w:rPr>
          <w:rFonts w:hint="eastAsia" w:ascii="仿宋" w:hAnsi="仿宋" w:eastAsia="仿宋" w:cs="Times New Roman"/>
          <w:sz w:val="32"/>
          <w:szCs w:val="32"/>
          <w:lang w:val="en-US" w:eastAsia="zh-CN"/>
        </w:rPr>
        <w:t>2.</w:t>
      </w:r>
      <w:r>
        <w:rPr>
          <w:rFonts w:hint="eastAsia" w:ascii="仿宋" w:hAnsi="仿宋" w:eastAsia="仿宋" w:cs="Times New Roman"/>
          <w:sz w:val="32"/>
          <w:szCs w:val="32"/>
        </w:rPr>
        <w:t>统等区域发展。参与拟订辖区发展的重大决策和建设规划  并组织实施、负责促进辖区经济建设、项目发展工作，承担优化发展环境、项目服务等工作。</w:t>
      </w:r>
    </w:p>
    <w:p>
      <w:pPr>
        <w:ind w:firstLine="800" w:firstLineChars="250"/>
        <w:rPr>
          <w:rFonts w:hint="eastAsia" w:ascii="仿宋" w:hAnsi="仿宋" w:eastAsia="仿宋" w:cs="Times New Roman"/>
          <w:sz w:val="32"/>
          <w:szCs w:val="32"/>
        </w:rPr>
      </w:pPr>
      <w:r>
        <w:rPr>
          <w:rFonts w:hint="eastAsia" w:ascii="仿宋" w:hAnsi="仿宋" w:eastAsia="仿宋" w:cs="Times New Roman"/>
          <w:sz w:val="32"/>
          <w:szCs w:val="32"/>
          <w:lang w:val="en-US" w:eastAsia="zh-CN"/>
        </w:rPr>
        <w:t>3.</w:t>
      </w:r>
      <w:r>
        <w:rPr>
          <w:rFonts w:hint="eastAsia" w:ascii="仿宋" w:hAnsi="仿宋" w:eastAsia="仿宋" w:cs="Times New Roman"/>
          <w:sz w:val="32"/>
          <w:szCs w:val="32"/>
        </w:rPr>
        <w:t>组织公共服务。负责权限范围内的审批服务便民化工作，组织实施与居民生活密切相关的各项公共服务事项，落实人力资  源社会保障、民政、教育、科技、文化、体育、卫生健康、退役军人事务、居民小区物业管理等领域相关法规政策。</w:t>
      </w:r>
    </w:p>
    <w:p>
      <w:pPr>
        <w:ind w:firstLine="800" w:firstLineChars="250"/>
        <w:rPr>
          <w:rFonts w:hint="eastAsia" w:ascii="仿宋" w:hAnsi="仿宋" w:eastAsia="仿宋" w:cs="Times New Roman"/>
          <w:sz w:val="32"/>
          <w:szCs w:val="32"/>
        </w:rPr>
      </w:pP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实施公共管理。负责权限范围内的安全生产、生态环境保  护、城市管理、征地拆迁等工作。</w:t>
      </w:r>
    </w:p>
    <w:p>
      <w:pPr>
        <w:ind w:firstLine="800" w:firstLineChars="250"/>
        <w:rPr>
          <w:rFonts w:hint="eastAsia" w:ascii="仿宋" w:hAnsi="仿宋" w:eastAsia="仿宋" w:cs="Times New Roman"/>
          <w:sz w:val="32"/>
          <w:szCs w:val="32"/>
        </w:rPr>
      </w:pPr>
      <w:r>
        <w:rPr>
          <w:rFonts w:hint="eastAsia" w:ascii="仿宋" w:hAnsi="仿宋" w:eastAsia="仿宋" w:cs="Times New Roman"/>
          <w:sz w:val="32"/>
          <w:szCs w:val="32"/>
          <w:lang w:val="en-US" w:eastAsia="zh-CN"/>
        </w:rPr>
        <w:t>5.</w:t>
      </w:r>
      <w:r>
        <w:rPr>
          <w:rFonts w:hint="eastAsia" w:ascii="仿宋" w:hAnsi="仿宋" w:eastAsia="仿宋" w:cs="Times New Roman"/>
          <w:sz w:val="32"/>
          <w:szCs w:val="32"/>
        </w:rPr>
        <w:t>维护公共安全。承担辖区内社会治安综合治理、平安建设、应急管理、信访维稳等工作。</w:t>
      </w:r>
    </w:p>
    <w:p>
      <w:pPr>
        <w:ind w:firstLine="800" w:firstLineChars="250"/>
        <w:rPr>
          <w:rFonts w:hint="eastAsia" w:ascii="仿宋" w:hAnsi="仿宋" w:eastAsia="仿宋" w:cs="Times New Roman"/>
          <w:sz w:val="32"/>
          <w:szCs w:val="32"/>
        </w:rPr>
      </w:pPr>
      <w:r>
        <w:rPr>
          <w:rFonts w:hint="eastAsia" w:ascii="仿宋" w:hAnsi="仿宋" w:eastAsia="仿宋" w:cs="Times New Roman"/>
          <w:sz w:val="32"/>
          <w:szCs w:val="32"/>
          <w:lang w:val="en-US" w:eastAsia="zh-CN"/>
        </w:rPr>
        <w:t>6.</w:t>
      </w:r>
      <w:r>
        <w:rPr>
          <w:rFonts w:hint="eastAsia" w:ascii="仿宋" w:hAnsi="仿宋" w:eastAsia="仿宋" w:cs="Times New Roman"/>
          <w:sz w:val="32"/>
          <w:szCs w:val="32"/>
        </w:rPr>
        <w:t>保障居民自治。指导社区居民委员会建设，健全居民自治平台，组织辖区单位和居民参与社区建设、管理。</w:t>
      </w:r>
    </w:p>
    <w:p>
      <w:pPr>
        <w:ind w:firstLine="800" w:firstLineChars="250"/>
        <w:rPr>
          <w:rFonts w:hint="eastAsia" w:ascii="仿宋" w:hAnsi="仿宋" w:eastAsia="仿宋" w:cs="Times New Roman"/>
          <w:sz w:val="32"/>
          <w:szCs w:val="32"/>
        </w:rPr>
      </w:pPr>
      <w:r>
        <w:rPr>
          <w:rFonts w:hint="eastAsia" w:ascii="仿宋" w:hAnsi="仿宋" w:eastAsia="仿宋" w:cs="Times New Roman"/>
          <w:sz w:val="32"/>
          <w:szCs w:val="32"/>
          <w:lang w:val="en-US" w:eastAsia="zh-CN"/>
        </w:rPr>
        <w:t>7.</w:t>
      </w:r>
      <w:r>
        <w:rPr>
          <w:rFonts w:hint="eastAsia" w:ascii="仿宋" w:hAnsi="仿宋" w:eastAsia="仿宋" w:cs="Times New Roman"/>
          <w:sz w:val="32"/>
          <w:szCs w:val="32"/>
        </w:rPr>
        <w:t>完成遂宁经开区党工委、管委会和上级党委、政府交办的其他任务。</w:t>
      </w:r>
    </w:p>
    <w:p>
      <w:pPr>
        <w:pStyle w:val="3"/>
        <w:bidi w:val="0"/>
        <w:rPr>
          <w:rStyle w:val="29"/>
          <w:rFonts w:hint="eastAsia" w:ascii="黑体" w:hAnsi="黑体" w:eastAsia="黑体"/>
          <w:b w:val="0"/>
          <w:bCs/>
          <w:lang w:val="en-US" w:eastAsia="zh-CN" w:bidi="ar-SA"/>
        </w:rPr>
      </w:pPr>
      <w:bookmarkStart w:id="18" w:name="_Toc15535"/>
      <w:bookmarkStart w:id="19" w:name="_Toc15396601"/>
      <w:bookmarkStart w:id="20" w:name="_Toc15377200"/>
      <w:r>
        <w:rPr>
          <w:rStyle w:val="29"/>
          <w:rFonts w:hint="eastAsia" w:ascii="黑体" w:hAnsi="黑体" w:eastAsia="黑体"/>
          <w:b w:val="0"/>
          <w:bCs/>
          <w:lang w:val="en-US" w:eastAsia="zh-CN" w:bidi="ar-SA"/>
        </w:rPr>
        <w:t>二、机构设置</w:t>
      </w:r>
      <w:bookmarkEnd w:id="18"/>
      <w:bookmarkEnd w:id="19"/>
      <w:bookmarkEnd w:id="20"/>
    </w:p>
    <w:p>
      <w:pPr>
        <w:ind w:firstLine="800" w:firstLineChars="250"/>
        <w:rPr>
          <w:rFonts w:hint="default" w:ascii="仿宋" w:hAnsi="仿宋" w:eastAsia="仿宋" w:cs="Times New Roman"/>
          <w:sz w:val="32"/>
          <w:szCs w:val="32"/>
          <w:lang w:val="zh-CN"/>
        </w:rPr>
      </w:pPr>
      <w:bookmarkStart w:id="21" w:name="_Toc15396602"/>
      <w:bookmarkStart w:id="22" w:name="_Toc15377204"/>
      <w:r>
        <w:rPr>
          <w:rFonts w:hint="default" w:ascii="仿宋" w:hAnsi="仿宋" w:eastAsia="仿宋" w:cs="Times New Roman"/>
          <w:sz w:val="32"/>
          <w:szCs w:val="32"/>
          <w:lang w:val="en-US" w:eastAsia="zh-CN"/>
        </w:rPr>
        <w:t>九莲街道办</w:t>
      </w:r>
      <w:r>
        <w:rPr>
          <w:rFonts w:hint="default" w:ascii="仿宋" w:hAnsi="仿宋" w:eastAsia="仿宋" w:cs="Times New Roman"/>
          <w:sz w:val="32"/>
          <w:szCs w:val="32"/>
          <w:lang w:val="zh-CN"/>
        </w:rPr>
        <w:t>内设党建办公室</w:t>
      </w:r>
      <w:r>
        <w:rPr>
          <w:rFonts w:hint="default" w:ascii="仿宋" w:hAnsi="仿宋" w:eastAsia="仿宋" w:cs="Times New Roman"/>
          <w:sz w:val="32"/>
          <w:szCs w:val="32"/>
          <w:lang w:val="zh-CN" w:eastAsia="zh-CN"/>
        </w:rPr>
        <w:t>（</w:t>
      </w:r>
      <w:r>
        <w:rPr>
          <w:rFonts w:hint="default" w:ascii="仿宋" w:hAnsi="仿宋" w:eastAsia="仿宋" w:cs="Times New Roman"/>
          <w:sz w:val="32"/>
          <w:szCs w:val="32"/>
          <w:lang w:val="en-US" w:eastAsia="zh-CN"/>
        </w:rPr>
        <w:t>党政办公室</w:t>
      </w:r>
      <w:r>
        <w:rPr>
          <w:rFonts w:hint="default" w:ascii="仿宋" w:hAnsi="仿宋" w:eastAsia="仿宋" w:cs="Times New Roman"/>
          <w:sz w:val="32"/>
          <w:szCs w:val="32"/>
          <w:lang w:val="zh-CN" w:eastAsia="zh-CN"/>
        </w:rPr>
        <w:t>）</w:t>
      </w:r>
      <w:r>
        <w:rPr>
          <w:rFonts w:hint="default" w:ascii="仿宋" w:hAnsi="仿宋" w:eastAsia="仿宋" w:cs="Times New Roman"/>
          <w:sz w:val="32"/>
          <w:szCs w:val="32"/>
          <w:lang w:val="zh-CN"/>
        </w:rPr>
        <w:t>、社会事务办公室</w:t>
      </w:r>
      <w:r>
        <w:rPr>
          <w:rFonts w:hint="default" w:ascii="仿宋" w:hAnsi="仿宋" w:eastAsia="仿宋" w:cs="Times New Roman"/>
          <w:sz w:val="32"/>
          <w:szCs w:val="32"/>
          <w:lang w:val="zh-CN" w:eastAsia="zh-CN"/>
        </w:rPr>
        <w:t>（</w:t>
      </w:r>
      <w:r>
        <w:rPr>
          <w:rFonts w:hint="default" w:ascii="仿宋" w:hAnsi="仿宋" w:eastAsia="仿宋" w:cs="Times New Roman"/>
          <w:sz w:val="32"/>
          <w:szCs w:val="32"/>
          <w:lang w:val="en-US" w:eastAsia="zh-CN"/>
        </w:rPr>
        <w:t>社区事务和便民服务中心</w:t>
      </w:r>
      <w:r>
        <w:rPr>
          <w:rFonts w:hint="default" w:ascii="仿宋" w:hAnsi="仿宋" w:eastAsia="仿宋" w:cs="Times New Roman"/>
          <w:sz w:val="32"/>
          <w:szCs w:val="32"/>
          <w:lang w:val="zh-CN" w:eastAsia="zh-CN"/>
        </w:rPr>
        <w:t>）</w:t>
      </w:r>
      <w:r>
        <w:rPr>
          <w:rFonts w:hint="default" w:ascii="仿宋" w:hAnsi="仿宋" w:eastAsia="仿宋" w:cs="Times New Roman"/>
          <w:sz w:val="32"/>
          <w:szCs w:val="32"/>
          <w:lang w:val="zh-CN"/>
        </w:rPr>
        <w:t>、社会治理和应急管理办公室、城市管理办公室、财政工作办公室五个</w:t>
      </w:r>
      <w:r>
        <w:rPr>
          <w:rFonts w:hint="default" w:ascii="仿宋" w:hAnsi="仿宋" w:eastAsia="仿宋" w:cs="Times New Roman"/>
          <w:sz w:val="32"/>
          <w:szCs w:val="32"/>
          <w:lang w:val="en-US" w:eastAsia="zh-CN"/>
        </w:rPr>
        <w:t>常设</w:t>
      </w:r>
      <w:r>
        <w:rPr>
          <w:rFonts w:hint="default" w:ascii="仿宋" w:hAnsi="仿宋" w:eastAsia="仿宋" w:cs="Times New Roman"/>
          <w:sz w:val="32"/>
          <w:szCs w:val="32"/>
          <w:lang w:val="zh-CN"/>
        </w:rPr>
        <w:t>机构。</w:t>
      </w:r>
      <w:r>
        <w:rPr>
          <w:rFonts w:hint="default" w:ascii="仿宋" w:hAnsi="仿宋" w:eastAsia="仿宋" w:cs="Times New Roman"/>
          <w:sz w:val="32"/>
          <w:szCs w:val="32"/>
        </w:rPr>
        <w:t>街道办依据法律法规的规定对本辖区履行相应的政府服务管理职责，具备加强党的建设、统筹社区发展、组织公共服务、实施综合管理、监督专业管理、动员社会参与、指导基层自治、维护社区平安等八项基本职能。</w:t>
      </w:r>
    </w:p>
    <w:p>
      <w:pPr>
        <w:pStyle w:val="2"/>
        <w:ind w:right="440"/>
        <w:jc w:val="center"/>
      </w:pPr>
      <w:bookmarkStart w:id="23" w:name="_Toc22157"/>
      <w:r>
        <w:rPr>
          <w:rFonts w:hint="eastAsia" w:ascii="黑体" w:hAnsi="黑体" w:eastAsia="黑体"/>
          <w:b w:val="0"/>
        </w:rPr>
        <w:t>第二部分 2023年度</w:t>
      </w:r>
      <w:r>
        <w:rPr>
          <w:rStyle w:val="28"/>
          <w:rFonts w:hint="eastAsia" w:ascii="黑体" w:hAnsi="黑体" w:eastAsia="黑体"/>
          <w:b w:val="0"/>
          <w:bCs/>
        </w:rPr>
        <w:t>部门决算情况说明</w:t>
      </w:r>
      <w:bookmarkEnd w:id="21"/>
      <w:bookmarkEnd w:id="22"/>
      <w:bookmarkEnd w:id="23"/>
    </w:p>
    <w:p>
      <w:pPr>
        <w:pStyle w:val="27"/>
        <w:numPr>
          <w:ilvl w:val="0"/>
          <w:numId w:val="1"/>
        </w:numPr>
        <w:spacing w:line="600" w:lineRule="exact"/>
        <w:ind w:firstLineChars="0"/>
        <w:outlineLvl w:val="1"/>
        <w:rPr>
          <w:rStyle w:val="29"/>
          <w:rFonts w:ascii="黑体" w:hAnsi="黑体" w:eastAsia="黑体"/>
          <w:b w:val="0"/>
        </w:rPr>
      </w:pPr>
      <w:bookmarkStart w:id="24" w:name="_Toc15377205"/>
      <w:bookmarkStart w:id="25" w:name="_Toc2464"/>
      <w:bookmarkStart w:id="26" w:name="_Toc15396603"/>
      <w:r>
        <w:rPr>
          <w:rFonts w:hint="eastAsia" w:ascii="黑体" w:hAnsi="黑体" w:eastAsia="黑体"/>
          <w:sz w:val="32"/>
          <w:szCs w:val="32"/>
        </w:rPr>
        <w:t>收</w:t>
      </w:r>
      <w:r>
        <w:rPr>
          <w:rStyle w:val="29"/>
          <w:rFonts w:hint="eastAsia" w:ascii="黑体" w:hAnsi="黑体" w:eastAsia="黑体"/>
          <w:b w:val="0"/>
        </w:rPr>
        <w:t>入支出决算总体情况说明</w:t>
      </w:r>
      <w:bookmarkEnd w:id="24"/>
      <w:bookmarkEnd w:id="25"/>
      <w:bookmarkEnd w:id="26"/>
    </w:p>
    <w:p>
      <w:pPr>
        <w:spacing w:line="600" w:lineRule="exact"/>
        <w:ind w:firstLine="640" w:firstLineChars="200"/>
        <w:jc w:val="left"/>
        <w:rPr>
          <w:rFonts w:ascii="仿宋" w:hAnsi="仿宋" w:eastAsia="仿宋"/>
          <w:sz w:val="32"/>
          <w:szCs w:val="32"/>
        </w:rPr>
      </w:pPr>
      <w:r>
        <w:rPr>
          <w:rFonts w:hint="eastAsia" w:ascii="仿宋" w:hAnsi="仿宋" w:eastAsia="仿宋"/>
          <w:sz w:val="32"/>
          <w:szCs w:val="32"/>
        </w:rPr>
        <w:t>2023年度收、支总计均为1121.05万元。与2022年度相比，收、支总计各增加</w:t>
      </w:r>
      <w:r>
        <w:rPr>
          <w:rFonts w:hint="eastAsia" w:ascii="仿宋" w:hAnsi="仿宋" w:eastAsia="仿宋"/>
          <w:sz w:val="32"/>
          <w:szCs w:val="32"/>
          <w:lang w:val="en-US" w:eastAsia="zh-CN"/>
        </w:rPr>
        <w:t>41.94</w:t>
      </w:r>
      <w:r>
        <w:rPr>
          <w:rFonts w:hint="eastAsia" w:ascii="仿宋" w:hAnsi="仿宋" w:eastAsia="仿宋"/>
          <w:sz w:val="32"/>
          <w:szCs w:val="32"/>
        </w:rPr>
        <w:t>万元，增长</w:t>
      </w:r>
      <w:r>
        <w:rPr>
          <w:rFonts w:hint="eastAsia" w:ascii="仿宋" w:hAnsi="仿宋" w:eastAsia="仿宋"/>
          <w:sz w:val="32"/>
          <w:szCs w:val="32"/>
          <w:lang w:val="en-US" w:eastAsia="zh-CN"/>
        </w:rPr>
        <w:t>3.87</w:t>
      </w:r>
      <w:r>
        <w:rPr>
          <w:rFonts w:ascii="仿宋" w:hAnsi="仿宋" w:eastAsia="仿宋"/>
          <w:sz w:val="32"/>
          <w:szCs w:val="32"/>
        </w:rPr>
        <w:t>%</w:t>
      </w:r>
      <w:r>
        <w:rPr>
          <w:rFonts w:hint="eastAsia" w:ascii="仿宋" w:hAnsi="仿宋" w:eastAsia="仿宋"/>
          <w:sz w:val="32"/>
          <w:szCs w:val="32"/>
        </w:rPr>
        <w:t>。主要变动原因是</w:t>
      </w:r>
      <w:r>
        <w:rPr>
          <w:rFonts w:hint="eastAsia" w:ascii="仿宋_GB2312" w:hAnsi="仿宋" w:eastAsia="仿宋_GB2312"/>
          <w:sz w:val="32"/>
          <w:szCs w:val="32"/>
          <w:lang w:val="en-US" w:eastAsia="zh-CN"/>
        </w:rPr>
        <w:t>2023年</w:t>
      </w:r>
      <w:r>
        <w:rPr>
          <w:rFonts w:hint="eastAsia" w:ascii="仿宋_GB2312" w:hAnsi="仿宋" w:eastAsia="仿宋_GB2312"/>
          <w:sz w:val="32"/>
          <w:szCs w:val="32"/>
        </w:rPr>
        <w:t>一般公共预算财政拨款</w:t>
      </w:r>
      <w:r>
        <w:rPr>
          <w:rFonts w:hint="eastAsia" w:ascii="仿宋_GB2312" w:hAnsi="仿宋" w:eastAsia="仿宋_GB2312"/>
          <w:sz w:val="32"/>
          <w:szCs w:val="32"/>
          <w:lang w:val="en-US" w:eastAsia="zh-CN"/>
        </w:rPr>
        <w:t>项目资金增加、</w:t>
      </w:r>
      <w:r>
        <w:rPr>
          <w:rFonts w:hint="eastAsia" w:ascii="仿宋_GB2312" w:hAnsi="仿宋" w:eastAsia="仿宋_GB2312"/>
          <w:sz w:val="32"/>
          <w:szCs w:val="32"/>
        </w:rPr>
        <w:t>政府性基金预算</w:t>
      </w:r>
      <w:r>
        <w:rPr>
          <w:rFonts w:hint="eastAsia" w:ascii="仿宋_GB2312" w:hAnsi="仿宋" w:eastAsia="仿宋_GB2312"/>
          <w:sz w:val="32"/>
          <w:szCs w:val="32"/>
          <w:lang w:val="en-US" w:eastAsia="zh-CN"/>
        </w:rPr>
        <w:t>项目资金增加</w:t>
      </w:r>
      <w:r>
        <w:rPr>
          <w:rFonts w:hint="eastAsia" w:ascii="仿宋" w:hAnsi="仿宋" w:eastAsia="仿宋"/>
          <w:sz w:val="32"/>
          <w:szCs w:val="32"/>
        </w:rPr>
        <w:t>。</w:t>
      </w:r>
    </w:p>
    <w:p>
      <w:pPr>
        <w:spacing w:line="600" w:lineRule="exact"/>
        <w:ind w:firstLine="1890" w:firstLineChars="900"/>
        <w:rPr>
          <w:rFonts w:ascii="仿宋" w:hAnsi="仿宋" w:eastAsia="仿宋"/>
          <w:sz w:val="32"/>
          <w:szCs w:val="32"/>
        </w:rPr>
      </w:pPr>
      <w:r>
        <w:drawing>
          <wp:anchor distT="0" distB="0" distL="114300" distR="114300" simplePos="0" relativeHeight="251659264" behindDoc="0" locked="0" layoutInCell="1" allowOverlap="1">
            <wp:simplePos x="0" y="0"/>
            <wp:positionH relativeFrom="column">
              <wp:posOffset>385445</wp:posOffset>
            </wp:positionH>
            <wp:positionV relativeFrom="paragraph">
              <wp:posOffset>118745</wp:posOffset>
            </wp:positionV>
            <wp:extent cx="4572000" cy="2743200"/>
            <wp:effectExtent l="4445" t="4445" r="14605" b="14605"/>
            <wp:wrapTopAndBottom/>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spacing w:line="600" w:lineRule="exact"/>
        <w:ind w:firstLine="640" w:firstLineChars="200"/>
        <w:jc w:val="left"/>
        <w:rPr>
          <w:rFonts w:ascii="仿宋_GB2312" w:eastAsia="仿宋_GB2312"/>
          <w:sz w:val="32"/>
          <w:szCs w:val="32"/>
        </w:rPr>
      </w:pPr>
    </w:p>
    <w:p>
      <w:pPr>
        <w:pStyle w:val="27"/>
        <w:numPr>
          <w:ilvl w:val="0"/>
          <w:numId w:val="1"/>
        </w:numPr>
        <w:spacing w:line="600" w:lineRule="exact"/>
        <w:ind w:firstLineChars="0"/>
        <w:outlineLvl w:val="1"/>
        <w:rPr>
          <w:rStyle w:val="29"/>
          <w:rFonts w:ascii="黑体" w:hAnsi="黑体" w:eastAsia="黑体"/>
          <w:b w:val="0"/>
        </w:rPr>
      </w:pPr>
      <w:bookmarkStart w:id="27" w:name="_Toc15377206"/>
      <w:bookmarkStart w:id="28" w:name="_Toc15396604"/>
      <w:bookmarkStart w:id="29" w:name="_Toc18512"/>
      <w:r>
        <w:rPr>
          <w:rFonts w:hint="eastAsia" w:ascii="黑体" w:hAnsi="黑体" w:eastAsia="黑体"/>
          <w:sz w:val="32"/>
          <w:szCs w:val="32"/>
        </w:rPr>
        <w:t>收</w:t>
      </w:r>
      <w:r>
        <w:rPr>
          <w:rStyle w:val="29"/>
          <w:rFonts w:hint="eastAsia" w:ascii="黑体" w:hAnsi="黑体" w:eastAsia="黑体"/>
          <w:b w:val="0"/>
        </w:rPr>
        <w:t>入决算情况说明</w:t>
      </w:r>
      <w:bookmarkEnd w:id="27"/>
      <w:bookmarkEnd w:id="28"/>
      <w:bookmarkEnd w:id="29"/>
    </w:p>
    <w:p>
      <w:pPr>
        <w:spacing w:line="600" w:lineRule="exact"/>
        <w:ind w:firstLine="640" w:firstLineChars="200"/>
        <w:jc w:val="left"/>
        <w:rPr>
          <w:rFonts w:hint="eastAsia" w:ascii="仿宋" w:hAnsi="仿宋" w:eastAsia="仿宋"/>
          <w:sz w:val="32"/>
          <w:szCs w:val="32"/>
        </w:rPr>
      </w:pPr>
      <w:r>
        <w:rPr>
          <w:rFonts w:hint="eastAsia" w:ascii="仿宋" w:hAnsi="仿宋" w:eastAsia="仿宋"/>
          <w:sz w:val="32"/>
          <w:szCs w:val="32"/>
        </w:rPr>
        <w:t>2023年度本年收入合计1121.05万元，其中：一般公共预算财政拨款收入1119.65万元，占99.8</w:t>
      </w:r>
      <w:r>
        <w:rPr>
          <w:rFonts w:hint="eastAsia" w:ascii="仿宋" w:hAnsi="仿宋" w:eastAsia="仿宋"/>
          <w:sz w:val="32"/>
          <w:szCs w:val="32"/>
          <w:lang w:val="en-US" w:eastAsia="zh-CN"/>
        </w:rPr>
        <w:t>8</w:t>
      </w:r>
      <w:r>
        <w:rPr>
          <w:rFonts w:hint="eastAsia" w:ascii="仿宋" w:hAnsi="仿宋" w:eastAsia="仿宋"/>
          <w:sz w:val="32"/>
          <w:szCs w:val="32"/>
        </w:rPr>
        <w:t>%；政府性基金预算财政拨款收入1.4</w:t>
      </w:r>
      <w:r>
        <w:rPr>
          <w:rFonts w:hint="eastAsia" w:ascii="仿宋" w:hAnsi="仿宋" w:eastAsia="仿宋"/>
          <w:sz w:val="32"/>
          <w:szCs w:val="32"/>
          <w:lang w:val="en-US" w:eastAsia="zh-CN"/>
        </w:rPr>
        <w:t>0</w:t>
      </w:r>
      <w:r>
        <w:rPr>
          <w:rFonts w:hint="eastAsia" w:ascii="仿宋" w:hAnsi="仿宋" w:eastAsia="仿宋"/>
          <w:sz w:val="32"/>
          <w:szCs w:val="32"/>
        </w:rPr>
        <w:t>万元，占0.12%。</w:t>
      </w:r>
    </w:p>
    <w:p>
      <w:pPr>
        <w:spacing w:line="600" w:lineRule="exact"/>
        <w:ind w:firstLine="640" w:firstLineChars="200"/>
        <w:outlineLvl w:val="9"/>
        <w:rPr>
          <w:rFonts w:ascii="仿宋" w:hAnsi="仿宋" w:eastAsia="仿宋"/>
          <w:sz w:val="32"/>
          <w:szCs w:val="32"/>
        </w:rPr>
      </w:pPr>
    </w:p>
    <w:p>
      <w:pPr>
        <w:spacing w:line="600" w:lineRule="exact"/>
        <w:ind w:firstLine="2730" w:firstLineChars="1300"/>
      </w:pPr>
      <w:r>
        <w:drawing>
          <wp:anchor distT="0" distB="0" distL="114300" distR="114300" simplePos="0" relativeHeight="251660288" behindDoc="0" locked="0" layoutInCell="1" allowOverlap="1">
            <wp:simplePos x="0" y="0"/>
            <wp:positionH relativeFrom="column">
              <wp:posOffset>385445</wp:posOffset>
            </wp:positionH>
            <wp:positionV relativeFrom="paragraph">
              <wp:posOffset>42545</wp:posOffset>
            </wp:positionV>
            <wp:extent cx="4572000" cy="2571750"/>
            <wp:effectExtent l="4445" t="4445" r="14605" b="14605"/>
            <wp:wrapTopAndBottom/>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sz w:val="32"/>
          <w:szCs w:val="32"/>
        </w:rPr>
        <w:t>图2：收入决算结构图</w:t>
      </w:r>
    </w:p>
    <w:p>
      <w:pPr>
        <w:pStyle w:val="27"/>
        <w:numPr>
          <w:ilvl w:val="0"/>
          <w:numId w:val="1"/>
        </w:numPr>
        <w:spacing w:line="600" w:lineRule="exact"/>
        <w:ind w:firstLineChars="0"/>
        <w:outlineLvl w:val="1"/>
        <w:rPr>
          <w:rStyle w:val="29"/>
          <w:rFonts w:ascii="黑体" w:hAnsi="黑体" w:eastAsia="黑体"/>
          <w:b w:val="0"/>
        </w:rPr>
      </w:pPr>
      <w:bookmarkStart w:id="30" w:name="_Toc15377207"/>
      <w:bookmarkStart w:id="31" w:name="_Toc14012"/>
      <w:bookmarkStart w:id="32" w:name="_Toc15396605"/>
      <w:r>
        <w:rPr>
          <w:rFonts w:hint="eastAsia" w:ascii="黑体" w:hAnsi="黑体" w:eastAsia="黑体"/>
          <w:sz w:val="32"/>
          <w:szCs w:val="32"/>
        </w:rPr>
        <w:t>支</w:t>
      </w:r>
      <w:r>
        <w:rPr>
          <w:rStyle w:val="29"/>
          <w:rFonts w:hint="eastAsia" w:ascii="黑体" w:hAnsi="黑体" w:eastAsia="黑体"/>
          <w:b w:val="0"/>
        </w:rPr>
        <w:t>出决算情况说明</w:t>
      </w:r>
      <w:bookmarkEnd w:id="30"/>
      <w:bookmarkEnd w:id="31"/>
      <w:bookmarkEnd w:id="32"/>
    </w:p>
    <w:p>
      <w:pPr>
        <w:spacing w:line="600" w:lineRule="exact"/>
        <w:ind w:firstLine="640" w:firstLineChars="200"/>
        <w:jc w:val="left"/>
        <w:rPr>
          <w:rFonts w:hint="eastAsia" w:ascii="仿宋" w:hAnsi="仿宋" w:eastAsia="仿宋"/>
          <w:sz w:val="32"/>
          <w:szCs w:val="32"/>
        </w:rPr>
      </w:pPr>
      <w:r>
        <w:rPr>
          <w:rFonts w:hint="eastAsia" w:ascii="仿宋" w:hAnsi="仿宋" w:eastAsia="仿宋"/>
          <w:sz w:val="32"/>
          <w:szCs w:val="32"/>
        </w:rPr>
        <w:t>2023年度本年支出合计1121.05万元，其中：基本支出544.55万元，占48.57%；项目支出576.5万元，占51.4</w:t>
      </w:r>
      <w:r>
        <w:rPr>
          <w:rFonts w:hint="eastAsia" w:ascii="仿宋" w:hAnsi="仿宋" w:eastAsia="仿宋"/>
          <w:sz w:val="32"/>
          <w:szCs w:val="32"/>
          <w:lang w:val="en-US" w:eastAsia="zh-CN"/>
        </w:rPr>
        <w:t>3</w:t>
      </w:r>
      <w:r>
        <w:rPr>
          <w:rFonts w:hint="eastAsia" w:ascii="仿宋" w:hAnsi="仿宋" w:eastAsia="仿宋"/>
          <w:sz w:val="32"/>
          <w:szCs w:val="32"/>
        </w:rPr>
        <w:t>%。</w:t>
      </w:r>
    </w:p>
    <w:p>
      <w:pPr>
        <w:spacing w:line="600" w:lineRule="exact"/>
        <w:ind w:firstLine="2734" w:firstLineChars="1302"/>
        <w:rPr>
          <w:rFonts w:ascii="仿宋" w:hAnsi="仿宋" w:eastAsia="仿宋"/>
          <w:sz w:val="32"/>
          <w:szCs w:val="32"/>
        </w:rPr>
      </w:pPr>
      <w:r>
        <w:drawing>
          <wp:anchor distT="0" distB="0" distL="114300" distR="114300" simplePos="0" relativeHeight="251661312" behindDoc="0" locked="0" layoutInCell="1" allowOverlap="1">
            <wp:simplePos x="0" y="0"/>
            <wp:positionH relativeFrom="column">
              <wp:posOffset>363220</wp:posOffset>
            </wp:positionH>
            <wp:positionV relativeFrom="paragraph">
              <wp:posOffset>127635</wp:posOffset>
            </wp:positionV>
            <wp:extent cx="4572000" cy="2256790"/>
            <wp:effectExtent l="4445" t="4445" r="14605" b="5715"/>
            <wp:wrapTopAndBottom/>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 w:hAnsi="仿宋" w:eastAsia="仿宋"/>
          <w:sz w:val="32"/>
          <w:szCs w:val="32"/>
        </w:rPr>
        <w:t>图3：支出决算结构图</w:t>
      </w:r>
    </w:p>
    <w:p>
      <w:pPr>
        <w:spacing w:line="600" w:lineRule="exact"/>
        <w:ind w:firstLine="640" w:firstLineChars="200"/>
        <w:outlineLvl w:val="1"/>
        <w:rPr>
          <w:rStyle w:val="29"/>
          <w:rFonts w:ascii="黑体" w:hAnsi="黑体" w:eastAsia="黑体"/>
          <w:b w:val="0"/>
        </w:rPr>
      </w:pPr>
      <w:bookmarkStart w:id="33" w:name="_Toc15377208"/>
      <w:bookmarkStart w:id="34" w:name="_Toc15396606"/>
      <w:bookmarkStart w:id="35" w:name="_Toc5492"/>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33"/>
      <w:bookmarkEnd w:id="34"/>
      <w:bookmarkEnd w:id="35"/>
    </w:p>
    <w:p>
      <w:pPr>
        <w:spacing w:line="600" w:lineRule="exact"/>
        <w:ind w:firstLine="640" w:firstLineChars="200"/>
        <w:jc w:val="left"/>
        <w:rPr>
          <w:rFonts w:ascii="仿宋" w:hAnsi="仿宋" w:eastAsia="仿宋"/>
          <w:sz w:val="32"/>
          <w:szCs w:val="32"/>
        </w:rPr>
      </w:pPr>
      <w:r>
        <w:rPr>
          <w:rFonts w:hint="eastAsia" w:ascii="仿宋" w:hAnsi="仿宋" w:eastAsia="仿宋"/>
          <w:sz w:val="32"/>
          <w:szCs w:val="32"/>
        </w:rPr>
        <w:t>2023年度财政拨款收、支总计均为1121.05万元。与2022年度相比，财政拨款收、支总计各增加</w:t>
      </w:r>
      <w:r>
        <w:rPr>
          <w:rFonts w:hint="eastAsia" w:ascii="仿宋" w:hAnsi="仿宋" w:eastAsia="仿宋"/>
          <w:sz w:val="32"/>
          <w:szCs w:val="32"/>
          <w:lang w:val="en-US" w:eastAsia="zh-CN"/>
        </w:rPr>
        <w:t>41.94</w:t>
      </w:r>
      <w:r>
        <w:rPr>
          <w:rFonts w:hint="eastAsia" w:ascii="仿宋" w:hAnsi="仿宋" w:eastAsia="仿宋"/>
          <w:sz w:val="32"/>
          <w:szCs w:val="32"/>
        </w:rPr>
        <w:t>万元，增长</w:t>
      </w:r>
      <w:r>
        <w:rPr>
          <w:rFonts w:hint="eastAsia" w:ascii="仿宋" w:hAnsi="仿宋" w:eastAsia="仿宋"/>
          <w:sz w:val="32"/>
          <w:szCs w:val="32"/>
          <w:lang w:val="en-US" w:eastAsia="zh-CN"/>
        </w:rPr>
        <w:t>3.87</w:t>
      </w:r>
      <w:r>
        <w:rPr>
          <w:rFonts w:ascii="仿宋" w:hAnsi="仿宋" w:eastAsia="仿宋"/>
          <w:sz w:val="32"/>
          <w:szCs w:val="32"/>
        </w:rPr>
        <w:t>%</w:t>
      </w:r>
      <w:r>
        <w:rPr>
          <w:rFonts w:hint="eastAsia" w:ascii="仿宋" w:hAnsi="仿宋" w:eastAsia="仿宋"/>
          <w:sz w:val="32"/>
          <w:szCs w:val="32"/>
        </w:rPr>
        <w:t>。主要变动原因是</w:t>
      </w:r>
      <w:r>
        <w:rPr>
          <w:rFonts w:hint="eastAsia" w:ascii="仿宋_GB2312" w:hAnsi="仿宋" w:eastAsia="仿宋_GB2312"/>
          <w:sz w:val="32"/>
          <w:szCs w:val="32"/>
          <w:lang w:val="en-US" w:eastAsia="zh-CN"/>
        </w:rPr>
        <w:t>2023年</w:t>
      </w:r>
      <w:r>
        <w:rPr>
          <w:rFonts w:hint="eastAsia" w:ascii="仿宋_GB2312" w:hAnsi="仿宋" w:eastAsia="仿宋_GB2312"/>
          <w:sz w:val="32"/>
          <w:szCs w:val="32"/>
        </w:rPr>
        <w:t>一般公共预算财政拨款</w:t>
      </w:r>
      <w:r>
        <w:rPr>
          <w:rFonts w:hint="eastAsia" w:ascii="仿宋_GB2312" w:hAnsi="仿宋" w:eastAsia="仿宋_GB2312"/>
          <w:sz w:val="32"/>
          <w:szCs w:val="32"/>
          <w:lang w:val="en-US" w:eastAsia="zh-CN"/>
        </w:rPr>
        <w:t>项目资金增加、</w:t>
      </w:r>
      <w:r>
        <w:rPr>
          <w:rFonts w:hint="eastAsia" w:ascii="仿宋_GB2312" w:hAnsi="仿宋" w:eastAsia="仿宋_GB2312"/>
          <w:sz w:val="32"/>
          <w:szCs w:val="32"/>
        </w:rPr>
        <w:t>政府性基金预算</w:t>
      </w:r>
      <w:r>
        <w:rPr>
          <w:rFonts w:hint="eastAsia" w:ascii="仿宋_GB2312" w:hAnsi="仿宋" w:eastAsia="仿宋_GB2312"/>
          <w:sz w:val="32"/>
          <w:szCs w:val="32"/>
          <w:lang w:val="en-US" w:eastAsia="zh-CN"/>
        </w:rPr>
        <w:t>项目资金增加</w:t>
      </w:r>
      <w:r>
        <w:rPr>
          <w:rFonts w:hint="eastAsia" w:ascii="仿宋" w:hAnsi="仿宋" w:eastAsia="仿宋"/>
          <w:sz w:val="32"/>
          <w:szCs w:val="32"/>
        </w:rPr>
        <w:t>。</w:t>
      </w:r>
    </w:p>
    <w:p>
      <w:pPr>
        <w:spacing w:line="600" w:lineRule="exact"/>
        <w:ind w:firstLine="1050" w:firstLineChars="500"/>
        <w:rPr>
          <w:rFonts w:ascii="仿宋" w:hAnsi="仿宋" w:eastAsia="仿宋"/>
          <w:sz w:val="32"/>
          <w:szCs w:val="32"/>
        </w:rPr>
      </w:pPr>
      <w:r>
        <w:drawing>
          <wp:anchor distT="0" distB="0" distL="114300" distR="114300" simplePos="0" relativeHeight="251662336" behindDoc="0" locked="0" layoutInCell="1" allowOverlap="1">
            <wp:simplePos x="0" y="0"/>
            <wp:positionH relativeFrom="column">
              <wp:posOffset>385445</wp:posOffset>
            </wp:positionH>
            <wp:positionV relativeFrom="paragraph">
              <wp:posOffset>128270</wp:posOffset>
            </wp:positionV>
            <wp:extent cx="4572000" cy="2496185"/>
            <wp:effectExtent l="4445" t="4445" r="14605" b="13970"/>
            <wp:wrapTopAndBottom/>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sz w:val="32"/>
          <w:szCs w:val="32"/>
        </w:rPr>
        <w:t>图4：财政拨款收、支决算总计变动情况</w:t>
      </w:r>
    </w:p>
    <w:p>
      <w:pPr>
        <w:spacing w:line="600" w:lineRule="exact"/>
        <w:ind w:firstLine="640" w:firstLineChars="200"/>
        <w:outlineLvl w:val="1"/>
        <w:rPr>
          <w:rStyle w:val="29"/>
          <w:rFonts w:ascii="黑体" w:hAnsi="黑体" w:eastAsia="黑体"/>
          <w:b w:val="0"/>
        </w:rPr>
      </w:pPr>
      <w:bookmarkStart w:id="36" w:name="_Toc15396607"/>
      <w:bookmarkStart w:id="37" w:name="_Toc15377209"/>
      <w:bookmarkStart w:id="38" w:name="_Toc16131"/>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36"/>
      <w:bookmarkEnd w:id="37"/>
      <w:bookmarkEnd w:id="38"/>
    </w:p>
    <w:p>
      <w:pPr>
        <w:spacing w:line="600" w:lineRule="exact"/>
        <w:ind w:firstLine="642" w:firstLineChars="200"/>
        <w:outlineLvl w:val="2"/>
        <w:rPr>
          <w:rFonts w:ascii="仿宋" w:hAnsi="仿宋" w:eastAsia="仿宋"/>
          <w:b/>
          <w:sz w:val="32"/>
          <w:szCs w:val="32"/>
        </w:rPr>
      </w:pPr>
      <w:bookmarkStart w:id="39" w:name="_Toc26142"/>
      <w:bookmarkStart w:id="40" w:name="_Toc15377210"/>
      <w:r>
        <w:rPr>
          <w:rFonts w:hint="eastAsia" w:ascii="仿宋" w:hAnsi="仿宋" w:eastAsia="仿宋"/>
          <w:b/>
          <w:sz w:val="32"/>
          <w:szCs w:val="32"/>
        </w:rPr>
        <w:t>（一）一般公共预算财政拨款支出决算总体情况</w:t>
      </w:r>
      <w:bookmarkEnd w:id="39"/>
      <w:bookmarkEnd w:id="40"/>
    </w:p>
    <w:p>
      <w:pPr>
        <w:spacing w:line="600" w:lineRule="exact"/>
        <w:ind w:firstLine="640" w:firstLineChars="200"/>
        <w:rPr>
          <w:rFonts w:ascii="仿宋" w:hAnsi="仿宋" w:eastAsia="仿宋"/>
          <w:sz w:val="32"/>
          <w:szCs w:val="32"/>
        </w:rPr>
      </w:pPr>
      <w:r>
        <w:rPr>
          <w:rFonts w:hint="eastAsia" w:ascii="仿宋" w:hAnsi="仿宋" w:eastAsia="仿宋"/>
          <w:sz w:val="32"/>
          <w:szCs w:val="32"/>
        </w:rPr>
        <w:t>2023年度一般公共预算财政拨款支出1119.65万元，占本年支出合计的99.8</w:t>
      </w:r>
      <w:r>
        <w:rPr>
          <w:rFonts w:hint="eastAsia" w:ascii="仿宋" w:hAnsi="仿宋" w:eastAsia="仿宋"/>
          <w:sz w:val="32"/>
          <w:szCs w:val="32"/>
          <w:lang w:val="en-US" w:eastAsia="zh-CN"/>
        </w:rPr>
        <w:t>8</w:t>
      </w:r>
      <w:r>
        <w:rPr>
          <w:rFonts w:hint="eastAsia" w:ascii="仿宋" w:hAnsi="仿宋" w:eastAsia="仿宋"/>
          <w:sz w:val="32"/>
          <w:szCs w:val="32"/>
        </w:rPr>
        <w:t>%。与2022年度相比，一般公共预算财政拨款支出增加</w:t>
      </w:r>
      <w:r>
        <w:rPr>
          <w:rFonts w:hint="eastAsia" w:ascii="仿宋" w:hAnsi="仿宋" w:eastAsia="仿宋"/>
          <w:sz w:val="32"/>
          <w:szCs w:val="32"/>
          <w:lang w:val="en-US" w:eastAsia="zh-CN"/>
        </w:rPr>
        <w:t>40.54</w:t>
      </w:r>
      <w:r>
        <w:rPr>
          <w:rFonts w:hint="eastAsia" w:ascii="仿宋" w:hAnsi="仿宋" w:eastAsia="仿宋"/>
          <w:sz w:val="32"/>
          <w:szCs w:val="32"/>
        </w:rPr>
        <w:t>万元，增长</w:t>
      </w:r>
      <w:r>
        <w:rPr>
          <w:rFonts w:hint="eastAsia" w:ascii="仿宋" w:hAnsi="仿宋" w:eastAsia="仿宋"/>
          <w:sz w:val="32"/>
          <w:szCs w:val="32"/>
          <w:lang w:val="en-US" w:eastAsia="zh-CN"/>
        </w:rPr>
        <w:t>3.76</w:t>
      </w:r>
      <w:r>
        <w:rPr>
          <w:rFonts w:ascii="仿宋" w:hAnsi="仿宋" w:eastAsia="仿宋"/>
          <w:sz w:val="32"/>
          <w:szCs w:val="32"/>
        </w:rPr>
        <w:t>%</w:t>
      </w:r>
      <w:r>
        <w:rPr>
          <w:rFonts w:hint="eastAsia" w:ascii="仿宋" w:hAnsi="仿宋" w:eastAsia="仿宋"/>
          <w:sz w:val="32"/>
          <w:szCs w:val="32"/>
        </w:rPr>
        <w:t>。主要变动原因是</w:t>
      </w:r>
      <w:r>
        <w:rPr>
          <w:rFonts w:hint="eastAsia" w:ascii="仿宋_GB2312" w:hAnsi="仿宋" w:eastAsia="仿宋_GB2312"/>
          <w:sz w:val="32"/>
          <w:szCs w:val="32"/>
          <w:lang w:val="en-US" w:eastAsia="zh-CN"/>
        </w:rPr>
        <w:t>2023年项目资金增加。</w:t>
      </w:r>
    </w:p>
    <w:p>
      <w:pPr>
        <w:spacing w:line="600" w:lineRule="exact"/>
        <w:ind w:firstLine="840" w:firstLineChars="400"/>
        <w:rPr>
          <w:rFonts w:ascii="仿宋" w:hAnsi="仿宋" w:eastAsia="仿宋"/>
          <w:sz w:val="32"/>
          <w:szCs w:val="32"/>
        </w:rPr>
      </w:pPr>
      <w:r>
        <w:drawing>
          <wp:anchor distT="0" distB="0" distL="114300" distR="114300" simplePos="0" relativeHeight="251663360" behindDoc="0" locked="0" layoutInCell="1" allowOverlap="1">
            <wp:simplePos x="0" y="0"/>
            <wp:positionH relativeFrom="column">
              <wp:posOffset>385445</wp:posOffset>
            </wp:positionH>
            <wp:positionV relativeFrom="paragraph">
              <wp:posOffset>7620</wp:posOffset>
            </wp:positionV>
            <wp:extent cx="4572000" cy="2133600"/>
            <wp:effectExtent l="4445" t="4445" r="14605" b="14605"/>
            <wp:wrapTopAndBottom/>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sz w:val="32"/>
          <w:szCs w:val="32"/>
        </w:rPr>
        <w:t>图5：一般公共预算财政拨款支出决算变动情况</w:t>
      </w:r>
    </w:p>
    <w:p>
      <w:pPr>
        <w:spacing w:line="600" w:lineRule="exact"/>
        <w:ind w:firstLine="642" w:firstLineChars="200"/>
        <w:outlineLvl w:val="2"/>
        <w:rPr>
          <w:rFonts w:ascii="仿宋" w:hAnsi="仿宋" w:eastAsia="仿宋"/>
          <w:b/>
          <w:sz w:val="32"/>
          <w:szCs w:val="32"/>
        </w:rPr>
      </w:pPr>
      <w:bookmarkStart w:id="41" w:name="_Toc26280"/>
      <w:bookmarkStart w:id="42" w:name="_Toc15377211"/>
      <w:r>
        <w:rPr>
          <w:rFonts w:hint="eastAsia" w:ascii="仿宋" w:hAnsi="仿宋" w:eastAsia="仿宋"/>
          <w:b/>
          <w:sz w:val="32"/>
          <w:szCs w:val="32"/>
        </w:rPr>
        <w:t>（二）一般公共预算财政拨款支出决算结构情况</w:t>
      </w:r>
      <w:bookmarkEnd w:id="41"/>
      <w:bookmarkEnd w:id="42"/>
    </w:p>
    <w:p>
      <w:pPr>
        <w:spacing w:line="600" w:lineRule="exact"/>
        <w:ind w:firstLine="640"/>
        <w:rPr>
          <w:rFonts w:ascii="仿宋" w:hAnsi="仿宋" w:eastAsia="仿宋"/>
          <w:sz w:val="32"/>
          <w:szCs w:val="32"/>
        </w:rPr>
      </w:pPr>
      <w:r>
        <w:rPr>
          <w:rFonts w:hint="eastAsia" w:ascii="仿宋" w:hAnsi="仿宋" w:eastAsia="仿宋"/>
          <w:sz w:val="32"/>
          <w:szCs w:val="32"/>
        </w:rPr>
        <w:t>2023年度一般公共预算财政拨款支出1119.65万元，主要用于以下方面:一般公共服务支出</w:t>
      </w:r>
      <w:r>
        <w:rPr>
          <w:rFonts w:hint="eastAsia" w:ascii="仿宋" w:hAnsi="仿宋" w:eastAsia="仿宋"/>
          <w:sz w:val="32"/>
          <w:szCs w:val="32"/>
          <w:lang w:val="en-US" w:eastAsia="zh-CN"/>
        </w:rPr>
        <w:t>506.16</w:t>
      </w:r>
      <w:r>
        <w:rPr>
          <w:rFonts w:hint="eastAsia" w:ascii="仿宋" w:hAnsi="仿宋" w:eastAsia="仿宋"/>
          <w:sz w:val="32"/>
          <w:szCs w:val="32"/>
        </w:rPr>
        <w:t>万元，占</w:t>
      </w:r>
      <w:r>
        <w:rPr>
          <w:rFonts w:hint="eastAsia" w:ascii="仿宋" w:hAnsi="仿宋" w:eastAsia="仿宋"/>
          <w:sz w:val="32"/>
          <w:szCs w:val="32"/>
          <w:lang w:val="en-US" w:eastAsia="zh-CN"/>
        </w:rPr>
        <w:t>45.21</w:t>
      </w:r>
      <w:r>
        <w:rPr>
          <w:rFonts w:hint="eastAsia" w:ascii="仿宋" w:hAnsi="仿宋" w:eastAsia="仿宋"/>
          <w:sz w:val="32"/>
          <w:szCs w:val="32"/>
        </w:rPr>
        <w:t>%；教育支出</w:t>
      </w:r>
      <w:r>
        <w:rPr>
          <w:rFonts w:hint="eastAsia" w:ascii="仿宋" w:hAnsi="仿宋" w:eastAsia="仿宋"/>
          <w:sz w:val="32"/>
          <w:szCs w:val="32"/>
          <w:lang w:val="en-US" w:eastAsia="zh-CN"/>
        </w:rPr>
        <w:t>0.25</w:t>
      </w:r>
      <w:r>
        <w:rPr>
          <w:rFonts w:hint="eastAsia" w:ascii="仿宋" w:hAnsi="仿宋" w:eastAsia="仿宋"/>
          <w:sz w:val="32"/>
          <w:szCs w:val="32"/>
        </w:rPr>
        <w:t>万元，占</w:t>
      </w:r>
      <w:r>
        <w:rPr>
          <w:rFonts w:hint="eastAsia" w:ascii="仿宋" w:hAnsi="仿宋" w:eastAsia="仿宋"/>
          <w:sz w:val="32"/>
          <w:szCs w:val="32"/>
          <w:lang w:val="en-US" w:eastAsia="zh-CN"/>
        </w:rPr>
        <w:t>0.02</w:t>
      </w:r>
      <w:r>
        <w:rPr>
          <w:rFonts w:hint="eastAsia" w:ascii="仿宋" w:hAnsi="仿宋" w:eastAsia="仿宋"/>
          <w:sz w:val="32"/>
          <w:szCs w:val="32"/>
        </w:rPr>
        <w:t>%；文化旅游体育与传媒支出</w:t>
      </w:r>
      <w:r>
        <w:rPr>
          <w:rFonts w:hint="eastAsia" w:ascii="仿宋" w:hAnsi="仿宋" w:eastAsia="仿宋"/>
          <w:sz w:val="32"/>
          <w:szCs w:val="32"/>
          <w:lang w:val="en-US" w:eastAsia="zh-CN"/>
        </w:rPr>
        <w:t>7.20</w:t>
      </w:r>
      <w:r>
        <w:rPr>
          <w:rFonts w:hint="eastAsia" w:ascii="仿宋" w:hAnsi="仿宋" w:eastAsia="仿宋"/>
          <w:sz w:val="32"/>
          <w:szCs w:val="32"/>
        </w:rPr>
        <w:t>万元，占</w:t>
      </w:r>
      <w:r>
        <w:rPr>
          <w:rFonts w:hint="eastAsia" w:ascii="仿宋" w:hAnsi="仿宋" w:eastAsia="仿宋"/>
          <w:sz w:val="32"/>
          <w:szCs w:val="32"/>
          <w:lang w:val="en-US" w:eastAsia="zh-CN"/>
        </w:rPr>
        <w:t>0.64</w:t>
      </w:r>
      <w:r>
        <w:rPr>
          <w:rFonts w:hint="eastAsia" w:ascii="仿宋" w:hAnsi="仿宋" w:eastAsia="仿宋"/>
          <w:sz w:val="32"/>
          <w:szCs w:val="32"/>
        </w:rPr>
        <w:t>%；社会保障和就业支出</w:t>
      </w:r>
      <w:r>
        <w:rPr>
          <w:rFonts w:hint="eastAsia" w:ascii="仿宋" w:hAnsi="仿宋" w:eastAsia="仿宋"/>
          <w:sz w:val="32"/>
          <w:szCs w:val="32"/>
          <w:lang w:val="en-US" w:eastAsia="zh-CN"/>
        </w:rPr>
        <w:t>114.41</w:t>
      </w:r>
      <w:r>
        <w:rPr>
          <w:rFonts w:hint="eastAsia" w:ascii="仿宋" w:hAnsi="仿宋" w:eastAsia="仿宋"/>
          <w:sz w:val="32"/>
          <w:szCs w:val="32"/>
        </w:rPr>
        <w:t>万元，占</w:t>
      </w:r>
      <w:r>
        <w:rPr>
          <w:rFonts w:hint="eastAsia" w:ascii="仿宋" w:hAnsi="仿宋" w:eastAsia="仿宋"/>
          <w:sz w:val="32"/>
          <w:szCs w:val="32"/>
          <w:lang w:val="en-US" w:eastAsia="zh-CN"/>
        </w:rPr>
        <w:t>10.22</w:t>
      </w:r>
      <w:r>
        <w:rPr>
          <w:rFonts w:hint="eastAsia" w:ascii="仿宋" w:hAnsi="仿宋" w:eastAsia="仿宋"/>
          <w:sz w:val="32"/>
          <w:szCs w:val="32"/>
        </w:rPr>
        <w:t>%；卫生健康支出</w:t>
      </w:r>
      <w:r>
        <w:rPr>
          <w:rFonts w:hint="eastAsia" w:ascii="仿宋" w:hAnsi="仿宋" w:eastAsia="仿宋"/>
          <w:sz w:val="32"/>
          <w:szCs w:val="32"/>
          <w:lang w:val="en-US" w:eastAsia="zh-CN"/>
        </w:rPr>
        <w:t>107.73</w:t>
      </w:r>
      <w:r>
        <w:rPr>
          <w:rFonts w:hint="eastAsia" w:ascii="仿宋" w:hAnsi="仿宋" w:eastAsia="仿宋"/>
          <w:sz w:val="32"/>
          <w:szCs w:val="32"/>
        </w:rPr>
        <w:t>万元，占</w:t>
      </w:r>
      <w:r>
        <w:rPr>
          <w:rFonts w:hint="eastAsia" w:ascii="仿宋" w:hAnsi="仿宋" w:eastAsia="仿宋"/>
          <w:sz w:val="32"/>
          <w:szCs w:val="32"/>
          <w:lang w:val="en-US" w:eastAsia="zh-CN"/>
        </w:rPr>
        <w:t>9.62</w:t>
      </w:r>
      <w:r>
        <w:rPr>
          <w:rFonts w:hint="eastAsia" w:ascii="仿宋" w:hAnsi="仿宋" w:eastAsia="仿宋"/>
          <w:sz w:val="32"/>
          <w:szCs w:val="32"/>
        </w:rPr>
        <w:t>%；节能环保支出</w:t>
      </w:r>
      <w:r>
        <w:rPr>
          <w:rFonts w:hint="eastAsia" w:ascii="仿宋" w:hAnsi="仿宋" w:eastAsia="仿宋"/>
          <w:sz w:val="32"/>
          <w:szCs w:val="32"/>
          <w:lang w:val="en-US" w:eastAsia="zh-CN"/>
        </w:rPr>
        <w:t>29.58万元，占2.64%；城乡社区支出283.15万元，占25.29%；农林水支出6.40万元，占0.57%；交通运输支出15.33万元，占1.37%；</w:t>
      </w:r>
      <w:r>
        <w:rPr>
          <w:rFonts w:hint="eastAsia" w:ascii="仿宋" w:hAnsi="仿宋" w:eastAsia="仿宋"/>
          <w:sz w:val="32"/>
          <w:szCs w:val="32"/>
        </w:rPr>
        <w:t>住房保障支出</w:t>
      </w:r>
      <w:r>
        <w:rPr>
          <w:rFonts w:hint="eastAsia" w:ascii="仿宋" w:hAnsi="仿宋" w:eastAsia="仿宋"/>
          <w:sz w:val="32"/>
          <w:szCs w:val="32"/>
          <w:lang w:val="en-US" w:eastAsia="zh-CN"/>
        </w:rPr>
        <w:t>38.54</w:t>
      </w:r>
      <w:r>
        <w:rPr>
          <w:rFonts w:hint="eastAsia" w:ascii="仿宋" w:hAnsi="仿宋" w:eastAsia="仿宋"/>
          <w:sz w:val="32"/>
          <w:szCs w:val="32"/>
        </w:rPr>
        <w:t>万元，占</w:t>
      </w:r>
      <w:r>
        <w:rPr>
          <w:rFonts w:hint="eastAsia" w:ascii="仿宋" w:hAnsi="仿宋" w:eastAsia="仿宋"/>
          <w:sz w:val="32"/>
          <w:szCs w:val="32"/>
          <w:lang w:val="en-US" w:eastAsia="zh-CN"/>
        </w:rPr>
        <w:t>3.45</w:t>
      </w:r>
      <w:r>
        <w:rPr>
          <w:rFonts w:hint="eastAsia" w:ascii="仿宋" w:hAnsi="仿宋" w:eastAsia="仿宋"/>
          <w:sz w:val="32"/>
          <w:szCs w:val="32"/>
        </w:rPr>
        <w:t>%；灾害防治及应急管理支出</w:t>
      </w:r>
      <w:r>
        <w:rPr>
          <w:rFonts w:hint="eastAsia" w:ascii="仿宋" w:hAnsi="仿宋" w:eastAsia="仿宋"/>
          <w:sz w:val="32"/>
          <w:szCs w:val="32"/>
          <w:lang w:val="en-US" w:eastAsia="zh-CN"/>
        </w:rPr>
        <w:t>10.90万元，占0.97%</w:t>
      </w:r>
      <w:r>
        <w:rPr>
          <w:rFonts w:hint="eastAsia" w:ascii="仿宋" w:hAnsi="仿宋" w:eastAsia="仿宋"/>
          <w:sz w:val="32"/>
          <w:szCs w:val="32"/>
        </w:rPr>
        <w:t>。</w:t>
      </w:r>
    </w:p>
    <w:p>
      <w:pPr>
        <w:spacing w:line="600" w:lineRule="exact"/>
        <w:ind w:firstLine="1266" w:firstLineChars="603"/>
        <w:rPr>
          <w:rFonts w:ascii="仿宋" w:hAnsi="仿宋" w:eastAsia="仿宋"/>
          <w:sz w:val="32"/>
          <w:szCs w:val="32"/>
        </w:rPr>
      </w:pPr>
      <w:r>
        <w:drawing>
          <wp:anchor distT="0" distB="0" distL="114300" distR="114300" simplePos="0" relativeHeight="251664384" behindDoc="0" locked="0" layoutInCell="1" allowOverlap="1">
            <wp:simplePos x="0" y="0"/>
            <wp:positionH relativeFrom="column">
              <wp:posOffset>385445</wp:posOffset>
            </wp:positionH>
            <wp:positionV relativeFrom="paragraph">
              <wp:posOffset>100330</wp:posOffset>
            </wp:positionV>
            <wp:extent cx="4629150" cy="3542665"/>
            <wp:effectExtent l="4445" t="5080" r="14605" b="14605"/>
            <wp:wrapTopAndBottom/>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sz w:val="32"/>
          <w:szCs w:val="32"/>
        </w:rPr>
        <w:t>图6：一般公共预算财政拨款支出决算结构</w:t>
      </w:r>
    </w:p>
    <w:p>
      <w:pPr>
        <w:spacing w:line="600" w:lineRule="exact"/>
        <w:ind w:firstLine="642" w:firstLineChars="200"/>
        <w:outlineLvl w:val="2"/>
        <w:rPr>
          <w:rFonts w:ascii="仿宋" w:hAnsi="仿宋" w:eastAsia="仿宋"/>
          <w:b/>
          <w:sz w:val="32"/>
          <w:szCs w:val="32"/>
        </w:rPr>
      </w:pPr>
      <w:bookmarkStart w:id="43" w:name="_Toc8167"/>
      <w:bookmarkStart w:id="44" w:name="_Toc15377212"/>
      <w:r>
        <w:rPr>
          <w:rFonts w:hint="eastAsia" w:ascii="仿宋" w:hAnsi="仿宋" w:eastAsia="仿宋"/>
          <w:b/>
          <w:sz w:val="32"/>
          <w:szCs w:val="32"/>
        </w:rPr>
        <w:t>（三）一般公共预算财政拨款支出决算具体情况</w:t>
      </w:r>
      <w:bookmarkEnd w:id="43"/>
      <w:bookmarkEnd w:id="44"/>
    </w:p>
    <w:p>
      <w:pPr>
        <w:spacing w:line="600" w:lineRule="exact"/>
        <w:ind w:firstLine="642" w:firstLineChars="200"/>
        <w:rPr>
          <w:rStyle w:val="17"/>
          <w:rFonts w:hint="eastAsia" w:ascii="仿宋" w:hAnsi="仿宋" w:eastAsia="仿宋"/>
          <w:bCs/>
          <w:sz w:val="32"/>
          <w:szCs w:val="32"/>
        </w:rPr>
      </w:pPr>
      <w:bookmarkStart w:id="45" w:name="_Toc15377444"/>
      <w:bookmarkStart w:id="46" w:name="_Toc15377213"/>
      <w:bookmarkStart w:id="47" w:name="_Toc15378460"/>
      <w:r>
        <w:rPr>
          <w:rStyle w:val="17"/>
          <w:rFonts w:hint="eastAsia" w:ascii="仿宋" w:hAnsi="仿宋" w:eastAsia="仿宋"/>
          <w:bCs/>
          <w:sz w:val="32"/>
          <w:szCs w:val="32"/>
        </w:rPr>
        <w:t>2023年度一般公共预算支出决算数为1119.65，完成预算</w:t>
      </w:r>
      <w:r>
        <w:rPr>
          <w:rStyle w:val="17"/>
          <w:rFonts w:hint="eastAsia" w:ascii="仿宋" w:hAnsi="仿宋" w:eastAsia="仿宋"/>
          <w:bCs/>
          <w:sz w:val="32"/>
          <w:szCs w:val="32"/>
          <w:lang w:val="en-US" w:eastAsia="zh-CN"/>
        </w:rPr>
        <w:t>100</w:t>
      </w:r>
      <w:r>
        <w:rPr>
          <w:rStyle w:val="17"/>
          <w:rFonts w:hint="eastAsia" w:ascii="仿宋" w:hAnsi="仿宋" w:eastAsia="仿宋"/>
          <w:bCs/>
          <w:sz w:val="32"/>
          <w:szCs w:val="32"/>
        </w:rPr>
        <w:t>%。其中：</w:t>
      </w:r>
      <w:bookmarkEnd w:id="45"/>
      <w:bookmarkEnd w:id="46"/>
      <w:bookmarkEnd w:id="47"/>
    </w:p>
    <w:p>
      <w:pPr>
        <w:spacing w:line="600" w:lineRule="exact"/>
        <w:ind w:firstLine="642" w:firstLineChars="200"/>
        <w:rPr>
          <w:rStyle w:val="17"/>
          <w:rFonts w:hint="eastAsia" w:ascii="仿宋" w:hAnsi="仿宋" w:eastAsia="仿宋"/>
          <w:b w:val="0"/>
          <w:bCs/>
          <w:sz w:val="32"/>
          <w:szCs w:val="32"/>
        </w:rPr>
      </w:pPr>
      <w:r>
        <w:rPr>
          <w:rStyle w:val="17"/>
          <w:rFonts w:ascii="仿宋" w:hAnsi="仿宋" w:eastAsia="仿宋"/>
          <w:bCs/>
          <w:sz w:val="32"/>
          <w:szCs w:val="32"/>
        </w:rPr>
        <w:t>1.</w:t>
      </w:r>
      <w:r>
        <w:rPr>
          <w:rStyle w:val="17"/>
          <w:rFonts w:hint="eastAsia" w:ascii="仿宋" w:hAnsi="仿宋" w:eastAsia="仿宋"/>
          <w:bCs/>
          <w:sz w:val="32"/>
          <w:szCs w:val="32"/>
        </w:rPr>
        <w:t>一般公共服务（类）人大事务（款）其他人大事务支出（项）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支出决算为1.91万元，完成预算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pStyle w:val="19"/>
        <w:keepNext w:val="0"/>
        <w:keepLines w:val="0"/>
        <w:pageBreakBefore w:val="0"/>
        <w:widowControl w:val="0"/>
        <w:kinsoku/>
        <w:wordWrap/>
        <w:overflowPunct/>
        <w:topLinePunct w:val="0"/>
        <w:autoSpaceDE w:val="0"/>
        <w:autoSpaceDN w:val="0"/>
        <w:bidi w:val="0"/>
        <w:adjustRightInd w:val="0"/>
        <w:snapToGrid/>
        <w:ind w:firstLine="642" w:firstLineChars="200"/>
        <w:textAlignment w:val="auto"/>
        <w:rPr>
          <w:rStyle w:val="17"/>
          <w:rFonts w:hint="eastAsia" w:ascii="仿宋" w:hAnsi="仿宋" w:eastAsia="仿宋"/>
          <w:b w:val="0"/>
          <w:bCs/>
          <w:sz w:val="32"/>
          <w:szCs w:val="32"/>
        </w:rPr>
      </w:pPr>
      <w:r>
        <w:rPr>
          <w:rStyle w:val="17"/>
          <w:rFonts w:hint="eastAsia" w:hAnsi="仿宋"/>
          <w:bCs/>
          <w:sz w:val="32"/>
          <w:szCs w:val="32"/>
          <w:lang w:val="en-US" w:eastAsia="zh-CN"/>
        </w:rPr>
        <w:t>2.</w:t>
      </w:r>
      <w:r>
        <w:rPr>
          <w:rStyle w:val="17"/>
          <w:rFonts w:hint="eastAsia" w:ascii="仿宋" w:hAnsi="仿宋" w:eastAsia="仿宋"/>
          <w:bCs/>
          <w:sz w:val="32"/>
          <w:szCs w:val="32"/>
        </w:rPr>
        <w:t>一般公共服务（类）政府办公厅（室）及相关机构事务（款）行政运行（项）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支出决算为306.24万元，完成预算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pStyle w:val="19"/>
        <w:keepNext w:val="0"/>
        <w:keepLines w:val="0"/>
        <w:pageBreakBefore w:val="0"/>
        <w:widowControl w:val="0"/>
        <w:kinsoku/>
        <w:wordWrap/>
        <w:overflowPunct/>
        <w:topLinePunct w:val="0"/>
        <w:autoSpaceDE w:val="0"/>
        <w:autoSpaceDN w:val="0"/>
        <w:bidi w:val="0"/>
        <w:adjustRightInd w:val="0"/>
        <w:snapToGrid/>
        <w:ind w:firstLine="642" w:firstLineChars="200"/>
        <w:textAlignment w:val="auto"/>
      </w:pPr>
      <w:r>
        <w:rPr>
          <w:rStyle w:val="17"/>
          <w:rFonts w:hint="eastAsia" w:hAnsi="仿宋"/>
          <w:bCs/>
          <w:sz w:val="32"/>
          <w:szCs w:val="32"/>
          <w:lang w:val="en-US" w:eastAsia="zh-CN"/>
        </w:rPr>
        <w:t>3.</w:t>
      </w:r>
      <w:r>
        <w:rPr>
          <w:rStyle w:val="17"/>
          <w:rFonts w:hint="eastAsia" w:ascii="仿宋" w:hAnsi="仿宋" w:eastAsia="仿宋"/>
          <w:bCs/>
          <w:sz w:val="32"/>
          <w:szCs w:val="32"/>
        </w:rPr>
        <w:t>一般公共服务（类）政府办公厅（室）及相关机构事务（款）一般行政管理事务（项）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支出决算为79.02万元，完成预算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pStyle w:val="19"/>
        <w:keepNext w:val="0"/>
        <w:keepLines w:val="0"/>
        <w:pageBreakBefore w:val="0"/>
        <w:widowControl w:val="0"/>
        <w:kinsoku/>
        <w:wordWrap/>
        <w:overflowPunct/>
        <w:topLinePunct w:val="0"/>
        <w:autoSpaceDE w:val="0"/>
        <w:autoSpaceDN w:val="0"/>
        <w:bidi w:val="0"/>
        <w:adjustRightInd w:val="0"/>
        <w:snapToGrid/>
        <w:ind w:firstLine="642" w:firstLineChars="200"/>
        <w:textAlignment w:val="auto"/>
      </w:pPr>
      <w:r>
        <w:rPr>
          <w:rStyle w:val="17"/>
          <w:rFonts w:hint="eastAsia" w:hAnsi="仿宋"/>
          <w:bCs/>
          <w:sz w:val="32"/>
          <w:szCs w:val="32"/>
          <w:lang w:val="en-US" w:eastAsia="zh-CN"/>
        </w:rPr>
        <w:t>4.</w:t>
      </w:r>
      <w:r>
        <w:rPr>
          <w:rStyle w:val="17"/>
          <w:rFonts w:hint="eastAsia" w:ascii="仿宋" w:hAnsi="仿宋" w:eastAsia="仿宋"/>
          <w:bCs/>
          <w:sz w:val="32"/>
          <w:szCs w:val="32"/>
        </w:rPr>
        <w:t>一般公共服务（类）政府办公厅（室）及相关机构事务（款）</w:t>
      </w:r>
      <w:r>
        <w:rPr>
          <w:rStyle w:val="17"/>
          <w:rFonts w:hint="eastAsia" w:hAnsi="仿宋"/>
          <w:bCs/>
          <w:sz w:val="32"/>
          <w:szCs w:val="32"/>
          <w:lang w:val="en-US" w:eastAsia="zh-CN"/>
        </w:rPr>
        <w:t>信访事务</w:t>
      </w:r>
      <w:r>
        <w:rPr>
          <w:rStyle w:val="17"/>
          <w:rFonts w:hint="eastAsia" w:ascii="仿宋" w:hAnsi="仿宋" w:eastAsia="仿宋"/>
          <w:bCs/>
          <w:sz w:val="32"/>
          <w:szCs w:val="32"/>
        </w:rPr>
        <w:t>（项）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支出决算为20</w:t>
      </w:r>
      <w:r>
        <w:rPr>
          <w:rStyle w:val="17"/>
          <w:rFonts w:hint="eastAsia" w:hAnsi="仿宋"/>
          <w:b w:val="0"/>
          <w:bCs/>
          <w:sz w:val="32"/>
          <w:szCs w:val="32"/>
          <w:lang w:val="en-US" w:eastAsia="zh-CN"/>
        </w:rPr>
        <w:t>.00</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pStyle w:val="19"/>
        <w:keepNext w:val="0"/>
        <w:keepLines w:val="0"/>
        <w:pageBreakBefore w:val="0"/>
        <w:widowControl w:val="0"/>
        <w:kinsoku/>
        <w:wordWrap/>
        <w:overflowPunct/>
        <w:topLinePunct w:val="0"/>
        <w:autoSpaceDE w:val="0"/>
        <w:autoSpaceDN w:val="0"/>
        <w:bidi w:val="0"/>
        <w:adjustRightInd w:val="0"/>
        <w:snapToGrid/>
        <w:ind w:firstLine="642" w:firstLineChars="200"/>
        <w:textAlignment w:val="auto"/>
      </w:pPr>
      <w:r>
        <w:rPr>
          <w:rStyle w:val="17"/>
          <w:rFonts w:hint="eastAsia" w:hAnsi="仿宋"/>
          <w:bCs/>
          <w:sz w:val="32"/>
          <w:szCs w:val="32"/>
          <w:lang w:val="en-US" w:eastAsia="zh-CN"/>
        </w:rPr>
        <w:t>5.</w:t>
      </w:r>
      <w:r>
        <w:rPr>
          <w:rStyle w:val="17"/>
          <w:rFonts w:hint="eastAsia" w:ascii="仿宋" w:hAnsi="仿宋" w:eastAsia="仿宋"/>
          <w:bCs/>
          <w:sz w:val="32"/>
          <w:szCs w:val="32"/>
        </w:rPr>
        <w:t>一般公共服务（类）政府办公厅（室）及相关机构事务（款）</w:t>
      </w:r>
      <w:r>
        <w:rPr>
          <w:rStyle w:val="17"/>
          <w:rFonts w:hint="eastAsia" w:hAnsi="仿宋"/>
          <w:bCs/>
          <w:sz w:val="32"/>
          <w:szCs w:val="32"/>
          <w:lang w:val="en-US" w:eastAsia="zh-CN"/>
        </w:rPr>
        <w:t>事业运行</w:t>
      </w:r>
      <w:r>
        <w:rPr>
          <w:rStyle w:val="17"/>
          <w:rFonts w:hint="eastAsia" w:ascii="仿宋" w:hAnsi="仿宋" w:eastAsia="仿宋"/>
          <w:bCs/>
          <w:sz w:val="32"/>
          <w:szCs w:val="32"/>
        </w:rPr>
        <w:t>（项）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支出决算为62.04万元，完成预算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pStyle w:val="19"/>
        <w:keepNext w:val="0"/>
        <w:keepLines w:val="0"/>
        <w:pageBreakBefore w:val="0"/>
        <w:widowControl w:val="0"/>
        <w:kinsoku/>
        <w:wordWrap/>
        <w:overflowPunct/>
        <w:topLinePunct w:val="0"/>
        <w:autoSpaceDE w:val="0"/>
        <w:autoSpaceDN w:val="0"/>
        <w:bidi w:val="0"/>
        <w:adjustRightInd w:val="0"/>
        <w:snapToGrid/>
        <w:ind w:firstLine="642" w:firstLineChars="200"/>
        <w:textAlignment w:val="auto"/>
      </w:pPr>
      <w:r>
        <w:rPr>
          <w:rStyle w:val="17"/>
          <w:rFonts w:hint="eastAsia" w:hAnsi="仿宋"/>
          <w:bCs/>
          <w:sz w:val="32"/>
          <w:szCs w:val="32"/>
          <w:lang w:val="en-US" w:eastAsia="zh-CN"/>
        </w:rPr>
        <w:t>6.</w:t>
      </w:r>
      <w:r>
        <w:rPr>
          <w:rStyle w:val="17"/>
          <w:rFonts w:hint="eastAsia" w:ascii="仿宋" w:hAnsi="仿宋" w:eastAsia="仿宋"/>
          <w:bCs/>
          <w:sz w:val="32"/>
          <w:szCs w:val="32"/>
        </w:rPr>
        <w:t>一般公共服务（类）</w:t>
      </w:r>
      <w:r>
        <w:rPr>
          <w:rStyle w:val="17"/>
          <w:rFonts w:hint="eastAsia" w:hAnsi="仿宋"/>
          <w:bCs/>
          <w:sz w:val="32"/>
          <w:szCs w:val="32"/>
          <w:lang w:val="en-US" w:eastAsia="zh-CN"/>
        </w:rPr>
        <w:t>纪检监察事务</w:t>
      </w:r>
      <w:r>
        <w:rPr>
          <w:rStyle w:val="17"/>
          <w:rFonts w:hint="eastAsia" w:ascii="仿宋" w:hAnsi="仿宋" w:eastAsia="仿宋"/>
          <w:bCs/>
          <w:sz w:val="32"/>
          <w:szCs w:val="32"/>
        </w:rPr>
        <w:t>（款）</w:t>
      </w:r>
      <w:r>
        <w:rPr>
          <w:rStyle w:val="17"/>
          <w:rFonts w:hint="eastAsia" w:hAnsi="仿宋"/>
          <w:bCs/>
          <w:sz w:val="32"/>
          <w:szCs w:val="32"/>
          <w:lang w:val="en-US" w:eastAsia="zh-CN"/>
        </w:rPr>
        <w:t>一般行政管理事务</w:t>
      </w:r>
      <w:r>
        <w:rPr>
          <w:rStyle w:val="17"/>
          <w:rFonts w:hint="eastAsia" w:ascii="仿宋" w:hAnsi="仿宋" w:eastAsia="仿宋"/>
          <w:bCs/>
          <w:sz w:val="32"/>
          <w:szCs w:val="32"/>
        </w:rPr>
        <w:t>（项）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hAnsi="仿宋"/>
          <w:b w:val="0"/>
          <w:bCs/>
          <w:sz w:val="32"/>
          <w:szCs w:val="32"/>
          <w:lang w:val="en-US" w:eastAsia="zh-CN"/>
        </w:rPr>
        <w:t>0.25</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pStyle w:val="19"/>
        <w:keepNext w:val="0"/>
        <w:keepLines w:val="0"/>
        <w:pageBreakBefore w:val="0"/>
        <w:widowControl w:val="0"/>
        <w:kinsoku/>
        <w:wordWrap/>
        <w:overflowPunct/>
        <w:topLinePunct w:val="0"/>
        <w:autoSpaceDE w:val="0"/>
        <w:autoSpaceDN w:val="0"/>
        <w:bidi w:val="0"/>
        <w:adjustRightInd w:val="0"/>
        <w:snapToGrid/>
        <w:ind w:firstLine="642" w:firstLineChars="200"/>
        <w:textAlignment w:val="auto"/>
      </w:pPr>
      <w:r>
        <w:rPr>
          <w:rStyle w:val="17"/>
          <w:rFonts w:hint="eastAsia" w:hAnsi="仿宋"/>
          <w:bCs/>
          <w:sz w:val="32"/>
          <w:szCs w:val="32"/>
          <w:lang w:val="en-US" w:eastAsia="zh-CN"/>
        </w:rPr>
        <w:t>7.</w:t>
      </w:r>
      <w:r>
        <w:rPr>
          <w:rStyle w:val="17"/>
          <w:rFonts w:hint="eastAsia" w:ascii="仿宋" w:hAnsi="仿宋" w:eastAsia="仿宋"/>
          <w:bCs/>
          <w:sz w:val="32"/>
          <w:szCs w:val="32"/>
        </w:rPr>
        <w:t>一般公共服务（类）</w:t>
      </w:r>
      <w:r>
        <w:rPr>
          <w:rStyle w:val="17"/>
          <w:rFonts w:hint="eastAsia" w:hAnsi="仿宋"/>
          <w:bCs/>
          <w:sz w:val="32"/>
          <w:szCs w:val="32"/>
          <w:lang w:val="en-US" w:eastAsia="zh-CN"/>
        </w:rPr>
        <w:t>群众团体事务</w:t>
      </w:r>
      <w:r>
        <w:rPr>
          <w:rStyle w:val="17"/>
          <w:rFonts w:hint="eastAsia" w:ascii="仿宋" w:hAnsi="仿宋" w:eastAsia="仿宋"/>
          <w:bCs/>
          <w:sz w:val="32"/>
          <w:szCs w:val="32"/>
        </w:rPr>
        <w:t>（款）</w:t>
      </w:r>
      <w:r>
        <w:rPr>
          <w:rStyle w:val="17"/>
          <w:rFonts w:hint="eastAsia" w:hAnsi="仿宋"/>
          <w:bCs/>
          <w:sz w:val="32"/>
          <w:szCs w:val="32"/>
          <w:lang w:val="en-US" w:eastAsia="zh-CN"/>
        </w:rPr>
        <w:t>一般行政管理事务</w:t>
      </w:r>
      <w:r>
        <w:rPr>
          <w:rStyle w:val="17"/>
          <w:rFonts w:hint="eastAsia" w:ascii="仿宋" w:hAnsi="仿宋" w:eastAsia="仿宋"/>
          <w:bCs/>
          <w:sz w:val="32"/>
          <w:szCs w:val="32"/>
        </w:rPr>
        <w:t>（项）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hAnsi="仿宋"/>
          <w:b w:val="0"/>
          <w:bCs/>
          <w:sz w:val="32"/>
          <w:szCs w:val="32"/>
          <w:lang w:val="en-US" w:eastAsia="zh-CN"/>
        </w:rPr>
        <w:t>4.76</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pStyle w:val="19"/>
        <w:keepNext w:val="0"/>
        <w:keepLines w:val="0"/>
        <w:pageBreakBefore w:val="0"/>
        <w:widowControl w:val="0"/>
        <w:kinsoku/>
        <w:wordWrap/>
        <w:overflowPunct/>
        <w:topLinePunct w:val="0"/>
        <w:autoSpaceDE w:val="0"/>
        <w:autoSpaceDN w:val="0"/>
        <w:bidi w:val="0"/>
        <w:adjustRightInd w:val="0"/>
        <w:snapToGrid/>
        <w:ind w:firstLine="642" w:firstLineChars="200"/>
        <w:textAlignment w:val="auto"/>
      </w:pPr>
      <w:r>
        <w:rPr>
          <w:rStyle w:val="17"/>
          <w:rFonts w:hint="eastAsia" w:hAnsi="仿宋"/>
          <w:bCs/>
          <w:sz w:val="32"/>
          <w:szCs w:val="32"/>
          <w:lang w:val="en-US" w:eastAsia="zh-CN"/>
        </w:rPr>
        <w:t>8.</w:t>
      </w:r>
      <w:r>
        <w:rPr>
          <w:rStyle w:val="17"/>
          <w:rFonts w:hint="eastAsia" w:ascii="仿宋" w:hAnsi="仿宋" w:eastAsia="仿宋"/>
          <w:bCs/>
          <w:sz w:val="32"/>
          <w:szCs w:val="32"/>
        </w:rPr>
        <w:t>一般公共服务（类）</w:t>
      </w:r>
      <w:r>
        <w:rPr>
          <w:rStyle w:val="17"/>
          <w:rFonts w:hint="eastAsia" w:hAnsi="仿宋"/>
          <w:bCs/>
          <w:sz w:val="32"/>
          <w:szCs w:val="32"/>
          <w:lang w:val="en-US" w:eastAsia="zh-CN"/>
        </w:rPr>
        <w:t>群众团体事务</w:t>
      </w:r>
      <w:r>
        <w:rPr>
          <w:rStyle w:val="17"/>
          <w:rFonts w:hint="eastAsia" w:ascii="仿宋" w:hAnsi="仿宋" w:eastAsia="仿宋"/>
          <w:bCs/>
          <w:sz w:val="32"/>
          <w:szCs w:val="32"/>
        </w:rPr>
        <w:t>（款）</w:t>
      </w:r>
      <w:r>
        <w:rPr>
          <w:rStyle w:val="17"/>
          <w:rFonts w:hint="eastAsia" w:hAnsi="仿宋"/>
          <w:bCs/>
          <w:sz w:val="32"/>
          <w:szCs w:val="32"/>
          <w:lang w:val="en-US" w:eastAsia="zh-CN"/>
        </w:rPr>
        <w:t>其他群众团体事务支出</w:t>
      </w:r>
      <w:r>
        <w:rPr>
          <w:rStyle w:val="17"/>
          <w:rFonts w:hint="eastAsia" w:ascii="仿宋" w:hAnsi="仿宋" w:eastAsia="仿宋"/>
          <w:bCs/>
          <w:sz w:val="32"/>
          <w:szCs w:val="32"/>
        </w:rPr>
        <w:t>（项）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hAnsi="仿宋"/>
          <w:b w:val="0"/>
          <w:bCs/>
          <w:sz w:val="32"/>
          <w:szCs w:val="32"/>
          <w:lang w:val="en-US" w:eastAsia="zh-CN"/>
        </w:rPr>
        <w:t>2.32</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pStyle w:val="19"/>
        <w:keepNext w:val="0"/>
        <w:keepLines w:val="0"/>
        <w:pageBreakBefore w:val="0"/>
        <w:widowControl w:val="0"/>
        <w:kinsoku/>
        <w:wordWrap/>
        <w:overflowPunct/>
        <w:topLinePunct w:val="0"/>
        <w:autoSpaceDE w:val="0"/>
        <w:autoSpaceDN w:val="0"/>
        <w:bidi w:val="0"/>
        <w:adjustRightInd w:val="0"/>
        <w:snapToGrid/>
        <w:ind w:firstLine="642" w:firstLineChars="200"/>
        <w:textAlignment w:val="auto"/>
      </w:pPr>
      <w:r>
        <w:rPr>
          <w:rStyle w:val="17"/>
          <w:rFonts w:hint="eastAsia" w:hAnsi="仿宋"/>
          <w:bCs/>
          <w:sz w:val="32"/>
          <w:szCs w:val="32"/>
          <w:lang w:val="en-US" w:eastAsia="zh-CN"/>
        </w:rPr>
        <w:t>9.</w:t>
      </w:r>
      <w:r>
        <w:rPr>
          <w:rStyle w:val="17"/>
          <w:rFonts w:hint="eastAsia" w:ascii="仿宋" w:hAnsi="仿宋" w:eastAsia="仿宋"/>
          <w:bCs/>
          <w:sz w:val="32"/>
          <w:szCs w:val="32"/>
        </w:rPr>
        <w:t>一般公共服务（类）</w:t>
      </w:r>
      <w:r>
        <w:rPr>
          <w:rStyle w:val="17"/>
          <w:rFonts w:hint="eastAsia" w:hAnsi="仿宋"/>
          <w:bCs/>
          <w:sz w:val="32"/>
          <w:szCs w:val="32"/>
          <w:lang w:val="en-US" w:eastAsia="zh-CN"/>
        </w:rPr>
        <w:t>组织事务</w:t>
      </w:r>
      <w:r>
        <w:rPr>
          <w:rStyle w:val="17"/>
          <w:rFonts w:hint="eastAsia" w:ascii="仿宋" w:hAnsi="仿宋" w:eastAsia="仿宋"/>
          <w:bCs/>
          <w:sz w:val="32"/>
          <w:szCs w:val="32"/>
        </w:rPr>
        <w:t>（款）</w:t>
      </w:r>
      <w:r>
        <w:rPr>
          <w:rStyle w:val="17"/>
          <w:rFonts w:hint="eastAsia" w:hAnsi="仿宋"/>
          <w:bCs/>
          <w:sz w:val="32"/>
          <w:szCs w:val="32"/>
          <w:lang w:val="en-US" w:eastAsia="zh-CN"/>
        </w:rPr>
        <w:t>其他组织事务支出</w:t>
      </w:r>
      <w:r>
        <w:rPr>
          <w:rStyle w:val="17"/>
          <w:rFonts w:hint="eastAsia" w:ascii="仿宋" w:hAnsi="仿宋" w:eastAsia="仿宋"/>
          <w:bCs/>
          <w:sz w:val="32"/>
          <w:szCs w:val="32"/>
        </w:rPr>
        <w:t>（项）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hAnsi="仿宋"/>
          <w:b w:val="0"/>
          <w:bCs/>
          <w:sz w:val="32"/>
          <w:szCs w:val="32"/>
          <w:lang w:val="en-US" w:eastAsia="zh-CN"/>
        </w:rPr>
        <w:t>0.77</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pStyle w:val="19"/>
        <w:keepNext w:val="0"/>
        <w:keepLines w:val="0"/>
        <w:pageBreakBefore w:val="0"/>
        <w:widowControl w:val="0"/>
        <w:kinsoku/>
        <w:wordWrap/>
        <w:overflowPunct/>
        <w:topLinePunct w:val="0"/>
        <w:autoSpaceDE w:val="0"/>
        <w:autoSpaceDN w:val="0"/>
        <w:bidi w:val="0"/>
        <w:adjustRightInd w:val="0"/>
        <w:snapToGrid/>
        <w:ind w:firstLine="642" w:firstLineChars="200"/>
        <w:textAlignment w:val="auto"/>
      </w:pPr>
      <w:r>
        <w:rPr>
          <w:rStyle w:val="17"/>
          <w:rFonts w:hint="eastAsia" w:hAnsi="仿宋"/>
          <w:bCs/>
          <w:sz w:val="32"/>
          <w:szCs w:val="32"/>
          <w:lang w:val="en-US" w:eastAsia="zh-CN"/>
        </w:rPr>
        <w:t>10.</w:t>
      </w:r>
      <w:r>
        <w:rPr>
          <w:rStyle w:val="17"/>
          <w:rFonts w:hint="eastAsia" w:ascii="仿宋" w:hAnsi="仿宋" w:eastAsia="仿宋"/>
          <w:bCs/>
          <w:sz w:val="32"/>
          <w:szCs w:val="32"/>
        </w:rPr>
        <w:t>一般公共服务（类）</w:t>
      </w:r>
      <w:r>
        <w:rPr>
          <w:rStyle w:val="17"/>
          <w:rFonts w:hint="eastAsia" w:hAnsi="仿宋"/>
          <w:bCs/>
          <w:sz w:val="32"/>
          <w:szCs w:val="32"/>
          <w:lang w:val="en-US" w:eastAsia="zh-CN"/>
        </w:rPr>
        <w:t>市场监督管理事务</w:t>
      </w:r>
      <w:r>
        <w:rPr>
          <w:rStyle w:val="17"/>
          <w:rFonts w:hint="eastAsia" w:ascii="仿宋" w:hAnsi="仿宋" w:eastAsia="仿宋"/>
          <w:bCs/>
          <w:sz w:val="32"/>
          <w:szCs w:val="32"/>
        </w:rPr>
        <w:t>（款）</w:t>
      </w:r>
      <w:r>
        <w:rPr>
          <w:rStyle w:val="17"/>
          <w:rFonts w:hint="eastAsia" w:hAnsi="仿宋"/>
          <w:bCs/>
          <w:sz w:val="32"/>
          <w:szCs w:val="32"/>
          <w:lang w:val="en-US" w:eastAsia="zh-CN"/>
        </w:rPr>
        <w:t>事业运行</w:t>
      </w:r>
      <w:r>
        <w:rPr>
          <w:rStyle w:val="17"/>
          <w:rFonts w:hint="eastAsia" w:ascii="仿宋" w:hAnsi="仿宋" w:eastAsia="仿宋"/>
          <w:bCs/>
          <w:sz w:val="32"/>
          <w:szCs w:val="32"/>
        </w:rPr>
        <w:t>（项）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hAnsi="仿宋"/>
          <w:b w:val="0"/>
          <w:bCs/>
          <w:sz w:val="32"/>
          <w:szCs w:val="32"/>
          <w:lang w:val="en-US" w:eastAsia="zh-CN"/>
        </w:rPr>
        <w:t>27.70</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pStyle w:val="19"/>
        <w:keepNext w:val="0"/>
        <w:keepLines w:val="0"/>
        <w:pageBreakBefore w:val="0"/>
        <w:widowControl w:val="0"/>
        <w:kinsoku/>
        <w:wordWrap/>
        <w:overflowPunct/>
        <w:topLinePunct w:val="0"/>
        <w:autoSpaceDE w:val="0"/>
        <w:autoSpaceDN w:val="0"/>
        <w:bidi w:val="0"/>
        <w:adjustRightInd w:val="0"/>
        <w:snapToGrid/>
        <w:ind w:firstLine="642" w:firstLineChars="200"/>
        <w:textAlignment w:val="auto"/>
      </w:pPr>
      <w:r>
        <w:rPr>
          <w:rStyle w:val="17"/>
          <w:rFonts w:hint="eastAsia" w:hAnsi="仿宋"/>
          <w:bCs/>
          <w:sz w:val="32"/>
          <w:szCs w:val="32"/>
          <w:lang w:val="en-US" w:eastAsia="zh-CN"/>
        </w:rPr>
        <w:t>11.</w:t>
      </w:r>
      <w:r>
        <w:rPr>
          <w:rStyle w:val="17"/>
          <w:rFonts w:hint="eastAsia" w:ascii="仿宋" w:hAnsi="仿宋" w:eastAsia="仿宋"/>
          <w:bCs/>
          <w:sz w:val="32"/>
          <w:szCs w:val="32"/>
        </w:rPr>
        <w:t>一般公共服务（类）</w:t>
      </w:r>
      <w:r>
        <w:rPr>
          <w:rStyle w:val="17"/>
          <w:rFonts w:hint="eastAsia" w:hAnsi="仿宋"/>
          <w:bCs/>
          <w:sz w:val="32"/>
          <w:szCs w:val="32"/>
          <w:lang w:val="en-US" w:eastAsia="zh-CN"/>
        </w:rPr>
        <w:t>市场监督管理事务</w:t>
      </w:r>
      <w:r>
        <w:rPr>
          <w:rStyle w:val="17"/>
          <w:rFonts w:hint="eastAsia" w:ascii="仿宋" w:hAnsi="仿宋" w:eastAsia="仿宋"/>
          <w:bCs/>
          <w:sz w:val="32"/>
          <w:szCs w:val="32"/>
        </w:rPr>
        <w:t>（款）</w:t>
      </w:r>
      <w:r>
        <w:rPr>
          <w:rStyle w:val="17"/>
          <w:rFonts w:hint="eastAsia" w:hAnsi="仿宋"/>
          <w:bCs/>
          <w:sz w:val="32"/>
          <w:szCs w:val="32"/>
          <w:lang w:val="en-US" w:eastAsia="zh-CN"/>
        </w:rPr>
        <w:t>其他市场监督管理事务</w:t>
      </w:r>
      <w:r>
        <w:rPr>
          <w:rStyle w:val="17"/>
          <w:rFonts w:hint="eastAsia" w:ascii="仿宋" w:hAnsi="仿宋" w:eastAsia="仿宋"/>
          <w:bCs/>
          <w:sz w:val="32"/>
          <w:szCs w:val="32"/>
        </w:rPr>
        <w:t>（项）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hAnsi="仿宋"/>
          <w:b w:val="0"/>
          <w:bCs/>
          <w:sz w:val="32"/>
          <w:szCs w:val="32"/>
          <w:lang w:val="en-US" w:eastAsia="zh-CN"/>
        </w:rPr>
        <w:t>1.15</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2" w:firstLineChars="200"/>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1</w:t>
      </w:r>
      <w:r>
        <w:rPr>
          <w:rStyle w:val="17"/>
          <w:rFonts w:ascii="仿宋" w:hAnsi="仿宋" w:eastAsia="仿宋"/>
          <w:bCs/>
          <w:sz w:val="32"/>
          <w:szCs w:val="32"/>
        </w:rPr>
        <w:t>2.</w:t>
      </w:r>
      <w:r>
        <w:rPr>
          <w:rStyle w:val="17"/>
          <w:rFonts w:hint="eastAsia" w:ascii="仿宋" w:hAnsi="仿宋" w:eastAsia="仿宋"/>
          <w:bCs/>
          <w:sz w:val="32"/>
          <w:szCs w:val="32"/>
        </w:rPr>
        <w:t>教育（类）普通教育（款）其他普通教育支出（项）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支出决算为0.25万元，完成预算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17"/>
          <w:rFonts w:hint="eastAsia" w:ascii="仿宋" w:hAnsi="仿宋" w:eastAsia="仿宋"/>
          <w:bCs/>
          <w:sz w:val="32"/>
          <w:szCs w:val="32"/>
          <w:lang w:val="en-US" w:eastAsia="zh-CN"/>
        </w:rPr>
        <w:t>13</w:t>
      </w:r>
      <w:r>
        <w:rPr>
          <w:rStyle w:val="17"/>
          <w:rFonts w:ascii="仿宋" w:hAnsi="仿宋" w:eastAsia="仿宋"/>
          <w:bCs/>
          <w:sz w:val="32"/>
          <w:szCs w:val="32"/>
        </w:rPr>
        <w:t>.</w:t>
      </w:r>
      <w:r>
        <w:rPr>
          <w:rStyle w:val="17"/>
          <w:rFonts w:hint="eastAsia" w:ascii="仿宋" w:hAnsi="仿宋" w:eastAsia="仿宋"/>
          <w:bCs/>
          <w:sz w:val="32"/>
          <w:szCs w:val="32"/>
        </w:rPr>
        <w:t>文化旅游体育与传媒（类）文化和旅游（款）文化活动（项）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支出决算为0.8</w:t>
      </w:r>
      <w:r>
        <w:rPr>
          <w:rStyle w:val="17"/>
          <w:rFonts w:hint="eastAsia" w:ascii="仿宋" w:hAnsi="仿宋" w:eastAsia="仿宋"/>
          <w:b w:val="0"/>
          <w:bCs/>
          <w:sz w:val="32"/>
          <w:szCs w:val="32"/>
          <w:lang w:val="en-US" w:eastAsia="zh-CN"/>
        </w:rPr>
        <w:t>0</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17"/>
          <w:rFonts w:hint="eastAsia" w:ascii="仿宋" w:hAnsi="仿宋" w:eastAsia="仿宋"/>
          <w:bCs/>
          <w:sz w:val="32"/>
          <w:szCs w:val="32"/>
          <w:lang w:val="en-US" w:eastAsia="zh-CN"/>
        </w:rPr>
        <w:t>1</w:t>
      </w:r>
      <w:r>
        <w:rPr>
          <w:rStyle w:val="17"/>
          <w:rFonts w:ascii="仿宋" w:hAnsi="仿宋" w:eastAsia="仿宋"/>
          <w:bCs/>
          <w:sz w:val="32"/>
          <w:szCs w:val="32"/>
        </w:rPr>
        <w:t>4.</w:t>
      </w:r>
      <w:r>
        <w:rPr>
          <w:rStyle w:val="17"/>
          <w:rFonts w:hint="eastAsia" w:ascii="仿宋" w:hAnsi="仿宋" w:eastAsia="仿宋"/>
          <w:bCs/>
          <w:sz w:val="32"/>
          <w:szCs w:val="32"/>
        </w:rPr>
        <w:t>文化旅游体育与传媒（类）文化和旅游（款）其他文化和旅游支出（项）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支出决算为4.2</w:t>
      </w:r>
      <w:r>
        <w:rPr>
          <w:rStyle w:val="17"/>
          <w:rFonts w:hint="eastAsia" w:ascii="仿宋" w:hAnsi="仿宋" w:eastAsia="仿宋"/>
          <w:b w:val="0"/>
          <w:bCs/>
          <w:sz w:val="32"/>
          <w:szCs w:val="32"/>
          <w:lang w:val="en-US" w:eastAsia="zh-CN"/>
        </w:rPr>
        <w:t>0</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17"/>
          <w:rFonts w:hint="eastAsia" w:ascii="仿宋" w:hAnsi="仿宋" w:eastAsia="仿宋"/>
          <w:bCs/>
          <w:sz w:val="32"/>
          <w:szCs w:val="32"/>
          <w:lang w:val="en-US" w:eastAsia="zh-CN"/>
        </w:rPr>
        <w:t>15</w:t>
      </w:r>
      <w:r>
        <w:rPr>
          <w:rStyle w:val="17"/>
          <w:rFonts w:ascii="仿宋" w:hAnsi="仿宋" w:eastAsia="仿宋"/>
          <w:bCs/>
          <w:sz w:val="32"/>
          <w:szCs w:val="32"/>
        </w:rPr>
        <w:t>.</w:t>
      </w:r>
      <w:r>
        <w:rPr>
          <w:rStyle w:val="17"/>
          <w:rFonts w:hint="eastAsia" w:ascii="仿宋" w:hAnsi="仿宋" w:eastAsia="仿宋"/>
          <w:bCs/>
          <w:sz w:val="32"/>
          <w:szCs w:val="32"/>
        </w:rPr>
        <w:t>文化旅游体育与传媒（类）其他文化旅游体育与传媒支出（款）其他文化旅游体育与传媒支出（项）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支出决算为2.2</w:t>
      </w:r>
      <w:r>
        <w:rPr>
          <w:rStyle w:val="17"/>
          <w:rFonts w:hint="eastAsia" w:ascii="仿宋" w:hAnsi="仿宋" w:eastAsia="仿宋"/>
          <w:b w:val="0"/>
          <w:bCs/>
          <w:sz w:val="32"/>
          <w:szCs w:val="32"/>
          <w:lang w:val="en-US" w:eastAsia="zh-CN"/>
        </w:rPr>
        <w:t>0</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17"/>
          <w:rFonts w:hint="eastAsia" w:ascii="仿宋" w:hAnsi="仿宋" w:eastAsia="仿宋"/>
          <w:bCs/>
          <w:sz w:val="32"/>
          <w:szCs w:val="32"/>
          <w:lang w:val="en-US" w:eastAsia="zh-CN"/>
        </w:rPr>
        <w:t>16</w:t>
      </w:r>
      <w:r>
        <w:rPr>
          <w:rStyle w:val="17"/>
          <w:rFonts w:ascii="仿宋" w:hAnsi="仿宋" w:eastAsia="仿宋"/>
          <w:bCs/>
          <w:sz w:val="32"/>
          <w:szCs w:val="32"/>
        </w:rPr>
        <w:t>.</w:t>
      </w:r>
      <w:r>
        <w:rPr>
          <w:rStyle w:val="17"/>
          <w:rFonts w:hint="eastAsia" w:ascii="仿宋" w:hAnsi="仿宋" w:eastAsia="仿宋"/>
          <w:bCs/>
          <w:sz w:val="32"/>
          <w:szCs w:val="32"/>
        </w:rPr>
        <w:t>社会保障和就业（类）民政管理事务（款）基层政权建设和社区治理（项）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18.00</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17"/>
          <w:rFonts w:hint="eastAsia" w:ascii="仿宋" w:hAnsi="仿宋" w:eastAsia="仿宋"/>
          <w:bCs/>
          <w:sz w:val="32"/>
          <w:szCs w:val="32"/>
          <w:lang w:val="en-US" w:eastAsia="zh-CN"/>
        </w:rPr>
        <w:t>17</w:t>
      </w:r>
      <w:r>
        <w:rPr>
          <w:rStyle w:val="17"/>
          <w:rFonts w:ascii="仿宋" w:hAnsi="仿宋" w:eastAsia="仿宋"/>
          <w:bCs/>
          <w:sz w:val="32"/>
          <w:szCs w:val="32"/>
        </w:rPr>
        <w:t>.</w:t>
      </w:r>
      <w:r>
        <w:rPr>
          <w:rStyle w:val="17"/>
          <w:rFonts w:hint="eastAsia" w:ascii="仿宋" w:hAnsi="仿宋" w:eastAsia="仿宋"/>
          <w:bCs/>
          <w:sz w:val="32"/>
          <w:szCs w:val="32"/>
        </w:rPr>
        <w:t>社会保障和就业（类）行政事业单位养老支出（款）行政单位离退休（项）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支出决算为23.89万元，完成预算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17"/>
          <w:rFonts w:hint="eastAsia" w:ascii="仿宋" w:hAnsi="仿宋" w:eastAsia="仿宋"/>
          <w:bCs/>
          <w:sz w:val="32"/>
          <w:szCs w:val="32"/>
          <w:lang w:val="en-US" w:eastAsia="zh-CN"/>
        </w:rPr>
        <w:t>18</w:t>
      </w:r>
      <w:r>
        <w:rPr>
          <w:rStyle w:val="17"/>
          <w:rFonts w:ascii="仿宋" w:hAnsi="仿宋" w:eastAsia="仿宋"/>
          <w:bCs/>
          <w:sz w:val="32"/>
          <w:szCs w:val="32"/>
        </w:rPr>
        <w:t>.</w:t>
      </w:r>
      <w:r>
        <w:rPr>
          <w:rStyle w:val="17"/>
          <w:rFonts w:hint="eastAsia" w:ascii="仿宋" w:hAnsi="仿宋" w:eastAsia="仿宋"/>
          <w:bCs/>
          <w:sz w:val="32"/>
          <w:szCs w:val="32"/>
        </w:rPr>
        <w:t>社会保障和就业（类）行政事业单位养老支出（款）事业单位离退休（项）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支出决算为5.58万元，完成预算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17"/>
          <w:rFonts w:hint="eastAsia" w:ascii="仿宋" w:hAnsi="仿宋" w:eastAsia="仿宋"/>
          <w:bCs/>
          <w:sz w:val="32"/>
          <w:szCs w:val="32"/>
          <w:lang w:val="en-US" w:eastAsia="zh-CN"/>
        </w:rPr>
        <w:t>19</w:t>
      </w:r>
      <w:r>
        <w:rPr>
          <w:rStyle w:val="17"/>
          <w:rFonts w:ascii="仿宋" w:hAnsi="仿宋" w:eastAsia="仿宋"/>
          <w:bCs/>
          <w:sz w:val="32"/>
          <w:szCs w:val="32"/>
        </w:rPr>
        <w:t>.</w:t>
      </w:r>
      <w:r>
        <w:rPr>
          <w:rStyle w:val="17"/>
          <w:rFonts w:hint="eastAsia" w:ascii="仿宋" w:hAnsi="仿宋" w:eastAsia="仿宋"/>
          <w:bCs/>
          <w:sz w:val="32"/>
          <w:szCs w:val="32"/>
        </w:rPr>
        <w:t>社会保障和就业（类）行政事业单位养老支出（款）机关事业单位基本养老保险缴费支出（项）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支出决算为46.6</w:t>
      </w:r>
      <w:r>
        <w:rPr>
          <w:rStyle w:val="17"/>
          <w:rFonts w:hint="eastAsia" w:ascii="仿宋" w:hAnsi="仿宋" w:eastAsia="仿宋"/>
          <w:b w:val="0"/>
          <w:bCs/>
          <w:sz w:val="32"/>
          <w:szCs w:val="32"/>
          <w:lang w:val="en-US" w:eastAsia="zh-CN"/>
        </w:rPr>
        <w:t>0</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17"/>
          <w:rFonts w:hint="eastAsia" w:ascii="仿宋" w:hAnsi="仿宋" w:eastAsia="仿宋"/>
          <w:bCs/>
          <w:sz w:val="32"/>
          <w:szCs w:val="32"/>
          <w:lang w:val="en-US" w:eastAsia="zh-CN"/>
        </w:rPr>
        <w:t>20</w:t>
      </w:r>
      <w:r>
        <w:rPr>
          <w:rStyle w:val="17"/>
          <w:rFonts w:ascii="仿宋" w:hAnsi="仿宋" w:eastAsia="仿宋"/>
          <w:bCs/>
          <w:sz w:val="32"/>
          <w:szCs w:val="32"/>
        </w:rPr>
        <w:t>.</w:t>
      </w:r>
      <w:r>
        <w:rPr>
          <w:rStyle w:val="17"/>
          <w:rFonts w:hint="eastAsia" w:ascii="仿宋" w:hAnsi="仿宋" w:eastAsia="仿宋"/>
          <w:bCs/>
          <w:sz w:val="32"/>
          <w:szCs w:val="32"/>
        </w:rPr>
        <w:t>社会保障和就业（类）行政事业单位养老支出（款）机关事业单位职业年金缴费支出（项）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支出决算为9.2</w:t>
      </w:r>
      <w:r>
        <w:rPr>
          <w:rStyle w:val="17"/>
          <w:rFonts w:hint="eastAsia" w:ascii="仿宋" w:hAnsi="仿宋" w:eastAsia="仿宋"/>
          <w:b w:val="0"/>
          <w:bCs/>
          <w:sz w:val="32"/>
          <w:szCs w:val="32"/>
          <w:lang w:val="en-US" w:eastAsia="zh-CN"/>
        </w:rPr>
        <w:t>3</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17"/>
          <w:rFonts w:hint="eastAsia" w:ascii="仿宋" w:hAnsi="仿宋" w:eastAsia="仿宋"/>
          <w:bCs/>
          <w:sz w:val="32"/>
          <w:szCs w:val="32"/>
          <w:lang w:val="en-US" w:eastAsia="zh-CN"/>
        </w:rPr>
        <w:t>21</w:t>
      </w:r>
      <w:r>
        <w:rPr>
          <w:rStyle w:val="17"/>
          <w:rFonts w:ascii="仿宋" w:hAnsi="仿宋" w:eastAsia="仿宋"/>
          <w:bCs/>
          <w:sz w:val="32"/>
          <w:szCs w:val="32"/>
        </w:rPr>
        <w:t>.</w:t>
      </w:r>
      <w:r>
        <w:rPr>
          <w:rStyle w:val="17"/>
          <w:rFonts w:hint="eastAsia" w:ascii="仿宋" w:hAnsi="仿宋" w:eastAsia="仿宋"/>
          <w:bCs/>
          <w:sz w:val="32"/>
          <w:szCs w:val="32"/>
        </w:rPr>
        <w:t>社会保障和就业（类）社会福利（款）其他社会福利支出（项）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支出决算为5.88万元，完成预算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17"/>
          <w:rFonts w:hint="eastAsia" w:ascii="仿宋" w:hAnsi="仿宋" w:eastAsia="仿宋"/>
          <w:bCs/>
          <w:sz w:val="32"/>
          <w:szCs w:val="32"/>
          <w:lang w:val="en-US" w:eastAsia="zh-CN"/>
        </w:rPr>
        <w:t>22</w:t>
      </w:r>
      <w:r>
        <w:rPr>
          <w:rStyle w:val="17"/>
          <w:rFonts w:ascii="仿宋" w:hAnsi="仿宋" w:eastAsia="仿宋"/>
          <w:bCs/>
          <w:sz w:val="32"/>
          <w:szCs w:val="32"/>
        </w:rPr>
        <w:t>.</w:t>
      </w:r>
      <w:r>
        <w:rPr>
          <w:rStyle w:val="17"/>
          <w:rFonts w:hint="eastAsia" w:ascii="仿宋" w:hAnsi="仿宋" w:eastAsia="仿宋"/>
          <w:bCs/>
          <w:sz w:val="32"/>
          <w:szCs w:val="32"/>
        </w:rPr>
        <w:t>社会保障和就业（类）其他生活救助（款）其他城市生活救助（项）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支出决算为0.36万元，完成预算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17"/>
          <w:rFonts w:hint="eastAsia" w:ascii="仿宋" w:hAnsi="仿宋" w:eastAsia="仿宋"/>
          <w:bCs/>
          <w:sz w:val="32"/>
          <w:szCs w:val="32"/>
          <w:lang w:val="en-US" w:eastAsia="zh-CN"/>
        </w:rPr>
        <w:t>23</w:t>
      </w:r>
      <w:r>
        <w:rPr>
          <w:rStyle w:val="17"/>
          <w:rFonts w:ascii="仿宋" w:hAnsi="仿宋" w:eastAsia="仿宋"/>
          <w:bCs/>
          <w:sz w:val="32"/>
          <w:szCs w:val="32"/>
        </w:rPr>
        <w:t>.</w:t>
      </w:r>
      <w:r>
        <w:rPr>
          <w:rStyle w:val="17"/>
          <w:rFonts w:hint="eastAsia" w:ascii="仿宋" w:hAnsi="仿宋" w:eastAsia="仿宋"/>
          <w:bCs/>
          <w:sz w:val="32"/>
          <w:szCs w:val="32"/>
        </w:rPr>
        <w:t>社会保障和就业（类）退役军人管理事务（款）事业运行（项）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支出决算为4.87万元，完成预算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2" w:firstLineChars="200"/>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24</w:t>
      </w:r>
      <w:r>
        <w:rPr>
          <w:rStyle w:val="17"/>
          <w:rFonts w:ascii="仿宋" w:hAnsi="仿宋" w:eastAsia="仿宋"/>
          <w:bCs/>
          <w:sz w:val="32"/>
          <w:szCs w:val="32"/>
        </w:rPr>
        <w:t>.</w:t>
      </w:r>
      <w:r>
        <w:rPr>
          <w:rFonts w:hint="eastAsia" w:ascii="仿宋" w:hAnsi="仿宋" w:eastAsia="仿宋"/>
          <w:b/>
          <w:bCs/>
          <w:sz w:val="32"/>
          <w:szCs w:val="32"/>
        </w:rPr>
        <w:t>卫生健康支出</w:t>
      </w:r>
      <w:r>
        <w:rPr>
          <w:rStyle w:val="17"/>
          <w:rFonts w:hint="eastAsia" w:ascii="仿宋" w:hAnsi="仿宋" w:eastAsia="仿宋"/>
          <w:bCs/>
          <w:sz w:val="32"/>
          <w:szCs w:val="32"/>
        </w:rPr>
        <w:t>（类）基层医疗卫生机构（款）其他基层医疗卫生机构支出（项）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0.20</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17"/>
          <w:rFonts w:hint="eastAsia" w:ascii="仿宋" w:hAnsi="仿宋" w:eastAsia="仿宋"/>
          <w:bCs/>
          <w:sz w:val="32"/>
          <w:szCs w:val="32"/>
          <w:lang w:val="en-US" w:eastAsia="zh-CN"/>
        </w:rPr>
        <w:t>25</w:t>
      </w:r>
      <w:r>
        <w:rPr>
          <w:rStyle w:val="17"/>
          <w:rFonts w:ascii="仿宋" w:hAnsi="仿宋" w:eastAsia="仿宋"/>
          <w:bCs/>
          <w:sz w:val="32"/>
          <w:szCs w:val="32"/>
        </w:rPr>
        <w:t>.</w:t>
      </w:r>
      <w:r>
        <w:rPr>
          <w:rFonts w:hint="eastAsia" w:ascii="仿宋" w:hAnsi="仿宋" w:eastAsia="仿宋"/>
          <w:b/>
          <w:bCs/>
          <w:sz w:val="32"/>
          <w:szCs w:val="32"/>
        </w:rPr>
        <w:t>卫生健康支出</w:t>
      </w:r>
      <w:r>
        <w:rPr>
          <w:rStyle w:val="17"/>
          <w:rFonts w:hint="eastAsia" w:ascii="仿宋" w:hAnsi="仿宋" w:eastAsia="仿宋"/>
          <w:bCs/>
          <w:sz w:val="32"/>
          <w:szCs w:val="32"/>
        </w:rPr>
        <w:t>（类）公共卫生</w:t>
      </w:r>
      <w:r>
        <w:rPr>
          <w:rStyle w:val="17"/>
          <w:rFonts w:hint="eastAsia" w:ascii="仿宋" w:hAnsi="仿宋" w:eastAsia="仿宋"/>
          <w:bCs/>
          <w:sz w:val="32"/>
          <w:szCs w:val="32"/>
          <w:lang w:eastAsia="zh-CN"/>
        </w:rPr>
        <w:t>（</w:t>
      </w:r>
      <w:r>
        <w:rPr>
          <w:rStyle w:val="17"/>
          <w:rFonts w:hint="eastAsia" w:ascii="仿宋" w:hAnsi="仿宋" w:eastAsia="仿宋"/>
          <w:bCs/>
          <w:sz w:val="32"/>
          <w:szCs w:val="32"/>
        </w:rPr>
        <w:t>款）重大公共卫生服务（项）</w:t>
      </w:r>
      <w:r>
        <w:rPr>
          <w:rStyle w:val="17"/>
          <w:rFonts w:ascii="仿宋" w:hAnsi="仿宋" w:eastAsia="仿宋"/>
          <w:bCs/>
          <w:sz w:val="32"/>
          <w:szCs w:val="32"/>
        </w:rPr>
        <w:t>:</w:t>
      </w:r>
      <w:r>
        <w:rPr>
          <w:rStyle w:val="17"/>
          <w:rFonts w:hint="eastAsia" w:ascii="仿宋" w:hAnsi="仿宋" w:eastAsia="仿宋"/>
          <w:b w:val="0"/>
          <w:bCs/>
          <w:sz w:val="32"/>
          <w:szCs w:val="32"/>
        </w:rPr>
        <w:t>支出决算为86.67万元，完成预算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17"/>
          <w:rFonts w:hint="eastAsia" w:ascii="仿宋" w:hAnsi="仿宋" w:eastAsia="仿宋"/>
          <w:bCs/>
          <w:sz w:val="32"/>
          <w:szCs w:val="32"/>
          <w:lang w:val="en-US" w:eastAsia="zh-CN"/>
        </w:rPr>
        <w:t>2</w:t>
      </w:r>
      <w:r>
        <w:rPr>
          <w:rStyle w:val="17"/>
          <w:rFonts w:ascii="仿宋" w:hAnsi="仿宋" w:eastAsia="仿宋"/>
          <w:bCs/>
          <w:sz w:val="32"/>
          <w:szCs w:val="32"/>
        </w:rPr>
        <w:t>6.</w:t>
      </w:r>
      <w:r>
        <w:rPr>
          <w:rFonts w:hint="eastAsia" w:ascii="仿宋" w:hAnsi="仿宋" w:eastAsia="仿宋"/>
          <w:b/>
          <w:bCs/>
          <w:sz w:val="32"/>
          <w:szCs w:val="32"/>
        </w:rPr>
        <w:t>卫生健康支出</w:t>
      </w:r>
      <w:r>
        <w:rPr>
          <w:rStyle w:val="17"/>
          <w:rFonts w:hint="eastAsia" w:ascii="仿宋" w:hAnsi="仿宋" w:eastAsia="仿宋"/>
          <w:bCs/>
          <w:sz w:val="32"/>
          <w:szCs w:val="32"/>
        </w:rPr>
        <w:t>（类）公共卫生（款）其他公共卫生支出（项）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1.00</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17"/>
          <w:rFonts w:hint="eastAsia" w:ascii="仿宋" w:hAnsi="仿宋" w:eastAsia="仿宋"/>
          <w:bCs/>
          <w:sz w:val="32"/>
          <w:szCs w:val="32"/>
          <w:lang w:val="en-US" w:eastAsia="zh-CN"/>
        </w:rPr>
        <w:t>27</w:t>
      </w:r>
      <w:r>
        <w:rPr>
          <w:rStyle w:val="17"/>
          <w:rFonts w:ascii="仿宋" w:hAnsi="仿宋" w:eastAsia="仿宋"/>
          <w:bCs/>
          <w:sz w:val="32"/>
          <w:szCs w:val="32"/>
        </w:rPr>
        <w:t>.</w:t>
      </w:r>
      <w:r>
        <w:rPr>
          <w:rFonts w:hint="eastAsia" w:ascii="仿宋" w:hAnsi="仿宋" w:eastAsia="仿宋"/>
          <w:b/>
          <w:bCs/>
          <w:sz w:val="32"/>
          <w:szCs w:val="32"/>
        </w:rPr>
        <w:t>卫生健康支出</w:t>
      </w:r>
      <w:r>
        <w:rPr>
          <w:rStyle w:val="17"/>
          <w:rFonts w:hint="eastAsia" w:ascii="仿宋" w:hAnsi="仿宋" w:eastAsia="仿宋"/>
          <w:bCs/>
          <w:sz w:val="32"/>
          <w:szCs w:val="32"/>
        </w:rPr>
        <w:t>（类）行政事业单位医疗（款）行政单位医疗（项）</w:t>
      </w:r>
      <w:r>
        <w:rPr>
          <w:rStyle w:val="17"/>
          <w:rFonts w:ascii="仿宋" w:hAnsi="仿宋" w:eastAsia="仿宋"/>
          <w:bCs/>
          <w:sz w:val="32"/>
          <w:szCs w:val="32"/>
        </w:rPr>
        <w:t>:</w:t>
      </w:r>
      <w:r>
        <w:rPr>
          <w:rStyle w:val="17"/>
          <w:rFonts w:hint="eastAsia" w:ascii="仿宋" w:hAnsi="仿宋" w:eastAsia="仿宋"/>
          <w:b w:val="0"/>
          <w:bCs/>
          <w:sz w:val="32"/>
          <w:szCs w:val="32"/>
        </w:rPr>
        <w:t>支出决算为14.43万元，完成预算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17"/>
          <w:rFonts w:hint="eastAsia" w:ascii="仿宋" w:hAnsi="仿宋" w:eastAsia="仿宋"/>
          <w:bCs/>
          <w:sz w:val="32"/>
          <w:szCs w:val="32"/>
          <w:lang w:val="en-US" w:eastAsia="zh-CN"/>
        </w:rPr>
        <w:t>28</w:t>
      </w:r>
      <w:r>
        <w:rPr>
          <w:rStyle w:val="17"/>
          <w:rFonts w:ascii="仿宋" w:hAnsi="仿宋" w:eastAsia="仿宋"/>
          <w:bCs/>
          <w:sz w:val="32"/>
          <w:szCs w:val="32"/>
        </w:rPr>
        <w:t>.</w:t>
      </w:r>
      <w:r>
        <w:rPr>
          <w:rFonts w:hint="eastAsia" w:ascii="仿宋" w:hAnsi="仿宋" w:eastAsia="仿宋"/>
          <w:b/>
          <w:bCs/>
          <w:sz w:val="32"/>
          <w:szCs w:val="32"/>
        </w:rPr>
        <w:t>卫生健康支出</w:t>
      </w:r>
      <w:r>
        <w:rPr>
          <w:rStyle w:val="17"/>
          <w:rFonts w:hint="eastAsia" w:ascii="仿宋" w:hAnsi="仿宋" w:eastAsia="仿宋"/>
          <w:bCs/>
          <w:sz w:val="32"/>
          <w:szCs w:val="32"/>
        </w:rPr>
        <w:t>（类）行政事业单位医疗（款）事业单位医疗（项）</w:t>
      </w:r>
      <w:r>
        <w:rPr>
          <w:rStyle w:val="17"/>
          <w:rFonts w:ascii="仿宋" w:hAnsi="仿宋" w:eastAsia="仿宋"/>
          <w:bCs/>
          <w:sz w:val="32"/>
          <w:szCs w:val="32"/>
        </w:rPr>
        <w:t>:</w:t>
      </w:r>
      <w:r>
        <w:rPr>
          <w:rStyle w:val="17"/>
          <w:rFonts w:hint="eastAsia" w:ascii="仿宋" w:hAnsi="仿宋" w:eastAsia="仿宋"/>
          <w:b w:val="0"/>
          <w:bCs/>
          <w:sz w:val="32"/>
          <w:szCs w:val="32"/>
        </w:rPr>
        <w:t>支出决算为5.4</w:t>
      </w:r>
      <w:r>
        <w:rPr>
          <w:rStyle w:val="17"/>
          <w:rFonts w:hint="eastAsia" w:ascii="仿宋" w:hAnsi="仿宋" w:eastAsia="仿宋"/>
          <w:b w:val="0"/>
          <w:bCs/>
          <w:sz w:val="32"/>
          <w:szCs w:val="32"/>
          <w:lang w:val="en-US" w:eastAsia="zh-CN"/>
        </w:rPr>
        <w:t>3</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17"/>
          <w:rFonts w:hint="eastAsia" w:ascii="仿宋" w:hAnsi="仿宋" w:eastAsia="仿宋"/>
          <w:bCs/>
          <w:sz w:val="32"/>
          <w:szCs w:val="32"/>
          <w:lang w:val="en-US" w:eastAsia="zh-CN"/>
        </w:rPr>
        <w:t>29</w:t>
      </w:r>
      <w:r>
        <w:rPr>
          <w:rStyle w:val="17"/>
          <w:rFonts w:ascii="仿宋" w:hAnsi="仿宋" w:eastAsia="仿宋"/>
          <w:bCs/>
          <w:sz w:val="32"/>
          <w:szCs w:val="32"/>
        </w:rPr>
        <w:t>.</w:t>
      </w:r>
      <w:r>
        <w:rPr>
          <w:rFonts w:hint="eastAsia" w:ascii="仿宋" w:hAnsi="仿宋" w:eastAsia="仿宋"/>
          <w:b/>
          <w:bCs/>
          <w:sz w:val="32"/>
          <w:szCs w:val="32"/>
          <w:lang w:val="en-US" w:eastAsia="zh-CN"/>
        </w:rPr>
        <w:t>节能环保支出</w:t>
      </w:r>
      <w:r>
        <w:rPr>
          <w:rStyle w:val="17"/>
          <w:rFonts w:hint="eastAsia" w:ascii="仿宋" w:hAnsi="仿宋" w:eastAsia="仿宋"/>
          <w:bCs/>
          <w:sz w:val="32"/>
          <w:szCs w:val="32"/>
        </w:rPr>
        <w:t>（类）环境保护管理事务（款）一般行政管理事务（项）</w:t>
      </w:r>
      <w:r>
        <w:rPr>
          <w:rStyle w:val="17"/>
          <w:rFonts w:ascii="仿宋" w:hAnsi="仿宋" w:eastAsia="仿宋"/>
          <w:bCs/>
          <w:sz w:val="32"/>
          <w:szCs w:val="32"/>
        </w:rPr>
        <w:t>:</w:t>
      </w:r>
      <w:r>
        <w:rPr>
          <w:rStyle w:val="17"/>
          <w:rFonts w:hint="eastAsia" w:ascii="仿宋" w:hAnsi="仿宋" w:eastAsia="仿宋"/>
          <w:b w:val="0"/>
          <w:bCs/>
          <w:sz w:val="32"/>
          <w:szCs w:val="32"/>
        </w:rPr>
        <w:t>支出决算为5.8</w:t>
      </w:r>
      <w:r>
        <w:rPr>
          <w:rStyle w:val="17"/>
          <w:rFonts w:hint="eastAsia" w:ascii="仿宋" w:hAnsi="仿宋" w:eastAsia="仿宋"/>
          <w:b w:val="0"/>
          <w:bCs/>
          <w:sz w:val="32"/>
          <w:szCs w:val="32"/>
          <w:lang w:val="en-US" w:eastAsia="zh-CN"/>
        </w:rPr>
        <w:t>0</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17"/>
          <w:rFonts w:hint="eastAsia" w:ascii="仿宋" w:hAnsi="仿宋" w:eastAsia="仿宋"/>
          <w:bCs/>
          <w:sz w:val="32"/>
          <w:szCs w:val="32"/>
          <w:lang w:val="en-US" w:eastAsia="zh-CN"/>
        </w:rPr>
        <w:t>30</w:t>
      </w:r>
      <w:r>
        <w:rPr>
          <w:rStyle w:val="17"/>
          <w:rFonts w:ascii="仿宋" w:hAnsi="仿宋" w:eastAsia="仿宋"/>
          <w:bCs/>
          <w:sz w:val="32"/>
          <w:szCs w:val="32"/>
        </w:rPr>
        <w:t>.</w:t>
      </w:r>
      <w:r>
        <w:rPr>
          <w:rFonts w:hint="eastAsia" w:ascii="仿宋" w:hAnsi="仿宋" w:eastAsia="仿宋"/>
          <w:b/>
          <w:bCs/>
          <w:sz w:val="32"/>
          <w:szCs w:val="32"/>
          <w:lang w:val="en-US" w:eastAsia="zh-CN"/>
        </w:rPr>
        <w:t>节能环保支出</w:t>
      </w:r>
      <w:r>
        <w:rPr>
          <w:rStyle w:val="17"/>
          <w:rFonts w:hint="eastAsia" w:ascii="仿宋" w:hAnsi="仿宋" w:eastAsia="仿宋"/>
          <w:bCs/>
          <w:sz w:val="32"/>
          <w:szCs w:val="32"/>
        </w:rPr>
        <w:t>（类）污染防治（款）大气（项）</w:t>
      </w:r>
      <w:r>
        <w:rPr>
          <w:rStyle w:val="17"/>
          <w:rFonts w:ascii="仿宋" w:hAnsi="仿宋" w:eastAsia="仿宋"/>
          <w:bCs/>
          <w:sz w:val="32"/>
          <w:szCs w:val="32"/>
        </w:rPr>
        <w:t>:</w:t>
      </w:r>
      <w:r>
        <w:rPr>
          <w:rStyle w:val="17"/>
          <w:rFonts w:hint="eastAsia" w:ascii="仿宋" w:hAnsi="仿宋" w:eastAsia="仿宋"/>
          <w:b w:val="0"/>
          <w:bCs/>
          <w:sz w:val="32"/>
          <w:szCs w:val="32"/>
        </w:rPr>
        <w:t>支出决算为1.23万元，完成预算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17"/>
          <w:rFonts w:hint="eastAsia" w:ascii="仿宋" w:hAnsi="仿宋" w:eastAsia="仿宋"/>
          <w:bCs/>
          <w:sz w:val="32"/>
          <w:szCs w:val="32"/>
          <w:lang w:val="en-US" w:eastAsia="zh-CN"/>
        </w:rPr>
        <w:t>31</w:t>
      </w:r>
      <w:r>
        <w:rPr>
          <w:rStyle w:val="17"/>
          <w:rFonts w:ascii="仿宋" w:hAnsi="仿宋" w:eastAsia="仿宋"/>
          <w:bCs/>
          <w:sz w:val="32"/>
          <w:szCs w:val="32"/>
        </w:rPr>
        <w:t>.</w:t>
      </w:r>
      <w:r>
        <w:rPr>
          <w:rFonts w:hint="eastAsia" w:ascii="仿宋" w:hAnsi="仿宋" w:eastAsia="仿宋"/>
          <w:b/>
          <w:bCs/>
          <w:sz w:val="32"/>
          <w:szCs w:val="32"/>
          <w:lang w:val="en-US" w:eastAsia="zh-CN"/>
        </w:rPr>
        <w:t>节能环保支出</w:t>
      </w:r>
      <w:r>
        <w:rPr>
          <w:rStyle w:val="17"/>
          <w:rFonts w:hint="eastAsia" w:ascii="仿宋" w:hAnsi="仿宋" w:eastAsia="仿宋"/>
          <w:bCs/>
          <w:sz w:val="32"/>
          <w:szCs w:val="32"/>
        </w:rPr>
        <w:t>（类）自然生态保护（款）农村环境保护（项）</w:t>
      </w:r>
      <w:r>
        <w:rPr>
          <w:rStyle w:val="17"/>
          <w:rFonts w:ascii="仿宋" w:hAnsi="仿宋" w:eastAsia="仿宋"/>
          <w:bCs/>
          <w:sz w:val="32"/>
          <w:szCs w:val="32"/>
        </w:rPr>
        <w:t>:</w:t>
      </w:r>
      <w:r>
        <w:rPr>
          <w:rStyle w:val="17"/>
          <w:rFonts w:hint="eastAsia" w:ascii="仿宋" w:hAnsi="仿宋" w:eastAsia="仿宋"/>
          <w:b w:val="0"/>
          <w:bCs/>
          <w:sz w:val="32"/>
          <w:szCs w:val="32"/>
        </w:rPr>
        <w:t>支出决算为22.55万元，完成预算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17"/>
          <w:rFonts w:hint="eastAsia" w:ascii="仿宋" w:hAnsi="仿宋" w:eastAsia="仿宋"/>
          <w:bCs/>
          <w:sz w:val="32"/>
          <w:szCs w:val="32"/>
          <w:lang w:val="en-US" w:eastAsia="zh-CN"/>
        </w:rPr>
        <w:t>32</w:t>
      </w:r>
      <w:r>
        <w:rPr>
          <w:rStyle w:val="17"/>
          <w:rFonts w:ascii="仿宋" w:hAnsi="仿宋" w:eastAsia="仿宋"/>
          <w:bCs/>
          <w:sz w:val="32"/>
          <w:szCs w:val="32"/>
        </w:rPr>
        <w:t>.</w:t>
      </w:r>
      <w:r>
        <w:rPr>
          <w:rFonts w:hint="eastAsia" w:ascii="仿宋" w:hAnsi="仿宋" w:eastAsia="仿宋"/>
          <w:b/>
          <w:bCs/>
          <w:sz w:val="32"/>
          <w:szCs w:val="32"/>
          <w:lang w:val="en-US" w:eastAsia="zh-CN"/>
        </w:rPr>
        <w:t>城乡社区支出</w:t>
      </w:r>
      <w:r>
        <w:rPr>
          <w:rStyle w:val="17"/>
          <w:rFonts w:hint="eastAsia" w:ascii="仿宋" w:hAnsi="仿宋" w:eastAsia="仿宋"/>
          <w:bCs/>
          <w:sz w:val="32"/>
          <w:szCs w:val="32"/>
        </w:rPr>
        <w:t>（类）城乡社区管理事务（款）城管执法（项）</w:t>
      </w:r>
      <w:r>
        <w:rPr>
          <w:rStyle w:val="17"/>
          <w:rFonts w:ascii="仿宋" w:hAnsi="仿宋" w:eastAsia="仿宋"/>
          <w:bCs/>
          <w:sz w:val="32"/>
          <w:szCs w:val="32"/>
        </w:rPr>
        <w:t>:</w:t>
      </w:r>
      <w:r>
        <w:rPr>
          <w:rStyle w:val="17"/>
          <w:rFonts w:hint="eastAsia" w:ascii="仿宋" w:hAnsi="仿宋" w:eastAsia="仿宋"/>
          <w:b w:val="0"/>
          <w:bCs/>
          <w:sz w:val="32"/>
          <w:szCs w:val="32"/>
        </w:rPr>
        <w:t>支出决算为21.36万元，完成预算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17"/>
          <w:rFonts w:hint="eastAsia" w:ascii="仿宋" w:hAnsi="仿宋" w:eastAsia="仿宋"/>
          <w:bCs/>
          <w:sz w:val="32"/>
          <w:szCs w:val="32"/>
          <w:lang w:val="en-US" w:eastAsia="zh-CN"/>
        </w:rPr>
        <w:t>33</w:t>
      </w:r>
      <w:r>
        <w:rPr>
          <w:rStyle w:val="17"/>
          <w:rFonts w:ascii="仿宋" w:hAnsi="仿宋" w:eastAsia="仿宋"/>
          <w:bCs/>
          <w:sz w:val="32"/>
          <w:szCs w:val="32"/>
        </w:rPr>
        <w:t>.</w:t>
      </w:r>
      <w:r>
        <w:rPr>
          <w:rFonts w:hint="eastAsia" w:ascii="仿宋" w:hAnsi="仿宋" w:eastAsia="仿宋"/>
          <w:b/>
          <w:bCs/>
          <w:sz w:val="32"/>
          <w:szCs w:val="32"/>
          <w:lang w:val="en-US" w:eastAsia="zh-CN"/>
        </w:rPr>
        <w:t>城乡社区支出</w:t>
      </w:r>
      <w:r>
        <w:rPr>
          <w:rStyle w:val="17"/>
          <w:rFonts w:hint="eastAsia" w:ascii="仿宋" w:hAnsi="仿宋" w:eastAsia="仿宋"/>
          <w:bCs/>
          <w:sz w:val="32"/>
          <w:szCs w:val="32"/>
        </w:rPr>
        <w:t>（类）城乡社区规划与管理（款）城乡社区规划与管理（项）</w:t>
      </w:r>
      <w:r>
        <w:rPr>
          <w:rStyle w:val="17"/>
          <w:rFonts w:ascii="仿宋" w:hAnsi="仿宋" w:eastAsia="仿宋"/>
          <w:bCs/>
          <w:sz w:val="32"/>
          <w:szCs w:val="32"/>
        </w:rPr>
        <w:t>:</w:t>
      </w:r>
      <w:r>
        <w:rPr>
          <w:rStyle w:val="17"/>
          <w:rFonts w:hint="eastAsia" w:ascii="仿宋" w:hAnsi="仿宋" w:eastAsia="仿宋"/>
          <w:b w:val="0"/>
          <w:bCs/>
          <w:sz w:val="32"/>
          <w:szCs w:val="32"/>
        </w:rPr>
        <w:t>支出决算为187.35万元，完成预算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17"/>
          <w:rFonts w:hint="eastAsia" w:ascii="仿宋" w:hAnsi="仿宋" w:eastAsia="仿宋"/>
          <w:bCs/>
          <w:sz w:val="32"/>
          <w:szCs w:val="32"/>
          <w:lang w:val="en-US" w:eastAsia="zh-CN"/>
        </w:rPr>
        <w:t>34</w:t>
      </w:r>
      <w:r>
        <w:rPr>
          <w:rStyle w:val="17"/>
          <w:rFonts w:ascii="仿宋" w:hAnsi="仿宋" w:eastAsia="仿宋"/>
          <w:bCs/>
          <w:sz w:val="32"/>
          <w:szCs w:val="32"/>
        </w:rPr>
        <w:t>.</w:t>
      </w:r>
      <w:r>
        <w:rPr>
          <w:rFonts w:hint="eastAsia" w:ascii="仿宋" w:hAnsi="仿宋" w:eastAsia="仿宋"/>
          <w:b/>
          <w:bCs/>
          <w:sz w:val="32"/>
          <w:szCs w:val="32"/>
          <w:lang w:val="en-US" w:eastAsia="zh-CN"/>
        </w:rPr>
        <w:t>城乡社区支出</w:t>
      </w:r>
      <w:r>
        <w:rPr>
          <w:rStyle w:val="17"/>
          <w:rFonts w:hint="eastAsia" w:ascii="仿宋" w:hAnsi="仿宋" w:eastAsia="仿宋"/>
          <w:bCs/>
          <w:sz w:val="32"/>
          <w:szCs w:val="32"/>
        </w:rPr>
        <w:t>（类）城乡社区环境卫生（款）城乡社区环境卫生（项）</w:t>
      </w:r>
      <w:r>
        <w:rPr>
          <w:rStyle w:val="17"/>
          <w:rFonts w:ascii="仿宋" w:hAnsi="仿宋" w:eastAsia="仿宋"/>
          <w:bCs/>
          <w:sz w:val="32"/>
          <w:szCs w:val="32"/>
        </w:rPr>
        <w:t>:</w:t>
      </w:r>
      <w:r>
        <w:rPr>
          <w:rStyle w:val="17"/>
          <w:rFonts w:hint="eastAsia" w:ascii="仿宋" w:hAnsi="仿宋" w:eastAsia="仿宋"/>
          <w:b w:val="0"/>
          <w:bCs/>
          <w:sz w:val="32"/>
          <w:szCs w:val="32"/>
        </w:rPr>
        <w:t>支出决算为13.8</w:t>
      </w:r>
      <w:r>
        <w:rPr>
          <w:rStyle w:val="17"/>
          <w:rFonts w:hint="eastAsia" w:ascii="仿宋" w:hAnsi="仿宋" w:eastAsia="仿宋"/>
          <w:b w:val="0"/>
          <w:bCs/>
          <w:sz w:val="32"/>
          <w:szCs w:val="32"/>
          <w:lang w:val="en-US" w:eastAsia="zh-CN"/>
        </w:rPr>
        <w:t>0</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17"/>
          <w:rFonts w:hint="eastAsia" w:ascii="仿宋" w:hAnsi="仿宋" w:eastAsia="仿宋"/>
          <w:bCs/>
          <w:sz w:val="32"/>
          <w:szCs w:val="32"/>
          <w:lang w:val="en-US" w:eastAsia="zh-CN"/>
        </w:rPr>
        <w:t>35</w:t>
      </w:r>
      <w:r>
        <w:rPr>
          <w:rStyle w:val="17"/>
          <w:rFonts w:ascii="仿宋" w:hAnsi="仿宋" w:eastAsia="仿宋"/>
          <w:bCs/>
          <w:sz w:val="32"/>
          <w:szCs w:val="32"/>
        </w:rPr>
        <w:t>.</w:t>
      </w:r>
      <w:r>
        <w:rPr>
          <w:rFonts w:hint="eastAsia" w:ascii="仿宋" w:hAnsi="仿宋" w:eastAsia="仿宋"/>
          <w:b/>
          <w:bCs/>
          <w:sz w:val="32"/>
          <w:szCs w:val="32"/>
          <w:lang w:val="en-US" w:eastAsia="zh-CN"/>
        </w:rPr>
        <w:t>城乡社区支出</w:t>
      </w:r>
      <w:r>
        <w:rPr>
          <w:rStyle w:val="17"/>
          <w:rFonts w:hint="eastAsia" w:ascii="仿宋" w:hAnsi="仿宋" w:eastAsia="仿宋"/>
          <w:bCs/>
          <w:sz w:val="32"/>
          <w:szCs w:val="32"/>
        </w:rPr>
        <w:t>（类）建设市场管理与监督（款）建设市场管理与监督（项）</w:t>
      </w:r>
      <w:r>
        <w:rPr>
          <w:rStyle w:val="17"/>
          <w:rFonts w:ascii="仿宋" w:hAnsi="仿宋" w:eastAsia="仿宋"/>
          <w:bCs/>
          <w:sz w:val="32"/>
          <w:szCs w:val="32"/>
        </w:rPr>
        <w:t>:</w:t>
      </w:r>
      <w:r>
        <w:rPr>
          <w:rStyle w:val="17"/>
          <w:rFonts w:hint="eastAsia" w:ascii="仿宋" w:hAnsi="仿宋" w:eastAsia="仿宋"/>
          <w:b w:val="0"/>
          <w:bCs/>
          <w:sz w:val="32"/>
          <w:szCs w:val="32"/>
        </w:rPr>
        <w:t>支出决算为56.64万元，完成预算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17"/>
          <w:rFonts w:hint="eastAsia" w:ascii="仿宋" w:hAnsi="仿宋" w:eastAsia="仿宋"/>
          <w:bCs/>
          <w:sz w:val="32"/>
          <w:szCs w:val="32"/>
          <w:lang w:val="en-US" w:eastAsia="zh-CN"/>
        </w:rPr>
        <w:t>36</w:t>
      </w:r>
      <w:r>
        <w:rPr>
          <w:rStyle w:val="17"/>
          <w:rFonts w:ascii="仿宋" w:hAnsi="仿宋" w:eastAsia="仿宋"/>
          <w:bCs/>
          <w:sz w:val="32"/>
          <w:szCs w:val="32"/>
        </w:rPr>
        <w:t>.</w:t>
      </w:r>
      <w:r>
        <w:rPr>
          <w:rFonts w:hint="eastAsia" w:ascii="仿宋" w:hAnsi="仿宋" w:eastAsia="仿宋"/>
          <w:b/>
          <w:bCs/>
          <w:sz w:val="32"/>
          <w:szCs w:val="32"/>
          <w:lang w:val="en-US" w:eastAsia="zh-CN"/>
        </w:rPr>
        <w:t>城乡社区支出</w:t>
      </w:r>
      <w:r>
        <w:rPr>
          <w:rStyle w:val="17"/>
          <w:rFonts w:hint="eastAsia" w:ascii="仿宋" w:hAnsi="仿宋" w:eastAsia="仿宋"/>
          <w:bCs/>
          <w:sz w:val="32"/>
          <w:szCs w:val="32"/>
        </w:rPr>
        <w:t>（类）其他城乡社区支出（款）其他城乡社区支出（项）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4.00</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17"/>
          <w:rFonts w:hint="eastAsia" w:ascii="仿宋" w:hAnsi="仿宋" w:eastAsia="仿宋"/>
          <w:bCs/>
          <w:sz w:val="32"/>
          <w:szCs w:val="32"/>
          <w:lang w:val="en-US" w:eastAsia="zh-CN"/>
        </w:rPr>
        <w:t>37.</w:t>
      </w:r>
      <w:r>
        <w:rPr>
          <w:rStyle w:val="17"/>
          <w:rFonts w:hint="eastAsia" w:ascii="仿宋" w:hAnsi="仿宋" w:eastAsia="仿宋"/>
          <w:bCs/>
          <w:sz w:val="32"/>
          <w:szCs w:val="32"/>
        </w:rPr>
        <w:t>农林水支出（类）农业农村（款）病虫害控制（项）</w:t>
      </w:r>
      <w:r>
        <w:rPr>
          <w:rStyle w:val="17"/>
          <w:rFonts w:ascii="仿宋" w:hAnsi="仿宋" w:eastAsia="仿宋"/>
          <w:bCs/>
          <w:sz w:val="32"/>
          <w:szCs w:val="32"/>
        </w:rPr>
        <w:t>:</w:t>
      </w:r>
      <w:r>
        <w:rPr>
          <w:rStyle w:val="17"/>
          <w:rFonts w:hint="eastAsia" w:ascii="仿宋" w:hAnsi="仿宋" w:eastAsia="仿宋"/>
          <w:b w:val="0"/>
          <w:bCs/>
          <w:sz w:val="32"/>
          <w:szCs w:val="32"/>
        </w:rPr>
        <w:t>支出决算为0.4</w:t>
      </w:r>
      <w:r>
        <w:rPr>
          <w:rStyle w:val="17"/>
          <w:rFonts w:hint="eastAsia" w:ascii="仿宋" w:hAnsi="仿宋" w:eastAsia="仿宋"/>
          <w:b w:val="0"/>
          <w:bCs/>
          <w:sz w:val="32"/>
          <w:szCs w:val="32"/>
          <w:lang w:val="en-US" w:eastAsia="zh-CN"/>
        </w:rPr>
        <w:t>0</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17"/>
          <w:rFonts w:hint="eastAsia" w:ascii="仿宋" w:hAnsi="仿宋" w:eastAsia="仿宋"/>
          <w:bCs/>
          <w:sz w:val="32"/>
          <w:szCs w:val="32"/>
          <w:lang w:val="en-US" w:eastAsia="zh-CN"/>
        </w:rPr>
        <w:t>38</w:t>
      </w:r>
      <w:r>
        <w:rPr>
          <w:rStyle w:val="17"/>
          <w:rFonts w:ascii="仿宋" w:hAnsi="仿宋" w:eastAsia="仿宋"/>
          <w:bCs/>
          <w:sz w:val="32"/>
          <w:szCs w:val="32"/>
        </w:rPr>
        <w:t>.</w:t>
      </w:r>
      <w:r>
        <w:rPr>
          <w:rFonts w:hint="eastAsia" w:ascii="仿宋" w:hAnsi="仿宋" w:eastAsia="仿宋"/>
          <w:b/>
          <w:bCs/>
          <w:sz w:val="32"/>
          <w:szCs w:val="32"/>
          <w:lang w:val="en-US" w:eastAsia="zh-CN"/>
        </w:rPr>
        <w:t>农林水支出</w:t>
      </w:r>
      <w:r>
        <w:rPr>
          <w:rStyle w:val="17"/>
          <w:rFonts w:hint="eastAsia" w:ascii="仿宋" w:hAnsi="仿宋" w:eastAsia="仿宋"/>
          <w:bCs/>
          <w:sz w:val="32"/>
          <w:szCs w:val="32"/>
        </w:rPr>
        <w:t>（类）水利（款）水利工程运行与维护（项）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1.00</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17"/>
          <w:rFonts w:hint="eastAsia" w:ascii="仿宋" w:hAnsi="仿宋" w:eastAsia="仿宋"/>
          <w:bCs/>
          <w:sz w:val="32"/>
          <w:szCs w:val="32"/>
          <w:lang w:val="en-US" w:eastAsia="zh-CN"/>
        </w:rPr>
        <w:t>39</w:t>
      </w:r>
      <w:r>
        <w:rPr>
          <w:rStyle w:val="17"/>
          <w:rFonts w:ascii="仿宋" w:hAnsi="仿宋" w:eastAsia="仿宋"/>
          <w:bCs/>
          <w:sz w:val="32"/>
          <w:szCs w:val="32"/>
        </w:rPr>
        <w:t>.</w:t>
      </w:r>
      <w:r>
        <w:rPr>
          <w:rFonts w:hint="eastAsia" w:ascii="仿宋" w:hAnsi="仿宋" w:eastAsia="仿宋"/>
          <w:b/>
          <w:bCs/>
          <w:sz w:val="32"/>
          <w:szCs w:val="32"/>
          <w:lang w:val="en-US" w:eastAsia="zh-CN"/>
        </w:rPr>
        <w:t>农林水支出</w:t>
      </w:r>
      <w:r>
        <w:rPr>
          <w:rStyle w:val="17"/>
          <w:rFonts w:hint="eastAsia" w:ascii="仿宋" w:hAnsi="仿宋" w:eastAsia="仿宋"/>
          <w:bCs/>
          <w:sz w:val="32"/>
          <w:szCs w:val="32"/>
        </w:rPr>
        <w:t>（类）农村综合改革（款）对村民委员会和村党支部的补助（项）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5.00</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17"/>
          <w:rFonts w:hint="eastAsia" w:ascii="仿宋" w:hAnsi="仿宋" w:eastAsia="仿宋"/>
          <w:bCs/>
          <w:sz w:val="32"/>
          <w:szCs w:val="32"/>
          <w:lang w:val="en-US" w:eastAsia="zh-CN"/>
        </w:rPr>
        <w:t>40</w:t>
      </w:r>
      <w:r>
        <w:rPr>
          <w:rStyle w:val="17"/>
          <w:rFonts w:ascii="仿宋" w:hAnsi="仿宋" w:eastAsia="仿宋"/>
          <w:bCs/>
          <w:sz w:val="32"/>
          <w:szCs w:val="32"/>
        </w:rPr>
        <w:t>.</w:t>
      </w:r>
      <w:r>
        <w:rPr>
          <w:rFonts w:hint="eastAsia" w:ascii="仿宋" w:hAnsi="仿宋" w:eastAsia="仿宋"/>
          <w:b/>
          <w:bCs/>
          <w:sz w:val="32"/>
          <w:szCs w:val="32"/>
          <w:lang w:val="en-US" w:eastAsia="zh-CN"/>
        </w:rPr>
        <w:t>交通运输支出</w:t>
      </w:r>
      <w:r>
        <w:rPr>
          <w:rStyle w:val="17"/>
          <w:rFonts w:hint="eastAsia" w:ascii="仿宋" w:hAnsi="仿宋" w:eastAsia="仿宋"/>
          <w:bCs/>
          <w:sz w:val="32"/>
          <w:szCs w:val="32"/>
        </w:rPr>
        <w:t>（类）公路水路运输（款）其他公路水路运输支出（项）</w:t>
      </w:r>
      <w:r>
        <w:rPr>
          <w:rStyle w:val="17"/>
          <w:rFonts w:ascii="仿宋" w:hAnsi="仿宋" w:eastAsia="仿宋"/>
          <w:bCs/>
          <w:sz w:val="32"/>
          <w:szCs w:val="32"/>
        </w:rPr>
        <w:t>:</w:t>
      </w:r>
      <w:r>
        <w:rPr>
          <w:rStyle w:val="17"/>
          <w:rFonts w:hint="eastAsia" w:ascii="仿宋" w:hAnsi="仿宋" w:eastAsia="仿宋"/>
          <w:b w:val="0"/>
          <w:bCs/>
          <w:sz w:val="32"/>
          <w:szCs w:val="32"/>
        </w:rPr>
        <w:t>支出决算为15.33万元，完成预算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17"/>
          <w:rFonts w:hint="eastAsia" w:ascii="仿宋" w:hAnsi="仿宋" w:eastAsia="仿宋"/>
          <w:bCs/>
          <w:sz w:val="32"/>
          <w:szCs w:val="32"/>
          <w:lang w:val="en-US" w:eastAsia="zh-CN"/>
        </w:rPr>
        <w:t>41</w:t>
      </w:r>
      <w:r>
        <w:rPr>
          <w:rStyle w:val="17"/>
          <w:rFonts w:ascii="仿宋" w:hAnsi="仿宋" w:eastAsia="仿宋"/>
          <w:bCs/>
          <w:sz w:val="32"/>
          <w:szCs w:val="32"/>
        </w:rPr>
        <w:t>.</w:t>
      </w:r>
      <w:r>
        <w:rPr>
          <w:rFonts w:hint="eastAsia" w:ascii="仿宋" w:hAnsi="仿宋" w:eastAsia="仿宋"/>
          <w:b/>
          <w:bCs/>
          <w:sz w:val="32"/>
          <w:szCs w:val="32"/>
          <w:lang w:val="en-US" w:eastAsia="zh-CN"/>
        </w:rPr>
        <w:t>住房保障支出</w:t>
      </w:r>
      <w:r>
        <w:rPr>
          <w:rStyle w:val="17"/>
          <w:rFonts w:hint="eastAsia" w:ascii="仿宋" w:hAnsi="仿宋" w:eastAsia="仿宋"/>
          <w:bCs/>
          <w:sz w:val="32"/>
          <w:szCs w:val="32"/>
        </w:rPr>
        <w:t>（类）住房改革支出（款）住房公积金（项）</w:t>
      </w:r>
      <w:r>
        <w:rPr>
          <w:rStyle w:val="17"/>
          <w:rFonts w:ascii="仿宋" w:hAnsi="仿宋" w:eastAsia="仿宋"/>
          <w:bCs/>
          <w:sz w:val="32"/>
          <w:szCs w:val="32"/>
        </w:rPr>
        <w:t>:</w:t>
      </w:r>
      <w:r>
        <w:rPr>
          <w:rStyle w:val="17"/>
          <w:rFonts w:hint="eastAsia" w:ascii="仿宋" w:hAnsi="仿宋" w:eastAsia="仿宋"/>
          <w:b w:val="0"/>
          <w:bCs/>
          <w:sz w:val="32"/>
          <w:szCs w:val="32"/>
        </w:rPr>
        <w:t>支出决算为38.54万元，完成预算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17"/>
          <w:rFonts w:hint="eastAsia" w:ascii="仿宋" w:hAnsi="仿宋" w:eastAsia="仿宋"/>
          <w:bCs/>
          <w:sz w:val="32"/>
          <w:szCs w:val="32"/>
          <w:lang w:val="en-US" w:eastAsia="zh-CN"/>
        </w:rPr>
        <w:t>42</w:t>
      </w:r>
      <w:r>
        <w:rPr>
          <w:rStyle w:val="17"/>
          <w:rFonts w:ascii="仿宋" w:hAnsi="仿宋" w:eastAsia="仿宋"/>
          <w:bCs/>
          <w:sz w:val="32"/>
          <w:szCs w:val="32"/>
        </w:rPr>
        <w:t>.</w:t>
      </w:r>
      <w:r>
        <w:rPr>
          <w:rFonts w:hint="eastAsia" w:ascii="仿宋" w:hAnsi="仿宋" w:eastAsia="仿宋"/>
          <w:b/>
          <w:bCs/>
          <w:sz w:val="32"/>
          <w:szCs w:val="32"/>
          <w:lang w:val="en-US" w:eastAsia="zh-CN"/>
        </w:rPr>
        <w:t>灾害防治及应急管理支出</w:t>
      </w:r>
      <w:r>
        <w:rPr>
          <w:rStyle w:val="17"/>
          <w:rFonts w:hint="eastAsia" w:ascii="仿宋" w:hAnsi="仿宋" w:eastAsia="仿宋"/>
          <w:bCs/>
          <w:sz w:val="32"/>
          <w:szCs w:val="32"/>
        </w:rPr>
        <w:t>（类）应急管理事务（款）其他应急管理支出（项）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2.00</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17"/>
          <w:rFonts w:hint="eastAsia" w:ascii="仿宋" w:hAnsi="仿宋" w:eastAsia="仿宋"/>
          <w:bCs/>
          <w:sz w:val="32"/>
          <w:szCs w:val="32"/>
          <w:lang w:val="en-US" w:eastAsia="zh-CN"/>
        </w:rPr>
        <w:t>43</w:t>
      </w:r>
      <w:r>
        <w:rPr>
          <w:rStyle w:val="17"/>
          <w:rFonts w:ascii="仿宋" w:hAnsi="仿宋" w:eastAsia="仿宋"/>
          <w:bCs/>
          <w:sz w:val="32"/>
          <w:szCs w:val="32"/>
        </w:rPr>
        <w:t>.</w:t>
      </w:r>
      <w:r>
        <w:rPr>
          <w:rFonts w:hint="eastAsia" w:ascii="仿宋" w:hAnsi="仿宋" w:eastAsia="仿宋"/>
          <w:b/>
          <w:bCs/>
          <w:sz w:val="32"/>
          <w:szCs w:val="32"/>
          <w:lang w:val="en-US" w:eastAsia="zh-CN"/>
        </w:rPr>
        <w:t>灾害防治及应急管理支出</w:t>
      </w:r>
      <w:r>
        <w:rPr>
          <w:rStyle w:val="17"/>
          <w:rFonts w:hint="eastAsia" w:ascii="仿宋" w:hAnsi="仿宋" w:eastAsia="仿宋"/>
          <w:bCs/>
          <w:sz w:val="32"/>
          <w:szCs w:val="32"/>
        </w:rPr>
        <w:t>（类）自然灾害防治（款）森林草原防灾减灾（项）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8.90</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tabs>
          <w:tab w:val="right" w:pos="8306"/>
        </w:tabs>
        <w:spacing w:line="600" w:lineRule="exact"/>
        <w:ind w:firstLine="640"/>
        <w:outlineLvl w:val="1"/>
        <w:rPr>
          <w:rStyle w:val="29"/>
        </w:rPr>
      </w:pPr>
      <w:bookmarkStart w:id="48" w:name="_Toc15377214"/>
      <w:bookmarkStart w:id="49" w:name="_Toc11849"/>
      <w:bookmarkStart w:id="50"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48"/>
      <w:bookmarkEnd w:id="49"/>
      <w:bookmarkEnd w:id="50"/>
      <w:r>
        <w:rPr>
          <w:rStyle w:val="29"/>
          <w:rFonts w:ascii="黑体" w:hAnsi="黑体" w:eastAsia="黑体"/>
          <w:b w:val="0"/>
        </w:rPr>
        <w:tab/>
      </w:r>
    </w:p>
    <w:p>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2023年度一般公共预算财政拨款基本支出544.55万元，其中：人员经费469.85万元，主要包括：基本工资、津贴补贴、奖金、绩效工资、机关事业单位基本养老保险缴费、职业年金缴费、职工基本医疗保险缴费</w:t>
      </w:r>
      <w:r>
        <w:rPr>
          <w:rFonts w:hint="eastAsia" w:ascii="仿宋" w:hAnsi="仿宋" w:eastAsia="仿宋"/>
          <w:sz w:val="32"/>
          <w:szCs w:val="32"/>
          <w:lang w:eastAsia="zh-CN"/>
        </w:rPr>
        <w:t>、公务员医疗补助缴费、</w:t>
      </w:r>
      <w:r>
        <w:rPr>
          <w:rFonts w:hint="eastAsia" w:ascii="仿宋" w:hAnsi="仿宋" w:eastAsia="仿宋"/>
          <w:sz w:val="32"/>
          <w:szCs w:val="32"/>
        </w:rPr>
        <w:t>其他社会保障缴费、住房公积金、</w:t>
      </w:r>
      <w:r>
        <w:rPr>
          <w:rFonts w:hint="eastAsia" w:ascii="仿宋" w:hAnsi="仿宋" w:eastAsia="仿宋"/>
          <w:sz w:val="32"/>
          <w:szCs w:val="32"/>
          <w:lang w:eastAsia="zh-CN"/>
        </w:rPr>
        <w:t>生活补助、救济费、医疗费补助、</w:t>
      </w:r>
      <w:r>
        <w:rPr>
          <w:rFonts w:hint="eastAsia" w:ascii="仿宋" w:hAnsi="仿宋" w:eastAsia="仿宋"/>
          <w:sz w:val="32"/>
          <w:szCs w:val="32"/>
        </w:rPr>
        <w:t>其他对个人和家庭的补助</w:t>
      </w:r>
      <w:r>
        <w:rPr>
          <w:rFonts w:hint="eastAsia" w:ascii="仿宋" w:hAnsi="仿宋" w:eastAsia="仿宋"/>
          <w:sz w:val="32"/>
          <w:szCs w:val="32"/>
          <w:lang w:eastAsia="zh-CN"/>
        </w:rPr>
        <w:t>、其他对企业补助</w:t>
      </w:r>
      <w:r>
        <w:rPr>
          <w:rFonts w:hint="eastAsia" w:ascii="仿宋" w:hAnsi="仿宋" w:eastAsia="仿宋"/>
          <w:sz w:val="32"/>
          <w:szCs w:val="32"/>
        </w:rPr>
        <w:t>支出等。公用经费74.7</w:t>
      </w:r>
      <w:r>
        <w:rPr>
          <w:rFonts w:hint="eastAsia" w:ascii="仿宋" w:hAnsi="仿宋" w:eastAsia="仿宋"/>
          <w:sz w:val="32"/>
          <w:szCs w:val="32"/>
          <w:lang w:val="en-US" w:eastAsia="zh-CN"/>
        </w:rPr>
        <w:t>0</w:t>
      </w:r>
      <w:r>
        <w:rPr>
          <w:rFonts w:hint="eastAsia" w:ascii="仿宋" w:hAnsi="仿宋" w:eastAsia="仿宋"/>
          <w:sz w:val="32"/>
          <w:szCs w:val="32"/>
        </w:rPr>
        <w:t>万元，主要包括：办公费、水费、电费、邮电费、劳务费、委托业务费、工会经费、福利费、其他交通费</w:t>
      </w:r>
      <w:r>
        <w:rPr>
          <w:rFonts w:hint="eastAsia" w:ascii="仿宋" w:hAnsi="仿宋" w:eastAsia="仿宋"/>
          <w:sz w:val="32"/>
          <w:szCs w:val="32"/>
          <w:lang w:eastAsia="zh-CN"/>
        </w:rPr>
        <w:t>、</w:t>
      </w:r>
      <w:r>
        <w:rPr>
          <w:rFonts w:hint="eastAsia" w:ascii="仿宋" w:hAnsi="仿宋" w:eastAsia="仿宋"/>
          <w:sz w:val="32"/>
          <w:szCs w:val="32"/>
        </w:rPr>
        <w:t>其他商品和服务支出、办公设备购置等。</w:t>
      </w:r>
    </w:p>
    <w:p>
      <w:pPr>
        <w:spacing w:line="600" w:lineRule="exact"/>
        <w:ind w:firstLine="640"/>
        <w:rPr>
          <w:rFonts w:ascii="仿宋" w:hAnsi="仿宋" w:eastAsia="仿宋"/>
          <w:b/>
          <w:sz w:val="32"/>
          <w:szCs w:val="32"/>
        </w:rPr>
      </w:pPr>
    </w:p>
    <w:p>
      <w:pPr>
        <w:spacing w:line="600" w:lineRule="exact"/>
        <w:ind w:firstLine="640"/>
        <w:outlineLvl w:val="1"/>
        <w:rPr>
          <w:rStyle w:val="29"/>
          <w:rFonts w:ascii="黑体" w:hAnsi="黑体" w:eastAsia="黑体"/>
          <w:b w:val="0"/>
        </w:rPr>
      </w:pPr>
      <w:bookmarkStart w:id="51" w:name="_Toc21686"/>
      <w:bookmarkStart w:id="52" w:name="_Toc15377215"/>
      <w:bookmarkStart w:id="53" w:name="_Toc15396609"/>
      <w:r>
        <w:rPr>
          <w:rFonts w:hint="eastAsia" w:ascii="黑体" w:eastAsia="黑体"/>
          <w:sz w:val="32"/>
          <w:szCs w:val="32"/>
        </w:rPr>
        <w:t>七、</w:t>
      </w:r>
      <w:r>
        <w:rPr>
          <w:rStyle w:val="29"/>
          <w:rFonts w:hint="eastAsia" w:ascii="黑体" w:hAnsi="黑体" w:eastAsia="黑体"/>
          <w:b w:val="0"/>
        </w:rPr>
        <w:t>财政拨款</w:t>
      </w:r>
      <w:r>
        <w:rPr>
          <w:rStyle w:val="29"/>
          <w:rFonts w:hint="eastAsia" w:ascii="黑体" w:hAnsi="黑体" w:eastAsia="黑体"/>
        </w:rPr>
        <w:t>“</w:t>
      </w:r>
      <w:r>
        <w:rPr>
          <w:rStyle w:val="29"/>
          <w:rFonts w:hint="eastAsia" w:ascii="黑体" w:hAnsi="黑体" w:eastAsia="黑体"/>
          <w:b w:val="0"/>
        </w:rPr>
        <w:t>三公”经费支出决算情况说明</w:t>
      </w:r>
      <w:bookmarkEnd w:id="51"/>
      <w:bookmarkEnd w:id="52"/>
      <w:bookmarkEnd w:id="53"/>
    </w:p>
    <w:p>
      <w:pPr>
        <w:spacing w:line="600" w:lineRule="exact"/>
        <w:ind w:firstLine="640"/>
        <w:outlineLvl w:val="2"/>
        <w:rPr>
          <w:rFonts w:ascii="仿宋" w:hAnsi="仿宋" w:eastAsia="仿宋"/>
          <w:b/>
          <w:sz w:val="32"/>
          <w:szCs w:val="32"/>
        </w:rPr>
      </w:pPr>
      <w:bookmarkStart w:id="54" w:name="_Toc15377216"/>
      <w:bookmarkStart w:id="55" w:name="_Toc11496"/>
      <w:r>
        <w:rPr>
          <w:rFonts w:hint="eastAsia" w:ascii="仿宋" w:hAnsi="仿宋" w:eastAsia="仿宋"/>
          <w:b/>
          <w:sz w:val="32"/>
          <w:szCs w:val="32"/>
        </w:rPr>
        <w:t>（一）“三公”经费财政拨款支出决算总体情况说明</w:t>
      </w:r>
      <w:bookmarkEnd w:id="54"/>
      <w:bookmarkEnd w:id="55"/>
    </w:p>
    <w:p>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2023年度“三公”经费财政拨款支出决算为</w:t>
      </w:r>
      <w:r>
        <w:rPr>
          <w:sz w:val="32"/>
          <w:szCs w:val="32"/>
        </w:rPr>
        <w:t>0</w:t>
      </w:r>
      <w:r>
        <w:rPr>
          <w:rFonts w:hint="eastAsia" w:ascii="仿宋" w:hAnsi="仿宋" w:eastAsia="仿宋"/>
          <w:sz w:val="32"/>
          <w:szCs w:val="32"/>
        </w:rPr>
        <w:t>万元。</w:t>
      </w:r>
    </w:p>
    <w:p>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（注：上述“预算”口径为全年预算数，包括一般公共预算和政府性基金预算财政拨款支出决算情况。）</w:t>
      </w:r>
    </w:p>
    <w:p>
      <w:pPr>
        <w:spacing w:line="600" w:lineRule="exact"/>
        <w:ind w:firstLine="640"/>
        <w:outlineLvl w:val="2"/>
        <w:rPr>
          <w:rFonts w:ascii="仿宋" w:hAnsi="仿宋" w:eastAsia="仿宋"/>
          <w:b/>
          <w:sz w:val="32"/>
          <w:szCs w:val="32"/>
        </w:rPr>
      </w:pPr>
      <w:bookmarkStart w:id="56" w:name="_Toc15377217"/>
      <w:bookmarkStart w:id="57" w:name="_Toc16726"/>
      <w:r>
        <w:rPr>
          <w:rFonts w:hint="eastAsia" w:ascii="仿宋" w:hAnsi="仿宋" w:eastAsia="仿宋"/>
          <w:b/>
          <w:sz w:val="32"/>
          <w:szCs w:val="32"/>
        </w:rPr>
        <w:t>（二）“三公”经费财政拨款支出决算具体情况说明</w:t>
      </w:r>
      <w:bookmarkEnd w:id="56"/>
      <w:bookmarkEnd w:id="57"/>
    </w:p>
    <w:p>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2023年度“三公”经费财政拨款支出决算为</w:t>
      </w:r>
      <w:r>
        <w:rPr>
          <w:sz w:val="32"/>
          <w:szCs w:val="32"/>
        </w:rPr>
        <w:t>0</w:t>
      </w:r>
      <w:r>
        <w:rPr>
          <w:rFonts w:hint="eastAsia" w:ascii="仿宋" w:hAnsi="仿宋" w:eastAsia="仿宋"/>
          <w:sz w:val="32"/>
          <w:szCs w:val="32"/>
        </w:rPr>
        <w:t>万元。</w:t>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sz w:val="32"/>
          <w:szCs w:val="32"/>
        </w:rPr>
        <w:t>0</w:t>
      </w:r>
      <w:r>
        <w:rPr>
          <w:rFonts w:hint="eastAsia" w:ascii="仿宋_GB2312" w:eastAsia="仿宋_GB2312"/>
          <w:sz w:val="32"/>
          <w:szCs w:val="32"/>
        </w:rPr>
        <w:t>万元。</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sz w:val="32"/>
          <w:szCs w:val="32"/>
        </w:rPr>
        <w:t>0</w:t>
      </w:r>
      <w:r>
        <w:rPr>
          <w:rFonts w:hint="eastAsia" w:ascii="仿宋_GB2312" w:eastAsia="仿宋_GB2312"/>
          <w:sz w:val="32"/>
          <w:szCs w:val="32"/>
        </w:rPr>
        <w:t>万元。</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sz w:val="32"/>
          <w:szCs w:val="32"/>
        </w:rPr>
        <w:t>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b/>
          <w:sz w:val="32"/>
          <w:szCs w:val="32"/>
        </w:rPr>
        <w:t>公务用车运行维护费支出</w:t>
      </w:r>
      <w:r>
        <w:rPr>
          <w:sz w:val="32"/>
          <w:szCs w:val="32"/>
        </w:rPr>
        <w:t>0</w:t>
      </w:r>
      <w:r>
        <w:rPr>
          <w:rFonts w:hint="eastAsia" w:ascii="仿宋_GB2312" w:eastAsia="仿宋_GB2312"/>
          <w:sz w:val="32"/>
          <w:szCs w:val="32"/>
        </w:rPr>
        <w:t>万元。</w:t>
      </w:r>
    </w:p>
    <w:p>
      <w:pPr>
        <w:spacing w:line="600" w:lineRule="exact"/>
        <w:ind w:firstLine="640"/>
        <w:rPr>
          <w:rFonts w:hint="eastAsia"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sz w:val="32"/>
          <w:szCs w:val="32"/>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r>
        <w:rPr>
          <w:rFonts w:hint="eastAsia" w:ascii="仿宋_GB2312" w:eastAsia="仿宋_GB2312"/>
          <w:sz w:val="32"/>
          <w:szCs w:val="32"/>
        </w:rPr>
        <w:t>其中：</w:t>
      </w:r>
      <w:r>
        <w:rPr>
          <w:rFonts w:hint="eastAsia" w:ascii="仿宋" w:hAnsi="仿宋" w:eastAsia="仿宋"/>
          <w:b/>
          <w:sz w:val="32"/>
          <w:szCs w:val="32"/>
        </w:rPr>
        <w:t>国内公务接待支出</w:t>
      </w:r>
      <w:r>
        <w:rPr>
          <w:rFonts w:hint="eastAsia" w:ascii="仿宋" w:hAnsi="仿宋" w:eastAsia="仿宋"/>
          <w:b/>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 w:hAnsi="仿宋" w:eastAsia="仿宋"/>
          <w:b/>
          <w:sz w:val="32"/>
          <w:szCs w:val="32"/>
        </w:rPr>
        <w:t>外事接待支出</w:t>
      </w:r>
      <w:r>
        <w:rPr>
          <w:rFonts w:hint="eastAsia" w:ascii="仿宋" w:hAnsi="仿宋" w:eastAsia="仿宋"/>
          <w:b/>
          <w:sz w:val="32"/>
          <w:szCs w:val="32"/>
          <w:lang w:val="en-US" w:eastAsia="zh-CN"/>
        </w:rPr>
        <w:t>0</w:t>
      </w:r>
      <w:r>
        <w:rPr>
          <w:rFonts w:hint="eastAsia" w:ascii="仿宋_GB2312" w:eastAsia="仿宋_GB2312"/>
          <w:sz w:val="32"/>
          <w:szCs w:val="32"/>
        </w:rPr>
        <w:t>万元。</w:t>
      </w:r>
    </w:p>
    <w:p>
      <w:pPr>
        <w:spacing w:line="600" w:lineRule="exact"/>
        <w:ind w:firstLine="640"/>
        <w:outlineLvl w:val="1"/>
        <w:rPr>
          <w:rStyle w:val="29"/>
          <w:rFonts w:ascii="黑体" w:hAnsi="黑体" w:eastAsia="黑体"/>
        </w:rPr>
      </w:pPr>
      <w:bookmarkStart w:id="58" w:name="_Toc15377218"/>
      <w:bookmarkStart w:id="59" w:name="_Toc15396610"/>
      <w:bookmarkStart w:id="60" w:name="_Toc28334"/>
      <w:r>
        <w:rPr>
          <w:rFonts w:hint="eastAsia" w:ascii="黑体" w:eastAsia="黑体"/>
          <w:sz w:val="32"/>
          <w:szCs w:val="32"/>
        </w:rPr>
        <w:t>八、</w:t>
      </w:r>
      <w:r>
        <w:rPr>
          <w:rStyle w:val="29"/>
          <w:rFonts w:hint="eastAsia" w:ascii="黑体" w:hAnsi="黑体" w:eastAsia="黑体"/>
          <w:b w:val="0"/>
        </w:rPr>
        <w:t>政府性基金预算支出决算情况说明</w:t>
      </w:r>
      <w:bookmarkEnd w:id="58"/>
      <w:bookmarkEnd w:id="59"/>
      <w:bookmarkEnd w:id="60"/>
    </w:p>
    <w:p>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sz w:val="32"/>
          <w:szCs w:val="32"/>
        </w:rPr>
        <w:t>1.4</w:t>
      </w:r>
      <w:r>
        <w:rPr>
          <w:rFonts w:hint="eastAsia"/>
          <w:sz w:val="32"/>
          <w:szCs w:val="32"/>
          <w:lang w:val="en-US" w:eastAsia="zh-CN"/>
        </w:rPr>
        <w:t>0</w:t>
      </w:r>
      <w:r>
        <w:rPr>
          <w:rFonts w:hint="eastAsia" w:ascii="仿宋_GB2312" w:eastAsia="仿宋_GB2312"/>
          <w:sz w:val="32"/>
          <w:szCs w:val="32"/>
        </w:rPr>
        <w:t>万元。</w:t>
      </w:r>
    </w:p>
    <w:p>
      <w:pPr>
        <w:numPr>
          <w:ilvl w:val="0"/>
          <w:numId w:val="2"/>
        </w:numPr>
        <w:spacing w:line="600" w:lineRule="exact"/>
        <w:ind w:firstLine="640"/>
        <w:outlineLvl w:val="1"/>
        <w:rPr>
          <w:rStyle w:val="29"/>
          <w:rFonts w:ascii="黑体" w:hAnsi="黑体" w:eastAsia="黑体"/>
          <w:b w:val="0"/>
        </w:rPr>
      </w:pPr>
      <w:bookmarkStart w:id="61" w:name="_Toc15396611"/>
      <w:bookmarkStart w:id="62" w:name="_Toc8623"/>
      <w:bookmarkStart w:id="63" w:name="_Toc15377219"/>
      <w:r>
        <w:rPr>
          <w:rStyle w:val="29"/>
          <w:rFonts w:hint="eastAsia" w:ascii="黑体" w:hAnsi="黑体" w:eastAsia="黑体"/>
          <w:b w:val="0"/>
        </w:rPr>
        <w:t>国有资本经营预算支出决算情况说明</w:t>
      </w:r>
      <w:bookmarkEnd w:id="61"/>
      <w:bookmarkEnd w:id="62"/>
      <w:bookmarkEnd w:id="63"/>
    </w:p>
    <w:p>
      <w:pPr>
        <w:spacing w:line="600" w:lineRule="exact"/>
        <w:ind w:firstLine="640"/>
        <w:rPr>
          <w:rFonts w:ascii="方正小标宋简体" w:hAnsi="方正小标宋简体" w:eastAsia="方正小标宋简体" w:cs="方正小标宋简体"/>
          <w:sz w:val="44"/>
          <w:szCs w:val="44"/>
        </w:rPr>
      </w:pPr>
      <w:r>
        <w:rPr>
          <w:rFonts w:hint="eastAsia" w:ascii="仿宋_GB2312" w:eastAsia="仿宋_GB2312"/>
          <w:sz w:val="32"/>
          <w:szCs w:val="32"/>
        </w:rPr>
        <w:t>2023年度国有资本经营预算财政拨款支出</w:t>
      </w:r>
      <w:r>
        <w:rPr>
          <w:sz w:val="32"/>
          <w:szCs w:val="32"/>
        </w:rPr>
        <w:t>0</w:t>
      </w:r>
      <w:r>
        <w:rPr>
          <w:rFonts w:hint="eastAsia" w:ascii="仿宋_GB2312" w:eastAsia="仿宋_GB2312"/>
          <w:sz w:val="32"/>
          <w:szCs w:val="32"/>
        </w:rPr>
        <w:t>万元。</w:t>
      </w:r>
    </w:p>
    <w:p>
      <w:pPr>
        <w:numPr>
          <w:ilvl w:val="0"/>
          <w:numId w:val="2"/>
        </w:numPr>
        <w:spacing w:line="600" w:lineRule="exact"/>
        <w:ind w:firstLine="640"/>
        <w:outlineLvl w:val="1"/>
        <w:rPr>
          <w:rStyle w:val="29"/>
          <w:rFonts w:ascii="黑体" w:hAnsi="黑体" w:eastAsia="黑体"/>
          <w:b w:val="0"/>
        </w:rPr>
      </w:pPr>
      <w:bookmarkStart w:id="64" w:name="_Toc15396612"/>
      <w:bookmarkStart w:id="65" w:name="_Toc9917"/>
      <w:bookmarkStart w:id="66" w:name="_Toc15377221"/>
      <w:r>
        <w:rPr>
          <w:rStyle w:val="29"/>
          <w:rFonts w:hint="eastAsia" w:ascii="黑体" w:hAnsi="黑体" w:eastAsia="黑体"/>
          <w:b w:val="0"/>
        </w:rPr>
        <w:t>其他重要事项的情况说明</w:t>
      </w:r>
      <w:bookmarkEnd w:id="64"/>
      <w:bookmarkEnd w:id="65"/>
      <w:bookmarkEnd w:id="66"/>
    </w:p>
    <w:p>
      <w:pPr>
        <w:spacing w:line="600" w:lineRule="exact"/>
        <w:ind w:firstLine="642" w:firstLineChars="200"/>
        <w:outlineLvl w:val="2"/>
        <w:rPr>
          <w:rFonts w:ascii="仿宋" w:hAnsi="仿宋" w:eastAsia="仿宋"/>
          <w:sz w:val="32"/>
          <w:szCs w:val="32"/>
        </w:rPr>
      </w:pPr>
      <w:bookmarkStart w:id="67" w:name="_Toc4046"/>
      <w:bookmarkStart w:id="68" w:name="_Toc15377222"/>
      <w:r>
        <w:rPr>
          <w:rFonts w:hint="eastAsia" w:ascii="仿宋" w:hAnsi="仿宋" w:eastAsia="仿宋"/>
          <w:b/>
          <w:sz w:val="32"/>
          <w:szCs w:val="32"/>
        </w:rPr>
        <w:t>（一）机关运行经费支出情况</w:t>
      </w:r>
      <w:bookmarkEnd w:id="67"/>
      <w:bookmarkEnd w:id="68"/>
    </w:p>
    <w:p>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hint="eastAsia"/>
          <w:sz w:val="32"/>
          <w:szCs w:val="32"/>
        </w:rPr>
        <w:t>遂宁市船山区九莲街道办事处</w:t>
      </w:r>
      <w:r>
        <w:rPr>
          <w:rFonts w:hint="eastAsia" w:ascii="仿宋_GB2312" w:eastAsia="仿宋_GB2312"/>
          <w:sz w:val="32"/>
          <w:szCs w:val="32"/>
        </w:rPr>
        <w:t>机关运行经费支</w:t>
      </w:r>
      <w:r>
        <w:rPr>
          <w:rFonts w:hint="eastAsia" w:ascii="仿宋_GB2312" w:eastAsia="仿宋_GB2312"/>
          <w:sz w:val="32"/>
          <w:szCs w:val="32"/>
          <w:lang w:eastAsia="zh-CN"/>
        </w:rPr>
        <w:t>出74.7</w:t>
      </w:r>
      <w:r>
        <w:rPr>
          <w:rFonts w:hint="eastAsia" w:ascii="仿宋_GB2312" w:eastAsia="仿宋_GB2312"/>
          <w:sz w:val="32"/>
          <w:szCs w:val="32"/>
          <w:lang w:val="en-US" w:eastAsia="zh-CN"/>
        </w:rPr>
        <w:t>0</w:t>
      </w:r>
      <w:r>
        <w:rPr>
          <w:rFonts w:hint="eastAsia" w:ascii="仿宋_GB2312" w:eastAsia="仿宋_GB2312"/>
          <w:sz w:val="32"/>
          <w:szCs w:val="32"/>
          <w:lang w:eastAsia="zh-CN"/>
        </w:rPr>
        <w:t>万元，比2022年度增加</w:t>
      </w:r>
      <w:r>
        <w:rPr>
          <w:rFonts w:hint="eastAsia" w:ascii="仿宋_GB2312" w:eastAsia="仿宋_GB2312"/>
          <w:sz w:val="32"/>
          <w:szCs w:val="32"/>
          <w:lang w:val="en-US" w:eastAsia="zh-CN"/>
        </w:rPr>
        <w:t>4.57</w:t>
      </w:r>
      <w:r>
        <w:rPr>
          <w:rFonts w:hint="eastAsia" w:ascii="仿宋_GB2312" w:eastAsia="仿宋_GB2312"/>
          <w:sz w:val="32"/>
          <w:szCs w:val="32"/>
          <w:lang w:eastAsia="zh-CN"/>
        </w:rPr>
        <w:t>万元，增长</w:t>
      </w:r>
      <w:r>
        <w:rPr>
          <w:rFonts w:hint="eastAsia" w:ascii="仿宋_GB2312" w:eastAsia="仿宋_GB2312"/>
          <w:sz w:val="32"/>
          <w:szCs w:val="32"/>
          <w:lang w:val="en-US" w:eastAsia="zh-CN"/>
        </w:rPr>
        <w:t>6.52</w:t>
      </w:r>
      <w:r>
        <w:rPr>
          <w:rFonts w:hint="eastAsia" w:ascii="仿宋_GB2312" w:eastAsia="仿宋_GB2312"/>
          <w:sz w:val="32"/>
          <w:szCs w:val="32"/>
          <w:lang w:eastAsia="zh-CN"/>
        </w:rPr>
        <w:t>%</w:t>
      </w:r>
      <w:r>
        <w:rPr>
          <w:rFonts w:hint="eastAsia" w:ascii="仿宋_GB2312" w:eastAsia="仿宋_GB2312"/>
          <w:sz w:val="32"/>
          <w:szCs w:val="32"/>
        </w:rPr>
        <w:t>。主要原因是</w:t>
      </w:r>
      <w:r>
        <w:rPr>
          <w:rFonts w:hint="eastAsia" w:ascii="仿宋_GB2312" w:eastAsia="仿宋_GB2312"/>
          <w:sz w:val="32"/>
          <w:szCs w:val="32"/>
          <w:lang w:eastAsia="zh-CN"/>
        </w:rPr>
        <w:t>正常公用经费变动</w:t>
      </w:r>
      <w:r>
        <w:rPr>
          <w:rFonts w:hint="eastAsia" w:ascii="仿宋_GB2312" w:eastAsia="仿宋_GB2312"/>
          <w:sz w:val="32"/>
          <w:szCs w:val="32"/>
        </w:rPr>
        <w:t>。</w:t>
      </w:r>
    </w:p>
    <w:p>
      <w:pPr>
        <w:spacing w:line="600" w:lineRule="exact"/>
        <w:ind w:firstLine="642"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69" w:name="_Toc13470"/>
      <w:bookmarkStart w:id="70" w:name="_Toc15377223"/>
      <w:r>
        <w:rPr>
          <w:rFonts w:hint="eastAsia" w:ascii="仿宋" w:hAnsi="仿宋" w:eastAsia="仿宋"/>
          <w:b/>
          <w:sz w:val="32"/>
          <w:szCs w:val="32"/>
        </w:rPr>
        <w:t>（二）政府采购支出情况</w:t>
      </w:r>
      <w:bookmarkEnd w:id="69"/>
      <w:bookmarkEnd w:id="70"/>
    </w:p>
    <w:p>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hint="eastAsia"/>
          <w:sz w:val="32"/>
          <w:szCs w:val="32"/>
        </w:rPr>
        <w:t>遂宁市船山区九莲街道办事处</w:t>
      </w:r>
      <w:r>
        <w:rPr>
          <w:rFonts w:hint="eastAsia" w:ascii="仿宋_GB2312" w:eastAsia="仿宋_GB2312"/>
          <w:sz w:val="32"/>
          <w:szCs w:val="32"/>
        </w:rPr>
        <w:t>政府采购支出总额16.22万元，其中：政府采购货物支出0万元、政府采购工程支出0万元、政府采购服务支出16.22万元。主要用于</w:t>
      </w:r>
      <w:r>
        <w:rPr>
          <w:rFonts w:hint="eastAsia" w:ascii="仿宋_GB2312" w:eastAsia="仿宋_GB2312"/>
          <w:sz w:val="32"/>
          <w:szCs w:val="32"/>
          <w:lang w:eastAsia="zh-CN"/>
        </w:rPr>
        <w:t>渡口渡船</w:t>
      </w:r>
      <w:r>
        <w:rPr>
          <w:rFonts w:hint="eastAsia" w:ascii="仿宋_GB2312" w:eastAsia="仿宋_GB2312"/>
          <w:sz w:val="32"/>
          <w:szCs w:val="32"/>
          <w:lang w:val="en-US" w:eastAsia="zh-CN"/>
        </w:rPr>
        <w:t>项目“1088号渡船服务费”采购服务支出</w:t>
      </w:r>
      <w:r>
        <w:rPr>
          <w:rFonts w:hint="eastAsia" w:ascii="仿宋_GB2312" w:eastAsia="仿宋_GB2312"/>
          <w:sz w:val="32"/>
          <w:szCs w:val="32"/>
        </w:rPr>
        <w:t>。授予中小企业合同金额0万元，占政府采购支出总额的0%，其中：授予小微企业合同金额0万元，占政府采购支出总额的0%。</w:t>
      </w:r>
    </w:p>
    <w:p>
      <w:pPr>
        <w:spacing w:line="600" w:lineRule="exact"/>
        <w:ind w:firstLine="642"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71" w:name="_Toc15377224"/>
      <w:bookmarkStart w:id="72" w:name="_Toc3099"/>
      <w:r>
        <w:rPr>
          <w:rFonts w:hint="eastAsia" w:ascii="仿宋" w:hAnsi="仿宋" w:eastAsia="仿宋"/>
          <w:b/>
          <w:sz w:val="32"/>
          <w:szCs w:val="32"/>
        </w:rPr>
        <w:t>（三）国有资产占有使用情况</w:t>
      </w:r>
      <w:bookmarkEnd w:id="71"/>
      <w:bookmarkEnd w:id="72"/>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sz w:val="32"/>
          <w:szCs w:val="32"/>
        </w:rPr>
        <w:t>遂宁市船山区九莲街道办事处</w:t>
      </w:r>
      <w:r>
        <w:rPr>
          <w:rFonts w:hint="eastAsia" w:ascii="仿宋_GB2312" w:eastAsia="仿宋_GB2312"/>
          <w:sz w:val="32"/>
          <w:szCs w:val="32"/>
        </w:rPr>
        <w:t>共有车辆</w:t>
      </w:r>
      <w:r>
        <w:rPr>
          <w:rFonts w:ascii="仿宋_GB2312" w:eastAsia="仿宋_GB2312"/>
          <w:sz w:val="32"/>
          <w:szCs w:val="32"/>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万元以上设备（不含车辆）</w:t>
      </w:r>
      <w:r>
        <w:rPr>
          <w:sz w:val="32"/>
          <w:szCs w:val="32"/>
        </w:rPr>
        <w:t>0</w:t>
      </w:r>
      <w:r>
        <w:rPr>
          <w:rFonts w:hint="eastAsia" w:ascii="仿宋_GB2312" w:eastAsia="仿宋_GB2312"/>
          <w:sz w:val="32"/>
          <w:szCs w:val="32"/>
        </w:rPr>
        <w:t>台（套）。</w:t>
      </w:r>
    </w:p>
    <w:p>
      <w:pPr>
        <w:autoSpaceDE w:val="0"/>
        <w:autoSpaceDN w:val="0"/>
        <w:adjustRightInd w:val="0"/>
        <w:spacing w:line="600" w:lineRule="exact"/>
        <w:ind w:firstLine="642" w:firstLineChars="200"/>
        <w:jc w:val="left"/>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表，按部门决算报表填报数据罗列车辆情况。）</w:t>
      </w:r>
    </w:p>
    <w:p>
      <w:pPr>
        <w:autoSpaceDE w:val="0"/>
        <w:autoSpaceDN w:val="0"/>
        <w:adjustRightInd w:val="0"/>
        <w:spacing w:line="600" w:lineRule="exact"/>
        <w:ind w:firstLine="642" w:firstLineChars="200"/>
        <w:jc w:val="left"/>
        <w:outlineLvl w:val="2"/>
        <w:rPr>
          <w:rFonts w:ascii="仿宋" w:hAnsi="仿宋" w:eastAsia="仿宋"/>
          <w:b/>
          <w:sz w:val="32"/>
          <w:szCs w:val="32"/>
          <w:highlight w:val="none"/>
        </w:rPr>
      </w:pPr>
      <w:bookmarkStart w:id="73" w:name="_Toc16906"/>
      <w:r>
        <w:rPr>
          <w:rFonts w:hint="eastAsia" w:ascii="仿宋" w:hAnsi="仿宋" w:eastAsia="仿宋"/>
          <w:b/>
          <w:sz w:val="32"/>
          <w:szCs w:val="32"/>
          <w:highlight w:val="none"/>
        </w:rPr>
        <w:t>（四）预算绩效管理情况</w:t>
      </w:r>
      <w:bookmarkEnd w:id="73"/>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根据预算绩效管理要求，本部门在2023年度预算编制阶段，组织对</w:t>
      </w:r>
      <w:r>
        <w:rPr>
          <w:rFonts w:hint="eastAsia" w:ascii="仿宋_GB2312" w:hAnsi="仿宋" w:eastAsia="仿宋_GB2312" w:cs="Times New Roman"/>
          <w:color w:val="auto"/>
          <w:sz w:val="32"/>
          <w:szCs w:val="32"/>
          <w:lang w:val="en-US" w:eastAsia="zh-CN"/>
        </w:rPr>
        <w:t>辞退民师</w:t>
      </w:r>
      <w:r>
        <w:rPr>
          <w:rFonts w:hint="eastAsia" w:ascii="仿宋_GB2312" w:hAnsi="仿宋_GB2312" w:eastAsia="仿宋_GB2312" w:cs="仿宋_GB2312"/>
          <w:color w:val="auto"/>
          <w:sz w:val="32"/>
          <w:szCs w:val="32"/>
        </w:rPr>
        <w:t>项目等</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个项目开展了预算事前绩效评估，对</w:t>
      </w:r>
      <w:r>
        <w:rPr>
          <w:rFonts w:hint="eastAsia" w:ascii="仿宋_GB2312" w:hAnsi="仿宋_GB2312" w:eastAsia="仿宋_GB2312" w:cs="仿宋_GB2312"/>
          <w:color w:val="auto"/>
          <w:sz w:val="32"/>
          <w:szCs w:val="32"/>
          <w:lang w:val="en-US" w:eastAsia="zh-CN"/>
        </w:rPr>
        <w:t>39</w:t>
      </w:r>
      <w:r>
        <w:rPr>
          <w:rFonts w:hint="eastAsia" w:ascii="仿宋_GB2312" w:hAnsi="仿宋_GB2312" w:eastAsia="仿宋_GB2312" w:cs="仿宋_GB2312"/>
          <w:color w:val="auto"/>
          <w:sz w:val="32"/>
          <w:szCs w:val="32"/>
        </w:rPr>
        <w:t>个项目编制了绩效目标，预算执行过程中，选取</w:t>
      </w:r>
      <w:r>
        <w:rPr>
          <w:rFonts w:hint="eastAsia" w:ascii="仿宋_GB2312" w:hAnsi="仿宋_GB2312" w:eastAsia="仿宋_GB2312" w:cs="仿宋_GB2312"/>
          <w:color w:val="auto"/>
          <w:sz w:val="32"/>
          <w:szCs w:val="32"/>
          <w:lang w:val="en-US" w:eastAsia="zh-CN"/>
        </w:rPr>
        <w:t>39</w:t>
      </w:r>
      <w:r>
        <w:rPr>
          <w:rFonts w:hint="eastAsia" w:ascii="仿宋_GB2312" w:hAnsi="仿宋_GB2312" w:eastAsia="仿宋_GB2312" w:cs="仿宋_GB2312"/>
          <w:color w:val="auto"/>
          <w:sz w:val="32"/>
          <w:szCs w:val="32"/>
        </w:rPr>
        <w:t>个项目开展绩效监控。</w:t>
      </w:r>
    </w:p>
    <w:p>
      <w:pPr>
        <w:spacing w:line="580" w:lineRule="exact"/>
        <w:ind w:firstLine="640" w:firstLineChars="200"/>
        <w:rPr>
          <w:rFonts w:ascii="仿宋_GB2312" w:hAnsi="仿宋_GB2312" w:eastAsia="仿宋_GB2312" w:cs="仿宋_GB2312"/>
          <w:color w:val="0000FF"/>
          <w:sz w:val="32"/>
          <w:szCs w:val="32"/>
        </w:rPr>
      </w:pPr>
      <w:r>
        <w:rPr>
          <w:rFonts w:hint="eastAsia" w:ascii="仿宋_GB2312" w:hAnsi="仿宋_GB2312" w:eastAsia="仿宋_GB2312" w:cs="仿宋_GB2312"/>
          <w:color w:val="auto"/>
          <w:sz w:val="32"/>
          <w:szCs w:val="32"/>
        </w:rPr>
        <w:t>组织对2023年度一般公共预算、政府性基金预算资金等全面开展绩效自评，形成</w:t>
      </w:r>
      <w:bookmarkStart w:id="74" w:name="OLE_LINK3"/>
      <w:r>
        <w:rPr>
          <w:rFonts w:hint="default" w:ascii="Times New Roman" w:hAnsi="Times New Roman" w:eastAsia="仿宋_GB2312" w:cs="Times New Roman"/>
          <w:color w:val="auto"/>
          <w:sz w:val="32"/>
          <w:szCs w:val="32"/>
        </w:rPr>
        <w:t>遂船九办〔202</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w:t>
      </w:r>
      <w:r>
        <w:rPr>
          <w:rFonts w:hint="eastAsia" w:eastAsia="仿宋_GB2312" w:cs="Times New Roman"/>
          <w:color w:val="auto"/>
          <w:sz w:val="32"/>
          <w:szCs w:val="32"/>
          <w:lang w:val="en-US" w:eastAsia="zh-CN"/>
        </w:rPr>
        <w:t>22号</w:t>
      </w:r>
      <w:bookmarkEnd w:id="74"/>
      <w:r>
        <w:rPr>
          <w:rFonts w:hint="eastAsia" w:ascii="仿宋_GB2312" w:hAnsi="仿宋_GB2312" w:eastAsia="仿宋_GB2312" w:cs="仿宋_GB2312"/>
          <w:color w:val="auto"/>
          <w:sz w:val="32"/>
          <w:szCs w:val="32"/>
        </w:rPr>
        <w:t>部门整体（含部门预算项目）绩效自评报告、</w:t>
      </w:r>
      <w:r>
        <w:rPr>
          <w:rFonts w:hint="default" w:ascii="Times New Roman" w:hAnsi="Times New Roman" w:eastAsia="仿宋_GB2312" w:cs="Times New Roman"/>
          <w:color w:val="auto"/>
          <w:sz w:val="32"/>
          <w:szCs w:val="32"/>
        </w:rPr>
        <w:t>遂船九办〔202</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w:t>
      </w:r>
      <w:r>
        <w:rPr>
          <w:rFonts w:hint="eastAsia" w:eastAsia="仿宋_GB2312" w:cs="Times New Roman"/>
          <w:color w:val="auto"/>
          <w:sz w:val="32"/>
          <w:szCs w:val="32"/>
          <w:lang w:val="en-US" w:eastAsia="zh-CN"/>
        </w:rPr>
        <w:t>23号</w:t>
      </w:r>
      <w:r>
        <w:rPr>
          <w:rFonts w:hint="eastAsia" w:ascii="仿宋_GB2312" w:hAnsi="仿宋_GB2312" w:eastAsia="仿宋_GB2312" w:cs="仿宋_GB2312"/>
          <w:color w:val="auto"/>
          <w:sz w:val="32"/>
          <w:szCs w:val="32"/>
        </w:rPr>
        <w:t>专项预算项目绩效自评报告，其中，部门整体（含部门预算项目）绩效自评得分为</w:t>
      </w:r>
      <w:r>
        <w:rPr>
          <w:rFonts w:hint="eastAsia" w:ascii="仿宋_GB2312" w:hAnsi="仿宋_GB2312" w:eastAsia="仿宋_GB2312" w:cs="仿宋_GB2312"/>
          <w:color w:val="auto"/>
          <w:sz w:val="32"/>
          <w:szCs w:val="32"/>
          <w:lang w:val="en-US" w:eastAsia="zh-CN"/>
        </w:rPr>
        <w:t>97</w:t>
      </w:r>
      <w:r>
        <w:rPr>
          <w:rFonts w:hint="eastAsia" w:ascii="仿宋_GB2312" w:hAnsi="仿宋_GB2312" w:eastAsia="仿宋_GB2312" w:cs="仿宋_GB2312"/>
          <w:color w:val="auto"/>
          <w:sz w:val="32"/>
          <w:szCs w:val="32"/>
        </w:rPr>
        <w:t>分，绩效自评报告详见附件。</w:t>
      </w:r>
    </w:p>
    <w:p>
      <w:pPr>
        <w:pStyle w:val="2"/>
        <w:jc w:val="center"/>
        <w:rPr>
          <w:rFonts w:hint="eastAsia" w:ascii="黑体" w:hAnsi="黑体" w:eastAsia="黑体"/>
          <w:b w:val="0"/>
          <w:highlight w:val="none"/>
        </w:rPr>
      </w:pPr>
      <w:bookmarkStart w:id="75" w:name="_Toc122"/>
      <w:r>
        <w:rPr>
          <w:rFonts w:hint="eastAsia" w:ascii="黑体" w:hAnsi="黑体" w:eastAsia="黑体"/>
          <w:b w:val="0"/>
          <w:highlight w:val="none"/>
        </w:rPr>
        <w:t>第三部分 名词解释</w:t>
      </w:r>
      <w:bookmarkEnd w:id="75"/>
    </w:p>
    <w:p/>
    <w:p>
      <w:pPr>
        <w:ind w:firstLine="640" w:firstLineChars="200"/>
        <w:rPr>
          <w:rFonts w:hint="eastAsia" w:ascii="仿宋_GB2312" w:eastAsia="仿宋_GB2312"/>
          <w:sz w:val="32"/>
          <w:szCs w:val="32"/>
        </w:rPr>
      </w:pPr>
      <w:r>
        <w:rPr>
          <w:rFonts w:hint="eastAsia" w:ascii="仿宋_GB2312" w:eastAsia="仿宋_GB2312"/>
          <w:sz w:val="32"/>
          <w:szCs w:val="32"/>
        </w:rPr>
        <w:t>1.财政拨款收入：指单位从同级财政部门取得的财政预算资金。</w:t>
      </w:r>
    </w:p>
    <w:p>
      <w:pPr>
        <w:ind w:firstLine="640" w:firstLineChars="200"/>
        <w:rPr>
          <w:rFonts w:hint="eastAsia" w:ascii="仿宋_GB2312" w:eastAsia="仿宋_GB2312"/>
          <w:sz w:val="32"/>
          <w:szCs w:val="32"/>
        </w:rPr>
      </w:pPr>
      <w:r>
        <w:rPr>
          <w:rFonts w:hint="eastAsia" w:ascii="仿宋_GB2312" w:eastAsia="仿宋_GB2312"/>
          <w:sz w:val="32"/>
          <w:szCs w:val="32"/>
        </w:rPr>
        <w:t>2.事业收入：指事业单位开展专业业务活动及辅助活动取得的收入。</w:t>
      </w:r>
    </w:p>
    <w:p>
      <w:pPr>
        <w:ind w:firstLine="640" w:firstLineChars="200"/>
        <w:rPr>
          <w:rFonts w:hint="eastAsia"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4.其他收入：指单位取得的除上述收入以外的各项收入。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5.使用非财政拨款结余（含专用结余）：指事业单位使用以前年度积累的非财政拨款结余弥补当年收支差额的金额。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6.年初结转和结余：指以前年度尚未完成、结转到本年按有关规定继续使用的资金。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7.结余分配：指事业单位按照会计制度规定缴纳的所得税、提取的专用结余以及转入非财政拨款结余的金额等。</w:t>
      </w:r>
    </w:p>
    <w:p>
      <w:pPr>
        <w:ind w:firstLine="640" w:firstLineChars="200"/>
        <w:rPr>
          <w:rFonts w:hint="eastAsia" w:ascii="仿宋_GB2312" w:eastAsia="仿宋_GB2312"/>
          <w:sz w:val="32"/>
          <w:szCs w:val="32"/>
        </w:rPr>
      </w:pPr>
      <w:r>
        <w:rPr>
          <w:rFonts w:hint="eastAsia" w:ascii="仿宋_GB2312" w:eastAsia="仿宋_GB2312"/>
          <w:sz w:val="32"/>
          <w:szCs w:val="32"/>
        </w:rPr>
        <w:t>8.年末结转和结余：指单位按有关规定结转到下年或以后年度继续使用的资金。</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9</w:t>
      </w:r>
      <w:r>
        <w:rPr>
          <w:rFonts w:hint="eastAsia" w:ascii="仿宋_GB2312" w:hAnsi="Times New Roman" w:eastAsia="仿宋_GB2312" w:cs="Times New Roman"/>
          <w:sz w:val="32"/>
          <w:szCs w:val="32"/>
        </w:rPr>
        <w:t xml:space="preserve">.一般公共服务（类）人大事务（款）其他人大事务支出（项）: </w:t>
      </w:r>
      <w:r>
        <w:rPr>
          <w:rFonts w:hint="eastAsia" w:ascii="仿宋_GB2312" w:hAnsi="Times New Roman" w:eastAsia="仿宋_GB2312" w:cs="Times New Roman"/>
          <w:sz w:val="32"/>
          <w:szCs w:val="32"/>
          <w:lang w:eastAsia="zh-CN"/>
        </w:rPr>
        <w:t>指反映其他人大事务支出</w:t>
      </w:r>
      <w:r>
        <w:rPr>
          <w:rFonts w:hint="eastAsia" w:ascii="仿宋_GB2312" w:hAnsi="Times New Roman" w:eastAsia="仿宋_GB2312" w:cs="Times New Roman"/>
          <w:sz w:val="32"/>
          <w:szCs w:val="32"/>
        </w:rPr>
        <w:t>。</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10.</w:t>
      </w:r>
      <w:r>
        <w:rPr>
          <w:rFonts w:hint="eastAsia" w:ascii="仿宋_GB2312" w:hAnsi="Times New Roman" w:eastAsia="仿宋_GB2312" w:cs="Times New Roman"/>
          <w:sz w:val="32"/>
          <w:szCs w:val="32"/>
        </w:rPr>
        <w:t xml:space="preserve">一般公共服务（类）政府办公厅（室）及相关机构事务（款）行政运行（项）: </w:t>
      </w:r>
      <w:r>
        <w:rPr>
          <w:rFonts w:hint="eastAsia" w:ascii="仿宋_GB2312" w:hAnsi="Times New Roman" w:eastAsia="仿宋_GB2312" w:cs="Times New Roman"/>
          <w:sz w:val="32"/>
          <w:szCs w:val="32"/>
          <w:lang w:eastAsia="zh-CN"/>
        </w:rPr>
        <w:t>指行政单位（包括实行公务员管理的事业单位）的基本支出</w:t>
      </w:r>
      <w:r>
        <w:rPr>
          <w:rFonts w:hint="eastAsia" w:ascii="仿宋_GB2312" w:hAnsi="Times New Roman" w:eastAsia="仿宋_GB2312" w:cs="Times New Roman"/>
          <w:sz w:val="32"/>
          <w:szCs w:val="32"/>
        </w:rPr>
        <w:t>。</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11.</w:t>
      </w:r>
      <w:r>
        <w:rPr>
          <w:rFonts w:hint="eastAsia" w:ascii="仿宋_GB2312" w:hAnsi="Times New Roman" w:eastAsia="仿宋_GB2312" w:cs="Times New Roman"/>
          <w:sz w:val="32"/>
          <w:szCs w:val="32"/>
        </w:rPr>
        <w:t xml:space="preserve">一般公共服务（类）政府办公厅（室）及相关机构事务（款）一般行政管理事务（项）: </w:t>
      </w:r>
      <w:r>
        <w:rPr>
          <w:rFonts w:hint="eastAsia" w:ascii="仿宋_GB2312" w:hAnsi="Times New Roman" w:eastAsia="仿宋_GB2312" w:cs="Times New Roman"/>
          <w:sz w:val="32"/>
          <w:szCs w:val="32"/>
          <w:lang w:eastAsia="zh-CN"/>
        </w:rPr>
        <w:t>指行政单位（包括实行公务员管理的事业单位）未单独设置项级科目的其他项目支出</w:t>
      </w:r>
      <w:r>
        <w:rPr>
          <w:rFonts w:hint="eastAsia" w:ascii="仿宋_GB2312" w:hAnsi="Times New Roman" w:eastAsia="仿宋_GB2312" w:cs="Times New Roman"/>
          <w:sz w:val="32"/>
          <w:szCs w:val="32"/>
        </w:rPr>
        <w:t>。</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12.</w:t>
      </w:r>
      <w:r>
        <w:rPr>
          <w:rFonts w:hint="eastAsia" w:ascii="仿宋_GB2312" w:hAnsi="Times New Roman" w:eastAsia="仿宋_GB2312" w:cs="Times New Roman"/>
          <w:sz w:val="32"/>
          <w:szCs w:val="32"/>
        </w:rPr>
        <w:t>一般公共服务（类）政府办公厅（室）及相关机构事务（款）</w:t>
      </w:r>
      <w:r>
        <w:rPr>
          <w:rFonts w:hint="eastAsia" w:ascii="仿宋_GB2312" w:hAnsi="Times New Roman" w:eastAsia="仿宋_GB2312" w:cs="Times New Roman"/>
          <w:sz w:val="32"/>
          <w:szCs w:val="32"/>
          <w:lang w:val="en-US" w:eastAsia="zh-CN"/>
        </w:rPr>
        <w:t>信访事务</w:t>
      </w:r>
      <w:r>
        <w:rPr>
          <w:rFonts w:hint="eastAsia" w:ascii="仿宋_GB2312" w:hAnsi="Times New Roman" w:eastAsia="仿宋_GB2312" w:cs="Times New Roman"/>
          <w:sz w:val="32"/>
          <w:szCs w:val="32"/>
        </w:rPr>
        <w:t xml:space="preserve">（项）: </w:t>
      </w:r>
      <w:r>
        <w:rPr>
          <w:rFonts w:hint="eastAsia" w:ascii="仿宋_GB2312" w:hAnsi="Times New Roman" w:eastAsia="仿宋_GB2312" w:cs="Times New Roman"/>
          <w:sz w:val="32"/>
          <w:szCs w:val="32"/>
          <w:lang w:eastAsia="zh-CN"/>
        </w:rPr>
        <w:t>指各级政府用于接待群众来信来访方面的支出</w:t>
      </w:r>
      <w:r>
        <w:rPr>
          <w:rFonts w:hint="eastAsia" w:ascii="仿宋_GB2312" w:hAnsi="Times New Roman" w:eastAsia="仿宋_GB2312" w:cs="Times New Roman"/>
          <w:sz w:val="32"/>
          <w:szCs w:val="32"/>
        </w:rPr>
        <w:t>。</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13.</w:t>
      </w:r>
      <w:r>
        <w:rPr>
          <w:rFonts w:hint="eastAsia" w:ascii="仿宋_GB2312" w:hAnsi="Times New Roman" w:eastAsia="仿宋_GB2312" w:cs="Times New Roman"/>
          <w:sz w:val="32"/>
          <w:szCs w:val="32"/>
        </w:rPr>
        <w:t>一般公共服务（类）政府办公厅（室）及相关机构事务（款）</w:t>
      </w:r>
      <w:r>
        <w:rPr>
          <w:rFonts w:hint="eastAsia" w:ascii="仿宋_GB2312" w:hAnsi="Times New Roman" w:eastAsia="仿宋_GB2312" w:cs="Times New Roman"/>
          <w:sz w:val="32"/>
          <w:szCs w:val="32"/>
          <w:lang w:val="en-US" w:eastAsia="zh-CN"/>
        </w:rPr>
        <w:t>事业运行</w:t>
      </w:r>
      <w:r>
        <w:rPr>
          <w:rFonts w:hint="eastAsia" w:ascii="仿宋_GB2312" w:hAnsi="Times New Roman" w:eastAsia="仿宋_GB2312" w:cs="Times New Roman"/>
          <w:sz w:val="32"/>
          <w:szCs w:val="32"/>
        </w:rPr>
        <w:t xml:space="preserve">（项）: </w:t>
      </w:r>
      <w:r>
        <w:rPr>
          <w:rFonts w:hint="eastAsia" w:ascii="仿宋_GB2312" w:hAnsi="Times New Roman" w:eastAsia="仿宋_GB2312" w:cs="Times New Roman"/>
          <w:sz w:val="32"/>
          <w:szCs w:val="32"/>
          <w:lang w:eastAsia="zh-CN"/>
        </w:rPr>
        <w:t>指事业单位的基本支出，不包括行政单位（包括实行公务员管理的事业单位）后勤服务中心、医务室等附属事业单位</w:t>
      </w:r>
      <w:r>
        <w:rPr>
          <w:rFonts w:hint="eastAsia" w:ascii="仿宋_GB2312" w:hAnsi="Times New Roman" w:eastAsia="仿宋_GB2312" w:cs="Times New Roman"/>
          <w:sz w:val="32"/>
          <w:szCs w:val="32"/>
        </w:rPr>
        <w:t>。</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14.</w:t>
      </w:r>
      <w:r>
        <w:rPr>
          <w:rFonts w:hint="eastAsia" w:ascii="仿宋_GB2312" w:hAnsi="Times New Roman" w:eastAsia="仿宋_GB2312" w:cs="Times New Roman"/>
          <w:sz w:val="32"/>
          <w:szCs w:val="32"/>
        </w:rPr>
        <w:t>一般公共服务（类）</w:t>
      </w:r>
      <w:r>
        <w:rPr>
          <w:rFonts w:hint="eastAsia" w:ascii="仿宋_GB2312" w:hAnsi="Times New Roman" w:eastAsia="仿宋_GB2312" w:cs="Times New Roman"/>
          <w:sz w:val="32"/>
          <w:szCs w:val="32"/>
          <w:lang w:val="en-US" w:eastAsia="zh-CN"/>
        </w:rPr>
        <w:t>纪检监察事务</w:t>
      </w:r>
      <w:r>
        <w:rPr>
          <w:rFonts w:hint="eastAsia" w:ascii="仿宋_GB2312" w:hAnsi="Times New Roman" w:eastAsia="仿宋_GB2312" w:cs="Times New Roman"/>
          <w:sz w:val="32"/>
          <w:szCs w:val="32"/>
        </w:rPr>
        <w:t>（款）</w:t>
      </w:r>
      <w:r>
        <w:rPr>
          <w:rFonts w:hint="eastAsia" w:ascii="仿宋_GB2312" w:hAnsi="Times New Roman" w:eastAsia="仿宋_GB2312" w:cs="Times New Roman"/>
          <w:sz w:val="32"/>
          <w:szCs w:val="32"/>
          <w:lang w:val="en-US" w:eastAsia="zh-CN"/>
        </w:rPr>
        <w:t>一般行政管理事务</w:t>
      </w:r>
      <w:r>
        <w:rPr>
          <w:rFonts w:hint="eastAsia" w:ascii="仿宋_GB2312" w:hAnsi="Times New Roman" w:eastAsia="仿宋_GB2312" w:cs="Times New Roman"/>
          <w:sz w:val="32"/>
          <w:szCs w:val="32"/>
        </w:rPr>
        <w:t xml:space="preserve">（项）: </w:t>
      </w:r>
      <w:r>
        <w:rPr>
          <w:rFonts w:hint="eastAsia" w:ascii="仿宋_GB2312" w:hAnsi="Times New Roman" w:eastAsia="仿宋_GB2312" w:cs="Times New Roman"/>
          <w:sz w:val="32"/>
          <w:szCs w:val="32"/>
          <w:lang w:eastAsia="zh-CN"/>
        </w:rPr>
        <w:t>指行政单位（包括实行公务员管理的事业单位）未单独设置项级科目的其他项目支出</w:t>
      </w:r>
      <w:r>
        <w:rPr>
          <w:rFonts w:hint="eastAsia" w:ascii="仿宋_GB2312" w:hAnsi="Times New Roman" w:eastAsia="仿宋_GB2312" w:cs="Times New Roman"/>
          <w:sz w:val="32"/>
          <w:szCs w:val="32"/>
        </w:rPr>
        <w:t>。</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15.</w:t>
      </w:r>
      <w:r>
        <w:rPr>
          <w:rFonts w:hint="eastAsia" w:ascii="仿宋_GB2312" w:hAnsi="Times New Roman" w:eastAsia="仿宋_GB2312" w:cs="Times New Roman"/>
          <w:sz w:val="32"/>
          <w:szCs w:val="32"/>
        </w:rPr>
        <w:t>一般公共服务（类）</w:t>
      </w:r>
      <w:r>
        <w:rPr>
          <w:rFonts w:hint="eastAsia" w:ascii="仿宋_GB2312" w:hAnsi="Times New Roman" w:eastAsia="仿宋_GB2312" w:cs="Times New Roman"/>
          <w:sz w:val="32"/>
          <w:szCs w:val="32"/>
          <w:lang w:val="en-US" w:eastAsia="zh-CN"/>
        </w:rPr>
        <w:t>群众团体事务</w:t>
      </w:r>
      <w:r>
        <w:rPr>
          <w:rFonts w:hint="eastAsia" w:ascii="仿宋_GB2312" w:hAnsi="Times New Roman" w:eastAsia="仿宋_GB2312" w:cs="Times New Roman"/>
          <w:sz w:val="32"/>
          <w:szCs w:val="32"/>
        </w:rPr>
        <w:t>（款）</w:t>
      </w:r>
      <w:r>
        <w:rPr>
          <w:rFonts w:hint="eastAsia" w:ascii="仿宋_GB2312" w:hAnsi="Times New Roman" w:eastAsia="仿宋_GB2312" w:cs="Times New Roman"/>
          <w:sz w:val="32"/>
          <w:szCs w:val="32"/>
          <w:lang w:val="en-US" w:eastAsia="zh-CN"/>
        </w:rPr>
        <w:t>一般行政管理事务</w:t>
      </w:r>
      <w:r>
        <w:rPr>
          <w:rFonts w:hint="eastAsia" w:ascii="仿宋_GB2312" w:hAnsi="Times New Roman" w:eastAsia="仿宋_GB2312" w:cs="Times New Roman"/>
          <w:sz w:val="32"/>
          <w:szCs w:val="32"/>
        </w:rPr>
        <w:t xml:space="preserve">（项）: </w:t>
      </w:r>
      <w:r>
        <w:rPr>
          <w:rFonts w:hint="eastAsia" w:ascii="仿宋_GB2312" w:hAnsi="Times New Roman" w:eastAsia="仿宋_GB2312" w:cs="Times New Roman"/>
          <w:sz w:val="32"/>
          <w:szCs w:val="32"/>
          <w:lang w:eastAsia="zh-CN"/>
        </w:rPr>
        <w:t>指行政单位（包括实行公务员管理的事业单位）未单独设置项级科目的其他项目支出</w:t>
      </w:r>
      <w:r>
        <w:rPr>
          <w:rFonts w:hint="eastAsia" w:ascii="仿宋_GB2312" w:hAnsi="Times New Roman" w:eastAsia="仿宋_GB2312" w:cs="Times New Roman"/>
          <w:sz w:val="32"/>
          <w:szCs w:val="32"/>
        </w:rPr>
        <w:t>。</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16.</w:t>
      </w:r>
      <w:r>
        <w:rPr>
          <w:rFonts w:hint="eastAsia" w:ascii="仿宋_GB2312" w:hAnsi="Times New Roman" w:eastAsia="仿宋_GB2312" w:cs="Times New Roman"/>
          <w:sz w:val="32"/>
          <w:szCs w:val="32"/>
        </w:rPr>
        <w:t>一般公共服务（类）</w:t>
      </w:r>
      <w:r>
        <w:rPr>
          <w:rFonts w:hint="eastAsia" w:ascii="仿宋_GB2312" w:hAnsi="Times New Roman" w:eastAsia="仿宋_GB2312" w:cs="Times New Roman"/>
          <w:sz w:val="32"/>
          <w:szCs w:val="32"/>
          <w:lang w:val="en-US" w:eastAsia="zh-CN"/>
        </w:rPr>
        <w:t>群众团体事务</w:t>
      </w:r>
      <w:r>
        <w:rPr>
          <w:rFonts w:hint="eastAsia" w:ascii="仿宋_GB2312" w:hAnsi="Times New Roman" w:eastAsia="仿宋_GB2312" w:cs="Times New Roman"/>
          <w:sz w:val="32"/>
          <w:szCs w:val="32"/>
        </w:rPr>
        <w:t>（款）</w:t>
      </w:r>
      <w:r>
        <w:rPr>
          <w:rFonts w:hint="eastAsia" w:ascii="仿宋_GB2312" w:hAnsi="Times New Roman" w:eastAsia="仿宋_GB2312" w:cs="Times New Roman"/>
          <w:sz w:val="32"/>
          <w:szCs w:val="32"/>
          <w:lang w:val="en-US" w:eastAsia="zh-CN"/>
        </w:rPr>
        <w:t>其他群众团体事务支出</w:t>
      </w:r>
      <w:r>
        <w:rPr>
          <w:rFonts w:hint="eastAsia" w:ascii="仿宋_GB2312" w:hAnsi="Times New Roman" w:eastAsia="仿宋_GB2312" w:cs="Times New Roman"/>
          <w:sz w:val="32"/>
          <w:szCs w:val="32"/>
        </w:rPr>
        <w:t>（项）:</w:t>
      </w:r>
      <w:r>
        <w:rPr>
          <w:rFonts w:hint="eastAsia" w:ascii="仿宋_GB2312" w:hAnsi="Times New Roman" w:eastAsia="仿宋_GB2312" w:cs="Times New Roman"/>
          <w:sz w:val="32"/>
          <w:szCs w:val="32"/>
          <w:lang w:eastAsia="zh-CN"/>
        </w:rPr>
        <w:t>指其他用于群众团体事务方面的支出</w:t>
      </w:r>
      <w:r>
        <w:rPr>
          <w:rFonts w:hint="eastAsia" w:ascii="仿宋_GB2312" w:hAnsi="Times New Roman" w:eastAsia="仿宋_GB2312" w:cs="Times New Roman"/>
          <w:sz w:val="32"/>
          <w:szCs w:val="32"/>
        </w:rPr>
        <w:t>。</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17.</w:t>
      </w:r>
      <w:r>
        <w:rPr>
          <w:rFonts w:hint="eastAsia" w:ascii="仿宋_GB2312" w:hAnsi="Times New Roman" w:eastAsia="仿宋_GB2312" w:cs="Times New Roman"/>
          <w:sz w:val="32"/>
          <w:szCs w:val="32"/>
        </w:rPr>
        <w:t>一般公共服务（类）</w:t>
      </w:r>
      <w:r>
        <w:rPr>
          <w:rFonts w:hint="eastAsia" w:ascii="仿宋_GB2312" w:hAnsi="Times New Roman" w:eastAsia="仿宋_GB2312" w:cs="Times New Roman"/>
          <w:sz w:val="32"/>
          <w:szCs w:val="32"/>
          <w:lang w:val="en-US" w:eastAsia="zh-CN"/>
        </w:rPr>
        <w:t>组织事务</w:t>
      </w:r>
      <w:r>
        <w:rPr>
          <w:rFonts w:hint="eastAsia" w:ascii="仿宋_GB2312" w:hAnsi="Times New Roman" w:eastAsia="仿宋_GB2312" w:cs="Times New Roman"/>
          <w:sz w:val="32"/>
          <w:szCs w:val="32"/>
        </w:rPr>
        <w:t>（款）</w:t>
      </w:r>
      <w:r>
        <w:rPr>
          <w:rFonts w:hint="eastAsia" w:ascii="仿宋_GB2312" w:hAnsi="Times New Roman" w:eastAsia="仿宋_GB2312" w:cs="Times New Roman"/>
          <w:sz w:val="32"/>
          <w:szCs w:val="32"/>
          <w:lang w:val="en-US" w:eastAsia="zh-CN"/>
        </w:rPr>
        <w:t>其他组织事务支出</w:t>
      </w:r>
      <w:r>
        <w:rPr>
          <w:rFonts w:hint="eastAsia" w:ascii="仿宋_GB2312" w:hAnsi="Times New Roman" w:eastAsia="仿宋_GB2312" w:cs="Times New Roman"/>
          <w:sz w:val="32"/>
          <w:szCs w:val="32"/>
        </w:rPr>
        <w:t xml:space="preserve">（项）: </w:t>
      </w:r>
      <w:r>
        <w:rPr>
          <w:rFonts w:hint="eastAsia" w:ascii="仿宋_GB2312" w:hAnsi="Times New Roman" w:eastAsia="仿宋_GB2312" w:cs="Times New Roman"/>
          <w:sz w:val="32"/>
          <w:szCs w:val="32"/>
          <w:lang w:eastAsia="zh-CN"/>
        </w:rPr>
        <w:t>指其他用于中国共产党组织部门的事务支出</w:t>
      </w:r>
      <w:r>
        <w:rPr>
          <w:rFonts w:hint="eastAsia" w:ascii="仿宋_GB2312" w:hAnsi="Times New Roman" w:eastAsia="仿宋_GB2312" w:cs="Times New Roman"/>
          <w:sz w:val="32"/>
          <w:szCs w:val="32"/>
        </w:rPr>
        <w:t>。</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18.</w:t>
      </w:r>
      <w:r>
        <w:rPr>
          <w:rFonts w:hint="eastAsia" w:ascii="仿宋_GB2312" w:hAnsi="Times New Roman" w:eastAsia="仿宋_GB2312" w:cs="Times New Roman"/>
          <w:sz w:val="32"/>
          <w:szCs w:val="32"/>
        </w:rPr>
        <w:t>一般公共服务（类）</w:t>
      </w:r>
      <w:r>
        <w:rPr>
          <w:rFonts w:hint="eastAsia" w:ascii="仿宋_GB2312" w:hAnsi="Times New Roman" w:eastAsia="仿宋_GB2312" w:cs="Times New Roman"/>
          <w:sz w:val="32"/>
          <w:szCs w:val="32"/>
          <w:lang w:val="en-US" w:eastAsia="zh-CN"/>
        </w:rPr>
        <w:t>市场监督管理事务</w:t>
      </w:r>
      <w:r>
        <w:rPr>
          <w:rFonts w:hint="eastAsia" w:ascii="仿宋_GB2312" w:hAnsi="Times New Roman" w:eastAsia="仿宋_GB2312" w:cs="Times New Roman"/>
          <w:sz w:val="32"/>
          <w:szCs w:val="32"/>
        </w:rPr>
        <w:t>（款）</w:t>
      </w:r>
      <w:r>
        <w:rPr>
          <w:rFonts w:hint="eastAsia" w:ascii="仿宋_GB2312" w:hAnsi="Times New Roman" w:eastAsia="仿宋_GB2312" w:cs="Times New Roman"/>
          <w:sz w:val="32"/>
          <w:szCs w:val="32"/>
          <w:lang w:val="en-US" w:eastAsia="zh-CN"/>
        </w:rPr>
        <w:t>事业运行</w:t>
      </w:r>
      <w:r>
        <w:rPr>
          <w:rFonts w:hint="eastAsia" w:ascii="仿宋_GB2312" w:hAnsi="Times New Roman" w:eastAsia="仿宋_GB2312" w:cs="Times New Roman"/>
          <w:sz w:val="32"/>
          <w:szCs w:val="32"/>
        </w:rPr>
        <w:t xml:space="preserve">（项）: </w:t>
      </w:r>
      <w:r>
        <w:rPr>
          <w:rFonts w:hint="eastAsia" w:ascii="仿宋_GB2312" w:hAnsi="Times New Roman" w:eastAsia="仿宋_GB2312" w:cs="Times New Roman"/>
          <w:sz w:val="32"/>
          <w:szCs w:val="32"/>
          <w:lang w:eastAsia="zh-CN"/>
        </w:rPr>
        <w:t>指事业单位的基本支出，不包括行政单位（包括实行公务员管理的事业单位）后勤服务中心、医务室等附属事业单位</w:t>
      </w:r>
      <w:r>
        <w:rPr>
          <w:rFonts w:hint="eastAsia" w:ascii="仿宋_GB2312" w:hAnsi="Times New Roman" w:eastAsia="仿宋_GB2312" w:cs="Times New Roman"/>
          <w:sz w:val="32"/>
          <w:szCs w:val="32"/>
        </w:rPr>
        <w:t>。</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19.</w:t>
      </w:r>
      <w:r>
        <w:rPr>
          <w:rFonts w:hint="eastAsia" w:ascii="仿宋_GB2312" w:hAnsi="Times New Roman" w:eastAsia="仿宋_GB2312" w:cs="Times New Roman"/>
          <w:sz w:val="32"/>
          <w:szCs w:val="32"/>
        </w:rPr>
        <w:t>一般公共服务（类）</w:t>
      </w:r>
      <w:r>
        <w:rPr>
          <w:rFonts w:hint="eastAsia" w:ascii="仿宋_GB2312" w:hAnsi="Times New Roman" w:eastAsia="仿宋_GB2312" w:cs="Times New Roman"/>
          <w:sz w:val="32"/>
          <w:szCs w:val="32"/>
          <w:lang w:val="en-US" w:eastAsia="zh-CN"/>
        </w:rPr>
        <w:t>市场监督管理事务</w:t>
      </w:r>
      <w:r>
        <w:rPr>
          <w:rFonts w:hint="eastAsia" w:ascii="仿宋_GB2312" w:hAnsi="Times New Roman" w:eastAsia="仿宋_GB2312" w:cs="Times New Roman"/>
          <w:sz w:val="32"/>
          <w:szCs w:val="32"/>
        </w:rPr>
        <w:t>（款）</w:t>
      </w:r>
      <w:r>
        <w:rPr>
          <w:rFonts w:hint="eastAsia" w:ascii="仿宋_GB2312" w:hAnsi="Times New Roman" w:eastAsia="仿宋_GB2312" w:cs="Times New Roman"/>
          <w:sz w:val="32"/>
          <w:szCs w:val="32"/>
          <w:lang w:val="en-US" w:eastAsia="zh-CN"/>
        </w:rPr>
        <w:t>其他市场监督管理事务</w:t>
      </w:r>
      <w:r>
        <w:rPr>
          <w:rFonts w:hint="eastAsia" w:ascii="仿宋_GB2312" w:hAnsi="Times New Roman" w:eastAsia="仿宋_GB2312" w:cs="Times New Roman"/>
          <w:sz w:val="32"/>
          <w:szCs w:val="32"/>
        </w:rPr>
        <w:t xml:space="preserve">（项）: </w:t>
      </w:r>
      <w:r>
        <w:rPr>
          <w:rFonts w:hint="eastAsia" w:ascii="仿宋_GB2312" w:hAnsi="Times New Roman" w:eastAsia="仿宋_GB2312" w:cs="Times New Roman"/>
          <w:sz w:val="32"/>
          <w:szCs w:val="32"/>
          <w:lang w:eastAsia="zh-CN"/>
        </w:rPr>
        <w:t>指用于其他市场监督管理事务方面的支出</w:t>
      </w:r>
      <w:r>
        <w:rPr>
          <w:rFonts w:hint="eastAsia" w:ascii="仿宋_GB2312" w:hAnsi="Times New Roman" w:eastAsia="仿宋_GB2312" w:cs="Times New Roman"/>
          <w:sz w:val="32"/>
          <w:szCs w:val="32"/>
        </w:rPr>
        <w:t>。</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20</w:t>
      </w:r>
      <w:r>
        <w:rPr>
          <w:rFonts w:hint="eastAsia" w:ascii="仿宋_GB2312" w:hAnsi="Times New Roman" w:eastAsia="仿宋_GB2312" w:cs="Times New Roman"/>
          <w:sz w:val="32"/>
          <w:szCs w:val="32"/>
        </w:rPr>
        <w:t xml:space="preserve">.教育（类）普通教育（款）其他普通教育支出（项）: </w:t>
      </w:r>
      <w:r>
        <w:rPr>
          <w:rFonts w:hint="eastAsia" w:ascii="仿宋_GB2312" w:hAnsi="Times New Roman" w:eastAsia="仿宋_GB2312" w:cs="Times New Roman"/>
          <w:sz w:val="32"/>
          <w:szCs w:val="32"/>
          <w:lang w:eastAsia="zh-CN"/>
        </w:rPr>
        <w:t>指其他用于普通教育方面的支出</w:t>
      </w:r>
      <w:r>
        <w:rPr>
          <w:rFonts w:hint="eastAsia" w:ascii="仿宋_GB2312" w:hAnsi="Times New Roman" w:eastAsia="仿宋_GB2312" w:cs="Times New Roman"/>
          <w:sz w:val="32"/>
          <w:szCs w:val="32"/>
        </w:rPr>
        <w:t>。</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21</w:t>
      </w:r>
      <w:r>
        <w:rPr>
          <w:rFonts w:hint="eastAsia" w:ascii="仿宋_GB2312" w:hAnsi="Times New Roman" w:eastAsia="仿宋_GB2312" w:cs="Times New Roman"/>
          <w:sz w:val="32"/>
          <w:szCs w:val="32"/>
        </w:rPr>
        <w:t xml:space="preserve">.文化旅游体育与传媒（类）文化和旅游（款）文化活动（项）: </w:t>
      </w:r>
      <w:r>
        <w:rPr>
          <w:rFonts w:hint="eastAsia" w:ascii="仿宋_GB2312" w:hAnsi="Times New Roman" w:eastAsia="仿宋_GB2312" w:cs="Times New Roman"/>
          <w:sz w:val="32"/>
          <w:szCs w:val="32"/>
          <w:lang w:eastAsia="zh-CN"/>
        </w:rPr>
        <w:t>指举办大型文化艺术活动的支出</w:t>
      </w:r>
      <w:r>
        <w:rPr>
          <w:rFonts w:hint="eastAsia" w:ascii="仿宋_GB2312" w:hAnsi="Times New Roman" w:eastAsia="仿宋_GB2312" w:cs="Times New Roman"/>
          <w:sz w:val="32"/>
          <w:szCs w:val="32"/>
        </w:rPr>
        <w:t>。</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22</w:t>
      </w:r>
      <w:r>
        <w:rPr>
          <w:rFonts w:hint="eastAsia" w:ascii="仿宋_GB2312" w:hAnsi="Times New Roman" w:eastAsia="仿宋_GB2312" w:cs="Times New Roman"/>
          <w:sz w:val="32"/>
          <w:szCs w:val="32"/>
        </w:rPr>
        <w:t xml:space="preserve">.文化旅游体育与传媒（类）文化和旅游（款）其他文化和旅游支出（项）: </w:t>
      </w:r>
      <w:r>
        <w:rPr>
          <w:rFonts w:hint="eastAsia" w:ascii="仿宋_GB2312" w:hAnsi="Times New Roman" w:eastAsia="仿宋_GB2312" w:cs="Times New Roman"/>
          <w:sz w:val="32"/>
          <w:szCs w:val="32"/>
          <w:lang w:eastAsia="zh-CN"/>
        </w:rPr>
        <w:t>指其他用于文化和旅游方面的支出</w:t>
      </w:r>
      <w:r>
        <w:rPr>
          <w:rFonts w:hint="eastAsia" w:ascii="仿宋_GB2312" w:hAnsi="Times New Roman" w:eastAsia="仿宋_GB2312" w:cs="Times New Roman"/>
          <w:sz w:val="32"/>
          <w:szCs w:val="32"/>
        </w:rPr>
        <w:t>。</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23</w:t>
      </w:r>
      <w:r>
        <w:rPr>
          <w:rFonts w:hint="eastAsia" w:ascii="仿宋_GB2312" w:hAnsi="Times New Roman" w:eastAsia="仿宋_GB2312" w:cs="Times New Roman"/>
          <w:sz w:val="32"/>
          <w:szCs w:val="32"/>
        </w:rPr>
        <w:t xml:space="preserve">.文化旅游体育与传媒（类）其他文化旅游体育与传媒支出（款）其他文化旅游体育与传媒支出（项）: </w:t>
      </w:r>
      <w:r>
        <w:rPr>
          <w:rFonts w:hint="eastAsia" w:ascii="仿宋_GB2312" w:hAnsi="Times New Roman" w:eastAsia="仿宋_GB2312" w:cs="Times New Roman"/>
          <w:sz w:val="32"/>
          <w:szCs w:val="32"/>
          <w:lang w:eastAsia="zh-CN"/>
        </w:rPr>
        <w:t>指其他用于文化旅游体育与传媒方面的支出</w:t>
      </w:r>
      <w:r>
        <w:rPr>
          <w:rFonts w:hint="eastAsia" w:ascii="仿宋_GB2312" w:hAnsi="Times New Roman" w:eastAsia="仿宋_GB2312" w:cs="Times New Roman"/>
          <w:sz w:val="32"/>
          <w:szCs w:val="32"/>
        </w:rPr>
        <w:t>。</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24</w:t>
      </w:r>
      <w:r>
        <w:rPr>
          <w:rFonts w:hint="eastAsia" w:ascii="仿宋_GB2312" w:hAnsi="Times New Roman" w:eastAsia="仿宋_GB2312" w:cs="Times New Roman"/>
          <w:sz w:val="32"/>
          <w:szCs w:val="32"/>
        </w:rPr>
        <w:t xml:space="preserve">.社会保障和就业（类）民政管理事务（款）基层政权建设和社区治理（项）: </w:t>
      </w:r>
      <w:r>
        <w:rPr>
          <w:rFonts w:hint="eastAsia" w:ascii="仿宋_GB2312" w:hAnsi="Times New Roman" w:eastAsia="仿宋_GB2312" w:cs="Times New Roman"/>
          <w:sz w:val="32"/>
          <w:szCs w:val="32"/>
          <w:lang w:eastAsia="zh-CN"/>
        </w:rPr>
        <w:t>指开展城乡社区治理、城乡社区服务（乡村便民服务）、村（居）民自治、村（居）务公开、乡镇（街道）服务能力建设等基层政权建设和社区治理工作的支出</w:t>
      </w:r>
      <w:r>
        <w:rPr>
          <w:rFonts w:hint="eastAsia" w:ascii="仿宋_GB2312" w:hAnsi="Times New Roman" w:eastAsia="仿宋_GB2312" w:cs="Times New Roman"/>
          <w:sz w:val="32"/>
          <w:szCs w:val="32"/>
        </w:rPr>
        <w:t>。</w:t>
      </w:r>
    </w:p>
    <w:p>
      <w:pPr>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25</w:t>
      </w:r>
      <w:r>
        <w:rPr>
          <w:rFonts w:hint="eastAsia" w:ascii="仿宋_GB2312" w:hAnsi="Times New Roman" w:eastAsia="仿宋_GB2312" w:cs="Times New Roman"/>
          <w:sz w:val="32"/>
          <w:szCs w:val="32"/>
        </w:rPr>
        <w:t xml:space="preserve">.社会保障和就业（类）行政事业单位养老支出（款）行政单位离退休（项）: </w:t>
      </w:r>
      <w:r>
        <w:rPr>
          <w:rFonts w:hint="eastAsia" w:ascii="仿宋_GB2312" w:hAnsi="Times New Roman" w:eastAsia="仿宋_GB2312" w:cs="Times New Roman"/>
          <w:sz w:val="32"/>
          <w:szCs w:val="32"/>
          <w:lang w:eastAsia="zh-CN"/>
        </w:rPr>
        <w:t>指行政单位（包括实行公务员管理的事业单位）开支的离退休经费。</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26</w:t>
      </w:r>
      <w:r>
        <w:rPr>
          <w:rFonts w:hint="eastAsia" w:ascii="仿宋_GB2312" w:hAnsi="Times New Roman" w:eastAsia="仿宋_GB2312" w:cs="Times New Roman"/>
          <w:sz w:val="32"/>
          <w:szCs w:val="32"/>
        </w:rPr>
        <w:t xml:space="preserve">.社会保障和就业（类）行政事业单位养老支出（款）事业单位离退休（项）: </w:t>
      </w:r>
      <w:r>
        <w:rPr>
          <w:rFonts w:hint="eastAsia" w:ascii="仿宋_GB2312" w:hAnsi="Times New Roman" w:eastAsia="仿宋_GB2312" w:cs="Times New Roman"/>
          <w:sz w:val="32"/>
          <w:szCs w:val="32"/>
          <w:lang w:eastAsia="zh-CN"/>
        </w:rPr>
        <w:t>支事业单位开支的离退休经费</w:t>
      </w:r>
      <w:r>
        <w:rPr>
          <w:rFonts w:hint="eastAsia" w:ascii="仿宋_GB2312" w:hAnsi="Times New Roman" w:eastAsia="仿宋_GB2312" w:cs="Times New Roman"/>
          <w:sz w:val="32"/>
          <w:szCs w:val="32"/>
        </w:rPr>
        <w:t>。</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27</w:t>
      </w:r>
      <w:r>
        <w:rPr>
          <w:rFonts w:hint="eastAsia" w:ascii="仿宋_GB2312" w:hAnsi="Times New Roman" w:eastAsia="仿宋_GB2312" w:cs="Times New Roman"/>
          <w:sz w:val="32"/>
          <w:szCs w:val="32"/>
        </w:rPr>
        <w:t xml:space="preserve">.社会保障和就业（类）行政事业单位养老支出（款）机关事业单位基本养老保险缴费支出（项）: </w:t>
      </w:r>
      <w:r>
        <w:rPr>
          <w:rFonts w:hint="eastAsia" w:ascii="仿宋_GB2312" w:hAnsi="Times New Roman" w:eastAsia="仿宋_GB2312" w:cs="Times New Roman"/>
          <w:sz w:val="32"/>
          <w:szCs w:val="32"/>
          <w:lang w:eastAsia="zh-CN"/>
        </w:rPr>
        <w:t>支机关事业单位实施养老保险制度由单位缴纳的基本养老保险费支出</w:t>
      </w:r>
      <w:r>
        <w:rPr>
          <w:rFonts w:hint="eastAsia" w:ascii="仿宋_GB2312" w:hAnsi="Times New Roman" w:eastAsia="仿宋_GB2312" w:cs="Times New Roman"/>
          <w:sz w:val="32"/>
          <w:szCs w:val="32"/>
        </w:rPr>
        <w:t>。</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28</w:t>
      </w:r>
      <w:r>
        <w:rPr>
          <w:rFonts w:hint="eastAsia" w:ascii="仿宋_GB2312" w:hAnsi="Times New Roman" w:eastAsia="仿宋_GB2312" w:cs="Times New Roman"/>
          <w:sz w:val="32"/>
          <w:szCs w:val="32"/>
        </w:rPr>
        <w:t xml:space="preserve">.社会保障和就业（类）行政事业单位养老支出（款）机关事业单位职业年金缴费支出（项）: </w:t>
      </w:r>
      <w:r>
        <w:rPr>
          <w:rFonts w:hint="eastAsia" w:ascii="仿宋_GB2312" w:hAnsi="Times New Roman" w:eastAsia="仿宋_GB2312" w:cs="Times New Roman"/>
          <w:sz w:val="32"/>
          <w:szCs w:val="32"/>
          <w:lang w:eastAsia="zh-CN"/>
        </w:rPr>
        <w:t>指机关事业单位实施养老保险制度由单位实际缴纳的职业年金支出</w:t>
      </w:r>
      <w:r>
        <w:rPr>
          <w:rFonts w:hint="eastAsia" w:ascii="仿宋_GB2312" w:hAnsi="Times New Roman" w:eastAsia="仿宋_GB2312" w:cs="Times New Roman"/>
          <w:sz w:val="32"/>
          <w:szCs w:val="32"/>
        </w:rPr>
        <w:t>。</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29</w:t>
      </w:r>
      <w:r>
        <w:rPr>
          <w:rFonts w:hint="eastAsia" w:ascii="仿宋_GB2312" w:hAnsi="Times New Roman" w:eastAsia="仿宋_GB2312" w:cs="Times New Roman"/>
          <w:sz w:val="32"/>
          <w:szCs w:val="32"/>
        </w:rPr>
        <w:t xml:space="preserve">.社会保障和就业（类）社会福利（款）其他社会福利支出（项）: </w:t>
      </w:r>
      <w:r>
        <w:rPr>
          <w:rFonts w:hint="eastAsia" w:ascii="仿宋_GB2312" w:hAnsi="Times New Roman" w:eastAsia="仿宋_GB2312" w:cs="Times New Roman"/>
          <w:sz w:val="32"/>
          <w:szCs w:val="32"/>
          <w:lang w:eastAsia="zh-CN"/>
        </w:rPr>
        <w:t>指其他用于社会福利方面的支出</w:t>
      </w:r>
      <w:r>
        <w:rPr>
          <w:rFonts w:hint="eastAsia" w:ascii="仿宋_GB2312" w:hAnsi="Times New Roman" w:eastAsia="仿宋_GB2312" w:cs="Times New Roman"/>
          <w:sz w:val="32"/>
          <w:szCs w:val="32"/>
        </w:rPr>
        <w:t>。</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30</w:t>
      </w:r>
      <w:r>
        <w:rPr>
          <w:rFonts w:hint="eastAsia" w:ascii="仿宋_GB2312" w:hAnsi="Times New Roman" w:eastAsia="仿宋_GB2312" w:cs="Times New Roman"/>
          <w:sz w:val="32"/>
          <w:szCs w:val="32"/>
        </w:rPr>
        <w:t xml:space="preserve">.社会保障和就业（类）其他生活救助（款）其他城市生活救助（项）: </w:t>
      </w:r>
      <w:r>
        <w:rPr>
          <w:rFonts w:hint="eastAsia" w:ascii="仿宋_GB2312" w:hAnsi="Times New Roman" w:eastAsia="仿宋_GB2312" w:cs="Times New Roman"/>
          <w:sz w:val="32"/>
          <w:szCs w:val="32"/>
          <w:lang w:eastAsia="zh-CN"/>
        </w:rPr>
        <w:t>指除最低生活保障、临时救助、特困人员救助供养外，用于城市生活困难居民生活救助的其他支出，包括用于除优抚对象、失业人员之外城市生活困难居民的价格临时补贴支出</w:t>
      </w:r>
      <w:r>
        <w:rPr>
          <w:rFonts w:hint="eastAsia" w:ascii="仿宋_GB2312" w:hAnsi="Times New Roman" w:eastAsia="仿宋_GB2312" w:cs="Times New Roman"/>
          <w:sz w:val="32"/>
          <w:szCs w:val="32"/>
        </w:rPr>
        <w:t>。</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31</w:t>
      </w:r>
      <w:r>
        <w:rPr>
          <w:rFonts w:hint="eastAsia" w:ascii="仿宋_GB2312" w:hAnsi="Times New Roman" w:eastAsia="仿宋_GB2312" w:cs="Times New Roman"/>
          <w:sz w:val="32"/>
          <w:szCs w:val="32"/>
        </w:rPr>
        <w:t xml:space="preserve">.社会保障和就业（类）退役军人管理事务（款）事业运行（项）: </w:t>
      </w:r>
      <w:r>
        <w:rPr>
          <w:rFonts w:hint="eastAsia" w:ascii="仿宋_GB2312" w:hAnsi="Times New Roman" w:eastAsia="仿宋_GB2312" w:cs="Times New Roman"/>
          <w:sz w:val="32"/>
          <w:szCs w:val="32"/>
          <w:lang w:eastAsia="zh-CN"/>
        </w:rPr>
        <w:t>指事业单位的基本支出，不包括行政单位（包括实行公务员管理的事业单位）后勤服务中心、医疗室等附属事业单位</w:t>
      </w:r>
      <w:r>
        <w:rPr>
          <w:rFonts w:hint="eastAsia" w:ascii="仿宋_GB2312" w:hAnsi="Times New Roman" w:eastAsia="仿宋_GB2312" w:cs="Times New Roman"/>
          <w:sz w:val="32"/>
          <w:szCs w:val="32"/>
        </w:rPr>
        <w:t>。</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32</w:t>
      </w:r>
      <w:r>
        <w:rPr>
          <w:rFonts w:hint="eastAsia" w:ascii="仿宋_GB2312" w:hAnsi="Times New Roman" w:eastAsia="仿宋_GB2312" w:cs="Times New Roman"/>
          <w:sz w:val="32"/>
          <w:szCs w:val="32"/>
        </w:rPr>
        <w:t>.卫生健康支出（类）基层医疗卫生机构（款）其他基层医疗卫生机构支出（项）:</w:t>
      </w:r>
      <w:r>
        <w:rPr>
          <w:rFonts w:hint="eastAsia" w:ascii="仿宋_GB2312" w:hAnsi="Times New Roman" w:eastAsia="仿宋_GB2312" w:cs="Times New Roman"/>
          <w:sz w:val="32"/>
          <w:szCs w:val="32"/>
          <w:lang w:eastAsia="zh-CN"/>
        </w:rPr>
        <w:t>指其他用于基层医疗卫生机构的支出</w:t>
      </w:r>
      <w:r>
        <w:rPr>
          <w:rFonts w:hint="eastAsia" w:ascii="仿宋_GB2312" w:hAnsi="Times New Roman" w:eastAsia="仿宋_GB2312" w:cs="Times New Roman"/>
          <w:sz w:val="32"/>
          <w:szCs w:val="32"/>
        </w:rPr>
        <w:t>。</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33</w:t>
      </w:r>
      <w:r>
        <w:rPr>
          <w:rFonts w:hint="eastAsia" w:ascii="仿宋_GB2312" w:hAnsi="Times New Roman" w:eastAsia="仿宋_GB2312" w:cs="Times New Roman"/>
          <w:sz w:val="32"/>
          <w:szCs w:val="32"/>
        </w:rPr>
        <w:t>.卫生健康支出（类）公共卫生</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款）重大公共卫生服务（项）:</w:t>
      </w:r>
      <w:r>
        <w:rPr>
          <w:rFonts w:hint="eastAsia" w:ascii="仿宋_GB2312" w:hAnsi="Times New Roman" w:eastAsia="仿宋_GB2312" w:cs="Times New Roman"/>
          <w:sz w:val="32"/>
          <w:szCs w:val="32"/>
          <w:lang w:eastAsia="zh-CN"/>
        </w:rPr>
        <w:t>指重大疾病、重大传染病预防控制等重大公共卫生服务项目支出</w:t>
      </w:r>
      <w:r>
        <w:rPr>
          <w:rFonts w:hint="eastAsia" w:ascii="仿宋_GB2312" w:hAnsi="Times New Roman" w:eastAsia="仿宋_GB2312" w:cs="Times New Roman"/>
          <w:sz w:val="32"/>
          <w:szCs w:val="32"/>
        </w:rPr>
        <w:t>。</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34</w:t>
      </w:r>
      <w:r>
        <w:rPr>
          <w:rFonts w:hint="eastAsia" w:ascii="仿宋_GB2312" w:hAnsi="Times New Roman" w:eastAsia="仿宋_GB2312" w:cs="Times New Roman"/>
          <w:sz w:val="32"/>
          <w:szCs w:val="32"/>
        </w:rPr>
        <w:t>.卫生健康支出（类）公共卫生（款）其他公共卫生支出（项）:</w:t>
      </w:r>
      <w:r>
        <w:rPr>
          <w:rFonts w:hint="eastAsia" w:ascii="仿宋_GB2312" w:hAnsi="Times New Roman" w:eastAsia="仿宋_GB2312" w:cs="Times New Roman"/>
          <w:sz w:val="32"/>
          <w:szCs w:val="32"/>
          <w:lang w:eastAsia="zh-CN"/>
        </w:rPr>
        <w:t>指其他用于公共卫生方面的支出</w:t>
      </w:r>
      <w:r>
        <w:rPr>
          <w:rFonts w:hint="eastAsia" w:ascii="仿宋_GB2312" w:hAnsi="Times New Roman" w:eastAsia="仿宋_GB2312" w:cs="Times New Roman"/>
          <w:sz w:val="32"/>
          <w:szCs w:val="32"/>
        </w:rPr>
        <w:t>。</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35</w:t>
      </w:r>
      <w:r>
        <w:rPr>
          <w:rFonts w:hint="eastAsia" w:ascii="仿宋_GB2312" w:hAnsi="Times New Roman" w:eastAsia="仿宋_GB2312" w:cs="Times New Roman"/>
          <w:sz w:val="32"/>
          <w:szCs w:val="32"/>
        </w:rPr>
        <w:t>.卫生健康支出（类）行政事业单位医疗（款）行政单位医疗（项）:</w:t>
      </w:r>
      <w:r>
        <w:rPr>
          <w:rFonts w:hint="eastAsia" w:ascii="仿宋_GB2312" w:hAnsi="Times New Roman" w:eastAsia="仿宋_GB2312" w:cs="Times New Roman"/>
          <w:sz w:val="32"/>
          <w:szCs w:val="32"/>
          <w:lang w:eastAsia="zh-CN"/>
        </w:rPr>
        <w:t>指财政部门安排的行政单位（包括实行公务员管理的事业单位，下同）基本医疗保险缴费经费，未参加医疗保险的行政单位的公费医疗经费，按国家规定享受离休人员、红军老战士待遇人员的医疗经费</w:t>
      </w:r>
      <w:r>
        <w:rPr>
          <w:rFonts w:hint="eastAsia" w:ascii="仿宋_GB2312" w:hAnsi="Times New Roman" w:eastAsia="仿宋_GB2312" w:cs="Times New Roman"/>
          <w:sz w:val="32"/>
          <w:szCs w:val="32"/>
        </w:rPr>
        <w:t>。</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36</w:t>
      </w:r>
      <w:r>
        <w:rPr>
          <w:rFonts w:hint="eastAsia" w:ascii="仿宋_GB2312" w:hAnsi="Times New Roman" w:eastAsia="仿宋_GB2312" w:cs="Times New Roman"/>
          <w:sz w:val="32"/>
          <w:szCs w:val="32"/>
        </w:rPr>
        <w:t>.卫生健康支出（类）行政事业单位医疗（款）事业单位医疗（项）:</w:t>
      </w:r>
      <w:r>
        <w:rPr>
          <w:rFonts w:hint="eastAsia" w:ascii="仿宋_GB2312" w:hAnsi="Times New Roman" w:eastAsia="仿宋_GB2312" w:cs="Times New Roman"/>
          <w:sz w:val="32"/>
          <w:szCs w:val="32"/>
          <w:lang w:eastAsia="zh-CN"/>
        </w:rPr>
        <w:t>支财政部门安排的事业单位基本医疗保险缴费经费，未参加医疗保险的事业单位的公费医疗经费，按国家规定享受离休人员待遇的医疗经费</w:t>
      </w:r>
      <w:r>
        <w:rPr>
          <w:rFonts w:hint="eastAsia" w:ascii="仿宋_GB2312" w:hAnsi="Times New Roman" w:eastAsia="仿宋_GB2312" w:cs="Times New Roman"/>
          <w:sz w:val="32"/>
          <w:szCs w:val="32"/>
        </w:rPr>
        <w:t>。</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37</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节能环保支出</w:t>
      </w:r>
      <w:r>
        <w:rPr>
          <w:rFonts w:hint="eastAsia" w:ascii="仿宋_GB2312" w:hAnsi="Times New Roman" w:eastAsia="仿宋_GB2312" w:cs="Times New Roman"/>
          <w:sz w:val="32"/>
          <w:szCs w:val="32"/>
        </w:rPr>
        <w:t>（类）环境保护管理事务（款）一般行政管理事务（项）:</w:t>
      </w:r>
      <w:r>
        <w:rPr>
          <w:rFonts w:hint="eastAsia" w:ascii="仿宋_GB2312" w:hAnsi="Times New Roman" w:eastAsia="仿宋_GB2312" w:cs="Times New Roman"/>
          <w:sz w:val="32"/>
          <w:szCs w:val="32"/>
          <w:lang w:eastAsia="zh-CN"/>
        </w:rPr>
        <w:t>指行政单位（包括实行公务员管理的事业单位）未单独设置项级科目的其他项目支出</w:t>
      </w:r>
      <w:r>
        <w:rPr>
          <w:rFonts w:hint="eastAsia" w:ascii="仿宋_GB2312" w:hAnsi="Times New Roman" w:eastAsia="仿宋_GB2312" w:cs="Times New Roman"/>
          <w:sz w:val="32"/>
          <w:szCs w:val="32"/>
        </w:rPr>
        <w:t>。</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38</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节能环保支出</w:t>
      </w:r>
      <w:r>
        <w:rPr>
          <w:rFonts w:hint="eastAsia" w:ascii="仿宋_GB2312" w:hAnsi="Times New Roman" w:eastAsia="仿宋_GB2312" w:cs="Times New Roman"/>
          <w:sz w:val="32"/>
          <w:szCs w:val="32"/>
        </w:rPr>
        <w:t>（类）污染防治（款）大气（项）:</w:t>
      </w:r>
      <w:r>
        <w:rPr>
          <w:rFonts w:hint="eastAsia" w:ascii="仿宋_GB2312" w:hAnsi="Times New Roman" w:eastAsia="仿宋_GB2312" w:cs="Times New Roman"/>
          <w:sz w:val="32"/>
          <w:szCs w:val="32"/>
          <w:lang w:eastAsia="zh-CN"/>
        </w:rPr>
        <w:t>指政府在治理空气污染、汽车尾气、酸雨、二氧化硫、沙尘暴等方面的支出</w:t>
      </w:r>
      <w:r>
        <w:rPr>
          <w:rFonts w:hint="eastAsia" w:ascii="仿宋_GB2312" w:hAnsi="Times New Roman" w:eastAsia="仿宋_GB2312" w:cs="Times New Roman"/>
          <w:sz w:val="32"/>
          <w:szCs w:val="32"/>
        </w:rPr>
        <w:t>。</w:t>
      </w:r>
    </w:p>
    <w:p>
      <w:pPr>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39</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节能环保支出</w:t>
      </w:r>
      <w:r>
        <w:rPr>
          <w:rFonts w:hint="eastAsia" w:ascii="仿宋_GB2312" w:hAnsi="Times New Roman" w:eastAsia="仿宋_GB2312" w:cs="Times New Roman"/>
          <w:sz w:val="32"/>
          <w:szCs w:val="32"/>
        </w:rPr>
        <w:t>（类）自然生态保护（款）农村环境保护（项）:</w:t>
      </w:r>
      <w:r>
        <w:rPr>
          <w:rFonts w:hint="eastAsia" w:ascii="仿宋_GB2312" w:hAnsi="Times New Roman" w:eastAsia="仿宋_GB2312" w:cs="Times New Roman"/>
          <w:sz w:val="32"/>
          <w:szCs w:val="32"/>
          <w:lang w:eastAsia="zh-CN"/>
        </w:rPr>
        <w:t>指用于农村环境保护方面的支出</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eastAsia="zh-CN"/>
        </w:rPr>
        <w:t>有关事项包括：农村环境综合整治，如生活垃圾、污水处理，农村饮用水源地监测与保护等；小城镇环境保护，如小城镇环境保护能力建设及环境基础设施建设，环境优美乡镇及生态村创建等；农用化学品（化肥、农药、农膜等）污染防治、畜牧养殖污染防治、土壤污染防治；农产品产地环境监测与监管，有机食品基地建设与管理，秸秆等农业废弃物综合利用；农村环境保护能力建设、宣教、试点示范等。</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40</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城乡社区支出</w:t>
      </w:r>
      <w:r>
        <w:rPr>
          <w:rFonts w:hint="eastAsia" w:ascii="仿宋_GB2312" w:hAnsi="Times New Roman" w:eastAsia="仿宋_GB2312" w:cs="Times New Roman"/>
          <w:sz w:val="32"/>
          <w:szCs w:val="32"/>
        </w:rPr>
        <w:t>（类）城乡社区管理事务（款）城管执法（项）:</w:t>
      </w:r>
      <w:r>
        <w:rPr>
          <w:rFonts w:hint="eastAsia" w:ascii="仿宋_GB2312" w:hAnsi="Times New Roman" w:eastAsia="仿宋_GB2312" w:cs="Times New Roman"/>
          <w:sz w:val="32"/>
          <w:szCs w:val="32"/>
          <w:lang w:eastAsia="zh-CN"/>
        </w:rPr>
        <w:t>指城市管理综合行政执法、加强城市市容和环境卫生管理的方面的支出</w:t>
      </w:r>
      <w:r>
        <w:rPr>
          <w:rFonts w:hint="eastAsia" w:ascii="仿宋_GB2312" w:hAnsi="Times New Roman" w:eastAsia="仿宋_GB2312" w:cs="Times New Roman"/>
          <w:sz w:val="32"/>
          <w:szCs w:val="32"/>
        </w:rPr>
        <w:t>。</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41</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城乡社区支出</w:t>
      </w:r>
      <w:r>
        <w:rPr>
          <w:rFonts w:hint="eastAsia" w:ascii="仿宋_GB2312" w:hAnsi="Times New Roman" w:eastAsia="仿宋_GB2312" w:cs="Times New Roman"/>
          <w:sz w:val="32"/>
          <w:szCs w:val="32"/>
        </w:rPr>
        <w:t>（类）城乡社区规划与管理（款）城乡社区规划与管理（项）:</w:t>
      </w:r>
      <w:r>
        <w:rPr>
          <w:rFonts w:hint="eastAsia" w:ascii="仿宋_GB2312" w:hAnsi="Times New Roman" w:eastAsia="仿宋_GB2312" w:cs="Times New Roman"/>
          <w:sz w:val="32"/>
          <w:szCs w:val="32"/>
          <w:lang w:eastAsia="zh-CN"/>
        </w:rPr>
        <w:t>指城乡社区、防灾减灾、历史名城规划制定与管理等方面的支出</w:t>
      </w:r>
      <w:r>
        <w:rPr>
          <w:rFonts w:hint="eastAsia" w:ascii="仿宋_GB2312" w:hAnsi="Times New Roman" w:eastAsia="仿宋_GB2312" w:cs="Times New Roman"/>
          <w:sz w:val="32"/>
          <w:szCs w:val="32"/>
        </w:rPr>
        <w:t>。</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42</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城乡社区支出</w:t>
      </w:r>
      <w:r>
        <w:rPr>
          <w:rFonts w:hint="eastAsia" w:ascii="仿宋_GB2312" w:hAnsi="Times New Roman" w:eastAsia="仿宋_GB2312" w:cs="Times New Roman"/>
          <w:sz w:val="32"/>
          <w:szCs w:val="32"/>
        </w:rPr>
        <w:t>（类）城乡社区环境卫生（款）城乡社区环境卫生（项）:</w:t>
      </w:r>
      <w:r>
        <w:rPr>
          <w:rFonts w:hint="eastAsia" w:ascii="仿宋_GB2312" w:hAnsi="Times New Roman" w:eastAsia="仿宋_GB2312" w:cs="Times New Roman"/>
          <w:sz w:val="32"/>
          <w:szCs w:val="32"/>
          <w:lang w:eastAsia="zh-CN"/>
        </w:rPr>
        <w:t>指城乡社区道路清扫、垃圾清运与处理、公厕建设与维护、园林绿化等方面的支出</w:t>
      </w:r>
      <w:r>
        <w:rPr>
          <w:rFonts w:hint="eastAsia" w:ascii="仿宋_GB2312" w:hAnsi="Times New Roman" w:eastAsia="仿宋_GB2312" w:cs="Times New Roman"/>
          <w:sz w:val="32"/>
          <w:szCs w:val="32"/>
        </w:rPr>
        <w:t>。</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43</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城乡社区支出</w:t>
      </w:r>
      <w:r>
        <w:rPr>
          <w:rFonts w:hint="eastAsia" w:ascii="仿宋_GB2312" w:hAnsi="Times New Roman" w:eastAsia="仿宋_GB2312" w:cs="Times New Roman"/>
          <w:sz w:val="32"/>
          <w:szCs w:val="32"/>
        </w:rPr>
        <w:t>（类）建设市场管理与监督（款）建设市场管理与监督（项）:</w:t>
      </w:r>
      <w:r>
        <w:rPr>
          <w:rFonts w:hint="eastAsia" w:ascii="仿宋_GB2312" w:hAnsi="Times New Roman" w:eastAsia="仿宋_GB2312" w:cs="Times New Roman"/>
          <w:sz w:val="32"/>
          <w:szCs w:val="32"/>
          <w:lang w:eastAsia="zh-CN"/>
        </w:rPr>
        <w:t>指各类建筑工程强制性和推荐性标准及规范的制定与修改、建筑工程招投标等市场管理、建筑工程质量与安全监督等方面的支出</w:t>
      </w:r>
      <w:r>
        <w:rPr>
          <w:rFonts w:hint="eastAsia" w:ascii="仿宋_GB2312" w:hAnsi="Times New Roman" w:eastAsia="仿宋_GB2312" w:cs="Times New Roman"/>
          <w:sz w:val="32"/>
          <w:szCs w:val="32"/>
        </w:rPr>
        <w:t>。</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44</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城乡社区支出</w:t>
      </w:r>
      <w:r>
        <w:rPr>
          <w:rFonts w:hint="eastAsia" w:ascii="仿宋_GB2312" w:hAnsi="Times New Roman" w:eastAsia="仿宋_GB2312" w:cs="Times New Roman"/>
          <w:sz w:val="32"/>
          <w:szCs w:val="32"/>
        </w:rPr>
        <w:t>（类）其他城乡社区支出（款）其他城乡社区支出（项）:</w:t>
      </w:r>
      <w:r>
        <w:rPr>
          <w:rFonts w:hint="eastAsia" w:ascii="仿宋_GB2312" w:hAnsi="Times New Roman" w:eastAsia="仿宋_GB2312" w:cs="Times New Roman"/>
          <w:sz w:val="32"/>
          <w:szCs w:val="32"/>
          <w:lang w:eastAsia="zh-CN"/>
        </w:rPr>
        <w:t>指其他用于城乡社区方面的支出</w:t>
      </w:r>
      <w:r>
        <w:rPr>
          <w:rFonts w:hint="eastAsia" w:ascii="仿宋_GB2312" w:hAnsi="Times New Roman" w:eastAsia="仿宋_GB2312" w:cs="Times New Roman"/>
          <w:sz w:val="32"/>
          <w:szCs w:val="32"/>
        </w:rPr>
        <w:t>。</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45.</w:t>
      </w:r>
      <w:r>
        <w:rPr>
          <w:rFonts w:hint="eastAsia" w:ascii="仿宋_GB2312" w:hAnsi="Times New Roman" w:eastAsia="仿宋_GB2312" w:cs="Times New Roman"/>
          <w:sz w:val="32"/>
          <w:szCs w:val="32"/>
        </w:rPr>
        <w:t>农林水支出（类）农业农村（款）病虫害控制（项）:</w:t>
      </w:r>
      <w:r>
        <w:rPr>
          <w:rFonts w:hint="eastAsia" w:ascii="仿宋_GB2312" w:hAnsi="Times New Roman" w:eastAsia="仿宋_GB2312" w:cs="Times New Roman"/>
          <w:sz w:val="32"/>
          <w:szCs w:val="32"/>
          <w:lang w:eastAsia="zh-CN"/>
        </w:rPr>
        <w:t>指用于病虫鼠害及疫情监测、预报、预防、控制、检疫、防疫所需的仪器、设施、药物、疫苗、种苗，疫畜（禽、鱼、植物）防治、扑杀补偿及劳务补助、菌（毒）种保藏及动植物及其产品检疫、检测等方面的支出</w:t>
      </w:r>
      <w:r>
        <w:rPr>
          <w:rFonts w:hint="eastAsia" w:ascii="仿宋_GB2312" w:hAnsi="Times New Roman" w:eastAsia="仿宋_GB2312" w:cs="Times New Roman"/>
          <w:sz w:val="32"/>
          <w:szCs w:val="32"/>
        </w:rPr>
        <w:t>。</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46</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农林水支出</w:t>
      </w:r>
      <w:r>
        <w:rPr>
          <w:rFonts w:hint="eastAsia" w:ascii="仿宋_GB2312" w:hAnsi="Times New Roman" w:eastAsia="仿宋_GB2312" w:cs="Times New Roman"/>
          <w:sz w:val="32"/>
          <w:szCs w:val="32"/>
        </w:rPr>
        <w:t>（类）水利（款）水利工程运行与维护（项）:</w:t>
      </w:r>
      <w:r>
        <w:rPr>
          <w:rFonts w:hint="eastAsia" w:ascii="仿宋_GB2312" w:hAnsi="Times New Roman" w:eastAsia="仿宋_GB2312" w:cs="Times New Roman"/>
          <w:sz w:val="32"/>
          <w:szCs w:val="32"/>
          <w:lang w:eastAsia="zh-CN"/>
        </w:rPr>
        <w:t>指水利系统用于江、河、湖、滩等治理工程运行与维护方面的支出，以及纳入预算管理的水利工程管理单位的支出</w:t>
      </w:r>
      <w:r>
        <w:rPr>
          <w:rFonts w:hint="eastAsia" w:ascii="仿宋_GB2312" w:hAnsi="Times New Roman" w:eastAsia="仿宋_GB2312" w:cs="Times New Roman"/>
          <w:sz w:val="32"/>
          <w:szCs w:val="32"/>
        </w:rPr>
        <w:t>。</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47</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农林水支出</w:t>
      </w:r>
      <w:r>
        <w:rPr>
          <w:rFonts w:hint="eastAsia" w:ascii="仿宋_GB2312" w:hAnsi="Times New Roman" w:eastAsia="仿宋_GB2312" w:cs="Times New Roman"/>
          <w:sz w:val="32"/>
          <w:szCs w:val="32"/>
        </w:rPr>
        <w:t>（类）农村综合改革（款）对村民委员会和村党支部的补助（项）:</w:t>
      </w:r>
      <w:r>
        <w:rPr>
          <w:rFonts w:hint="eastAsia" w:ascii="仿宋_GB2312" w:hAnsi="Times New Roman" w:eastAsia="仿宋_GB2312" w:cs="Times New Roman"/>
          <w:sz w:val="32"/>
          <w:szCs w:val="32"/>
          <w:lang w:eastAsia="zh-CN"/>
        </w:rPr>
        <w:t>指各级财政对村民委员会和村党支部的补助支出，以及支持建立县级基本财力保障机制安排的村级组织运转奖补资金</w:t>
      </w:r>
      <w:r>
        <w:rPr>
          <w:rFonts w:hint="eastAsia" w:ascii="仿宋_GB2312" w:hAnsi="Times New Roman" w:eastAsia="仿宋_GB2312" w:cs="Times New Roman"/>
          <w:sz w:val="32"/>
          <w:szCs w:val="32"/>
        </w:rPr>
        <w:t>。</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48</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交通运输支出</w:t>
      </w:r>
      <w:r>
        <w:rPr>
          <w:rFonts w:hint="eastAsia" w:ascii="仿宋_GB2312" w:hAnsi="Times New Roman" w:eastAsia="仿宋_GB2312" w:cs="Times New Roman"/>
          <w:sz w:val="32"/>
          <w:szCs w:val="32"/>
        </w:rPr>
        <w:t>（类）公路水路运输（款）其他公路水路运输支出（项）:</w:t>
      </w:r>
      <w:r>
        <w:rPr>
          <w:rFonts w:hint="eastAsia" w:ascii="仿宋_GB2312" w:hAnsi="Times New Roman" w:eastAsia="仿宋_GB2312" w:cs="Times New Roman"/>
          <w:sz w:val="32"/>
          <w:szCs w:val="32"/>
          <w:lang w:eastAsia="zh-CN"/>
        </w:rPr>
        <w:t>支其他用于公路水路运输方面的支出</w:t>
      </w:r>
      <w:r>
        <w:rPr>
          <w:rFonts w:hint="eastAsia" w:ascii="仿宋_GB2312" w:hAnsi="Times New Roman" w:eastAsia="仿宋_GB2312" w:cs="Times New Roman"/>
          <w:sz w:val="32"/>
          <w:szCs w:val="32"/>
        </w:rPr>
        <w:t>。</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49</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住房保障支出</w:t>
      </w:r>
      <w:r>
        <w:rPr>
          <w:rFonts w:hint="eastAsia" w:ascii="仿宋_GB2312" w:hAnsi="Times New Roman" w:eastAsia="仿宋_GB2312" w:cs="Times New Roman"/>
          <w:sz w:val="32"/>
          <w:szCs w:val="32"/>
        </w:rPr>
        <w:t>（类）住房改革支出（款）住房公积金（项）:</w:t>
      </w:r>
      <w:r>
        <w:rPr>
          <w:rFonts w:hint="eastAsia" w:ascii="仿宋_GB2312" w:hAnsi="Times New Roman" w:eastAsia="仿宋_GB2312" w:cs="Times New Roman"/>
          <w:sz w:val="32"/>
          <w:szCs w:val="32"/>
          <w:lang w:eastAsia="zh-CN"/>
        </w:rPr>
        <w:t>指行政事业单位按人力资源和社会保障部、财政部规定的基本工资和津贴补贴以及规定比例为职工缴纳的住房公积金</w:t>
      </w:r>
      <w:r>
        <w:rPr>
          <w:rFonts w:hint="eastAsia" w:ascii="仿宋_GB2312" w:hAnsi="Times New Roman" w:eastAsia="仿宋_GB2312" w:cs="Times New Roman"/>
          <w:sz w:val="32"/>
          <w:szCs w:val="32"/>
        </w:rPr>
        <w:t>。</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50</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灾害防治及应急管理支出</w:t>
      </w:r>
      <w:r>
        <w:rPr>
          <w:rFonts w:hint="eastAsia" w:ascii="仿宋_GB2312" w:hAnsi="Times New Roman" w:eastAsia="仿宋_GB2312" w:cs="Times New Roman"/>
          <w:sz w:val="32"/>
          <w:szCs w:val="32"/>
        </w:rPr>
        <w:t>（类）应急管理事务（款）其他应急管理支出（项）:</w:t>
      </w:r>
      <w:r>
        <w:rPr>
          <w:rFonts w:hint="eastAsia" w:ascii="仿宋_GB2312" w:hAnsi="Times New Roman" w:eastAsia="仿宋_GB2312" w:cs="Times New Roman"/>
          <w:sz w:val="32"/>
          <w:szCs w:val="32"/>
          <w:lang w:eastAsia="zh-CN"/>
        </w:rPr>
        <w:t>指其他应急管理方面的支出</w:t>
      </w:r>
      <w:r>
        <w:rPr>
          <w:rFonts w:hint="eastAsia" w:ascii="仿宋_GB2312" w:hAnsi="Times New Roman" w:eastAsia="仿宋_GB2312" w:cs="Times New Roman"/>
          <w:sz w:val="32"/>
          <w:szCs w:val="32"/>
        </w:rPr>
        <w:t>。</w:t>
      </w:r>
    </w:p>
    <w:p>
      <w:pPr>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51</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灾害防治及应急管理支出</w:t>
      </w:r>
      <w:r>
        <w:rPr>
          <w:rFonts w:hint="eastAsia" w:ascii="仿宋_GB2312" w:hAnsi="Times New Roman" w:eastAsia="仿宋_GB2312" w:cs="Times New Roman"/>
          <w:sz w:val="32"/>
          <w:szCs w:val="32"/>
        </w:rPr>
        <w:t>（类）自然灾害防治（款）森林草原防灾减灾（项）:</w:t>
      </w:r>
      <w:r>
        <w:rPr>
          <w:rFonts w:hint="eastAsia" w:ascii="仿宋_GB2312" w:hAnsi="Times New Roman" w:eastAsia="仿宋_GB2312" w:cs="Times New Roman"/>
          <w:sz w:val="32"/>
          <w:szCs w:val="32"/>
          <w:lang w:eastAsia="zh-CN"/>
        </w:rPr>
        <w:t>指防治森林草原火灾、自然水旱灾害等发生的支出。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52</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53</w:t>
      </w:r>
      <w:r>
        <w:rPr>
          <w:rFonts w:hint="eastAsia" w:ascii="仿宋_GB2312" w:eastAsia="仿宋_GB2312"/>
          <w:sz w:val="32"/>
          <w:szCs w:val="32"/>
        </w:rPr>
        <w:t xml:space="preserve">.项目支出：指在基本支出之外为完成特定行政任务和事业发展目标所发生的支出。 </w:t>
      </w:r>
    </w:p>
    <w:p>
      <w:pPr>
        <w:ind w:firstLine="640" w:firstLineChars="200"/>
        <w:rPr>
          <w:rFonts w:ascii="仿宋_GB2312" w:eastAsia="仿宋_GB2312"/>
          <w:sz w:val="32"/>
          <w:szCs w:val="32"/>
        </w:rPr>
      </w:pPr>
      <w:r>
        <w:rPr>
          <w:rFonts w:hint="eastAsia" w:ascii="仿宋_GB2312" w:eastAsia="仿宋_GB2312"/>
          <w:sz w:val="32"/>
          <w:szCs w:val="32"/>
          <w:lang w:val="en-US" w:eastAsia="zh-CN"/>
        </w:rPr>
        <w:t>54</w:t>
      </w:r>
      <w:r>
        <w:rPr>
          <w:rFonts w:hint="eastAsia" w:ascii="仿宋_GB2312" w:eastAsia="仿宋_GB2312"/>
          <w:sz w:val="32"/>
          <w:szCs w:val="32"/>
        </w:rPr>
        <w:t>.经营支出：指事业单位在专业业务活动及其辅助活动之外开展非独立核算经营活动发生的支出。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55</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firstLine="640" w:firstLineChars="200"/>
      </w:pPr>
      <w:r>
        <w:rPr>
          <w:rFonts w:hint="eastAsia" w:ascii="仿宋_GB2312" w:eastAsia="仿宋_GB2312"/>
          <w:sz w:val="32"/>
          <w:szCs w:val="32"/>
          <w:lang w:val="en-US" w:eastAsia="zh-CN"/>
        </w:rPr>
        <w:t>56</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2" w:firstLineChars="200"/>
        <w:rPr>
          <w:rFonts w:ascii="仿宋" w:hAnsi="仿宋" w:eastAsia="仿宋"/>
          <w:b/>
          <w:sz w:val="32"/>
          <w:szCs w:val="32"/>
        </w:rPr>
      </w:pPr>
      <w:r>
        <w:rPr>
          <w:rFonts w:hint="eastAsia" w:ascii="仿宋" w:hAnsi="仿宋" w:eastAsia="仿宋"/>
          <w:b/>
          <w:sz w:val="32"/>
          <w:szCs w:val="32"/>
        </w:rPr>
        <w:t>（名词解释部分请根据各部门实际列支情况罗列，并根据本部门职责职能增减名词解释内容。）</w:t>
      </w:r>
      <w:r>
        <w:rPr>
          <w:rFonts w:ascii="仿宋" w:hAnsi="仿宋" w:eastAsia="仿宋"/>
          <w:b/>
          <w:sz w:val="32"/>
          <w:szCs w:val="32"/>
        </w:rPr>
        <w:br w:type="page"/>
      </w:r>
    </w:p>
    <w:p>
      <w:pPr>
        <w:pStyle w:val="2"/>
        <w:jc w:val="center"/>
        <w:rPr>
          <w:rFonts w:hint="eastAsia" w:ascii="黑体" w:hAnsi="黑体" w:eastAsia="黑体"/>
          <w:b w:val="0"/>
          <w:highlight w:val="none"/>
        </w:rPr>
      </w:pPr>
      <w:bookmarkStart w:id="76" w:name="_Toc9253"/>
      <w:r>
        <w:rPr>
          <w:rFonts w:hint="eastAsia" w:ascii="黑体" w:hAnsi="黑体" w:eastAsia="黑体"/>
          <w:b w:val="0"/>
          <w:highlight w:val="none"/>
        </w:rPr>
        <w:t>第四部分 附件</w:t>
      </w:r>
      <w:bookmarkEnd w:id="76"/>
    </w:p>
    <w:p/>
    <w:p>
      <w:pPr>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部门预算绩效评价报告</w:t>
      </w:r>
    </w:p>
    <w:p/>
    <w:p>
      <w:pPr>
        <w:rPr>
          <w:rFonts w:ascii="黑体" w:hAnsi="黑体" w:eastAsia="黑体"/>
          <w:sz w:val="32"/>
          <w:szCs w:val="32"/>
        </w:rPr>
      </w:pPr>
      <w:r>
        <w:rPr>
          <w:rFonts w:hint="eastAsia" w:ascii="黑体" w:hAnsi="黑体" w:eastAsia="黑体"/>
          <w:sz w:val="32"/>
          <w:szCs w:val="32"/>
        </w:rPr>
        <w:t>一、部门（单位）基本情况</w:t>
      </w:r>
    </w:p>
    <w:p>
      <w:pPr>
        <w:ind w:firstLine="642" w:firstLineChars="200"/>
        <w:rPr>
          <w:rFonts w:hint="eastAsia" w:ascii="楷体_GB2312" w:eastAsia="楷体_GB2312"/>
          <w:b/>
          <w:sz w:val="32"/>
          <w:szCs w:val="32"/>
        </w:rPr>
      </w:pPr>
      <w:r>
        <w:rPr>
          <w:rFonts w:hint="eastAsia" w:ascii="楷体_GB2312" w:eastAsia="楷体_GB2312"/>
          <w:b/>
          <w:sz w:val="32"/>
          <w:szCs w:val="32"/>
        </w:rPr>
        <w:t>（一）机构组成。</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shd w:val="clear" w:color="auto" w:fill="FFFFFF"/>
          <w:lang w:val="zh-CN"/>
        </w:rPr>
      </w:pPr>
      <w:bookmarkStart w:id="77" w:name="OLE_LINK1"/>
      <w:r>
        <w:rPr>
          <w:rFonts w:hint="default" w:ascii="Times New Roman" w:hAnsi="Times New Roman" w:eastAsia="仿宋_GB2312" w:cs="Times New Roman"/>
          <w:color w:val="auto"/>
          <w:sz w:val="32"/>
          <w:szCs w:val="32"/>
          <w:shd w:val="clear" w:color="auto" w:fill="FFFFFF"/>
          <w:lang w:val="en-US" w:eastAsia="zh-CN"/>
        </w:rPr>
        <w:t>九莲街道办</w:t>
      </w:r>
      <w:r>
        <w:rPr>
          <w:rFonts w:hint="default" w:ascii="Times New Roman" w:hAnsi="Times New Roman" w:eastAsia="仿宋_GB2312" w:cs="Times New Roman"/>
          <w:color w:val="auto"/>
          <w:sz w:val="32"/>
          <w:szCs w:val="32"/>
          <w:shd w:val="clear" w:color="auto" w:fill="FFFFFF"/>
          <w:lang w:val="zh-CN"/>
        </w:rPr>
        <w:t>内设党建办公室</w:t>
      </w:r>
      <w:r>
        <w:rPr>
          <w:rFonts w:hint="default" w:ascii="Times New Roman" w:hAnsi="Times New Roman" w:eastAsia="仿宋_GB2312" w:cs="Times New Roman"/>
          <w:color w:val="auto"/>
          <w:sz w:val="32"/>
          <w:szCs w:val="32"/>
          <w:shd w:val="clear" w:color="auto" w:fill="FFFFFF"/>
          <w:lang w:val="zh-CN" w:eastAsia="zh-CN"/>
        </w:rPr>
        <w:t>（</w:t>
      </w:r>
      <w:r>
        <w:rPr>
          <w:rFonts w:hint="default" w:ascii="Times New Roman" w:hAnsi="Times New Roman" w:eastAsia="仿宋_GB2312" w:cs="Times New Roman"/>
          <w:color w:val="auto"/>
          <w:sz w:val="32"/>
          <w:szCs w:val="32"/>
          <w:shd w:val="clear" w:color="auto" w:fill="FFFFFF"/>
          <w:lang w:val="en-US" w:eastAsia="zh-CN"/>
        </w:rPr>
        <w:t>党政办公室</w:t>
      </w:r>
      <w:r>
        <w:rPr>
          <w:rFonts w:hint="default" w:ascii="Times New Roman" w:hAnsi="Times New Roman" w:eastAsia="仿宋_GB2312" w:cs="Times New Roman"/>
          <w:color w:val="auto"/>
          <w:sz w:val="32"/>
          <w:szCs w:val="32"/>
          <w:shd w:val="clear" w:color="auto" w:fill="FFFFFF"/>
          <w:lang w:val="zh-CN" w:eastAsia="zh-CN"/>
        </w:rPr>
        <w:t>）</w:t>
      </w:r>
      <w:r>
        <w:rPr>
          <w:rFonts w:hint="default" w:ascii="Times New Roman" w:hAnsi="Times New Roman" w:eastAsia="仿宋_GB2312" w:cs="Times New Roman"/>
          <w:color w:val="auto"/>
          <w:sz w:val="32"/>
          <w:szCs w:val="32"/>
          <w:shd w:val="clear" w:color="auto" w:fill="FFFFFF"/>
          <w:lang w:val="zh-CN"/>
        </w:rPr>
        <w:t>、社会事务办公室</w:t>
      </w:r>
      <w:r>
        <w:rPr>
          <w:rFonts w:hint="default" w:ascii="Times New Roman" w:hAnsi="Times New Roman" w:eastAsia="仿宋_GB2312" w:cs="Times New Roman"/>
          <w:color w:val="auto"/>
          <w:sz w:val="32"/>
          <w:szCs w:val="32"/>
          <w:shd w:val="clear" w:color="auto" w:fill="FFFFFF"/>
          <w:lang w:val="zh-CN" w:eastAsia="zh-CN"/>
        </w:rPr>
        <w:t>（</w:t>
      </w:r>
      <w:r>
        <w:rPr>
          <w:rFonts w:hint="default" w:ascii="Times New Roman" w:hAnsi="Times New Roman" w:eastAsia="仿宋_GB2312" w:cs="Times New Roman"/>
          <w:color w:val="auto"/>
          <w:sz w:val="32"/>
          <w:szCs w:val="32"/>
          <w:shd w:val="clear" w:color="auto" w:fill="FFFFFF"/>
          <w:lang w:val="en-US" w:eastAsia="zh-CN"/>
        </w:rPr>
        <w:t>社区事务和便民服务中心</w:t>
      </w:r>
      <w:r>
        <w:rPr>
          <w:rFonts w:hint="default" w:ascii="Times New Roman" w:hAnsi="Times New Roman" w:eastAsia="仿宋_GB2312" w:cs="Times New Roman"/>
          <w:color w:val="auto"/>
          <w:sz w:val="32"/>
          <w:szCs w:val="32"/>
          <w:shd w:val="clear" w:color="auto" w:fill="FFFFFF"/>
          <w:lang w:val="zh-CN" w:eastAsia="zh-CN"/>
        </w:rPr>
        <w:t>）</w:t>
      </w:r>
      <w:r>
        <w:rPr>
          <w:rFonts w:hint="default" w:ascii="Times New Roman" w:hAnsi="Times New Roman" w:eastAsia="仿宋_GB2312" w:cs="Times New Roman"/>
          <w:color w:val="auto"/>
          <w:sz w:val="32"/>
          <w:szCs w:val="32"/>
          <w:shd w:val="clear" w:color="auto" w:fill="FFFFFF"/>
          <w:lang w:val="zh-CN"/>
        </w:rPr>
        <w:t>、社会治理和应急管理办公室、城市管理办公室、财政工作办公室五个</w:t>
      </w:r>
      <w:r>
        <w:rPr>
          <w:rFonts w:hint="default" w:ascii="Times New Roman" w:hAnsi="Times New Roman" w:eastAsia="仿宋_GB2312" w:cs="Times New Roman"/>
          <w:color w:val="auto"/>
          <w:sz w:val="32"/>
          <w:szCs w:val="32"/>
          <w:shd w:val="clear" w:color="auto" w:fill="FFFFFF"/>
          <w:lang w:val="en-US" w:eastAsia="zh-CN"/>
        </w:rPr>
        <w:t>常设</w:t>
      </w:r>
      <w:r>
        <w:rPr>
          <w:rFonts w:hint="default" w:ascii="Times New Roman" w:hAnsi="Times New Roman" w:eastAsia="仿宋_GB2312" w:cs="Times New Roman"/>
          <w:color w:val="auto"/>
          <w:sz w:val="32"/>
          <w:szCs w:val="32"/>
          <w:shd w:val="clear" w:color="auto" w:fill="FFFFFF"/>
          <w:lang w:val="zh-CN"/>
        </w:rPr>
        <w:t>机构。</w:t>
      </w:r>
      <w:r>
        <w:rPr>
          <w:rFonts w:hint="default" w:ascii="Times New Roman" w:hAnsi="Times New Roman" w:eastAsia="仿宋_GB2312" w:cs="Times New Roman"/>
          <w:color w:val="auto"/>
          <w:sz w:val="32"/>
          <w:szCs w:val="32"/>
          <w:shd w:val="clear" w:color="auto" w:fill="FFFFFF"/>
        </w:rPr>
        <w:t>街道办依据法律法规的规定对本辖区履行相应的政府服务管理职责，具备加强党的建设、统筹社区发展、组织公共服务、实施综合管理、监督专业管理、动员社会参与、指导基层自治、维护社区平安等八项基本职能。</w:t>
      </w:r>
    </w:p>
    <w:bookmarkEnd w:id="77"/>
    <w:p>
      <w:pPr>
        <w:ind w:firstLine="642" w:firstLineChars="200"/>
        <w:rPr>
          <w:rFonts w:hint="eastAsia" w:ascii="楷体_GB2312" w:eastAsia="楷体_GB2312"/>
          <w:b/>
          <w:sz w:val="32"/>
          <w:szCs w:val="32"/>
        </w:rPr>
      </w:pPr>
      <w:r>
        <w:rPr>
          <w:rFonts w:hint="eastAsia" w:ascii="楷体_GB2312" w:eastAsia="楷体_GB2312"/>
          <w:b/>
          <w:sz w:val="32"/>
          <w:szCs w:val="32"/>
        </w:rPr>
        <w:t>（二）机构职能。</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加强党的建设。落实基层党建工作责任制，统筹街道和社  区区域化党建。落实管党治党责任，不断提高党的建设质量，推动全面从严治党向基层延伸。加强意识形态阵地及队伍建设</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lang w:eastAsia="zh-CN"/>
        </w:rPr>
        <w:t>）</w:t>
      </w:r>
      <w:r>
        <w:rPr>
          <w:rFonts w:hint="eastAsia" w:ascii="仿宋_GB2312" w:eastAsia="仿宋_GB2312"/>
          <w:sz w:val="32"/>
          <w:szCs w:val="32"/>
        </w:rPr>
        <w:t>统等区域发展。参与拟订辖区发展的重大决策和建设规划  并组织实施、负责促进辖区经济建设、项目发展工作，承担优化发展环境、项目服务等工作。</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3</w:t>
      </w:r>
      <w:r>
        <w:rPr>
          <w:rFonts w:hint="eastAsia" w:ascii="仿宋_GB2312" w:eastAsia="仿宋_GB2312"/>
          <w:sz w:val="32"/>
          <w:szCs w:val="32"/>
          <w:lang w:eastAsia="zh-CN"/>
        </w:rPr>
        <w:t>）</w:t>
      </w:r>
      <w:r>
        <w:rPr>
          <w:rFonts w:hint="eastAsia" w:ascii="仿宋_GB2312" w:eastAsia="仿宋_GB2312"/>
          <w:sz w:val="32"/>
          <w:szCs w:val="32"/>
        </w:rPr>
        <w:t>组织公共服务。负责权限范围内的审批服务便民化工作，组织实施与居民生活密切相关的各项公共服务事项，落实人力资  源社会保障、民政、教育、科技、文化、体育、卫生健康、退役军人事务、居民小区物业管理等领域相关法规政策。</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4</w:t>
      </w:r>
      <w:r>
        <w:rPr>
          <w:rFonts w:hint="eastAsia" w:ascii="仿宋_GB2312" w:eastAsia="仿宋_GB2312"/>
          <w:sz w:val="32"/>
          <w:szCs w:val="32"/>
          <w:lang w:eastAsia="zh-CN"/>
        </w:rPr>
        <w:t>）</w:t>
      </w:r>
      <w:r>
        <w:rPr>
          <w:rFonts w:hint="eastAsia" w:ascii="仿宋_GB2312" w:eastAsia="仿宋_GB2312"/>
          <w:sz w:val="32"/>
          <w:szCs w:val="32"/>
        </w:rPr>
        <w:t>实施公共管理。负责权限范围内的安全生产、生态环境保  护、城市管理、征地拆迁等工作。</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5</w:t>
      </w:r>
      <w:r>
        <w:rPr>
          <w:rFonts w:hint="eastAsia" w:ascii="仿宋_GB2312" w:eastAsia="仿宋_GB2312"/>
          <w:sz w:val="32"/>
          <w:szCs w:val="32"/>
          <w:lang w:eastAsia="zh-CN"/>
        </w:rPr>
        <w:t>）</w:t>
      </w:r>
      <w:r>
        <w:rPr>
          <w:rFonts w:hint="eastAsia" w:ascii="仿宋_GB2312" w:eastAsia="仿宋_GB2312"/>
          <w:sz w:val="32"/>
          <w:szCs w:val="32"/>
        </w:rPr>
        <w:t>维护公共安全。承担辖区内社会治安综合治理、平安建设、应急管理、信访维稳等工作。</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6</w:t>
      </w:r>
      <w:r>
        <w:rPr>
          <w:rFonts w:hint="eastAsia" w:ascii="仿宋_GB2312" w:eastAsia="仿宋_GB2312"/>
          <w:sz w:val="32"/>
          <w:szCs w:val="32"/>
          <w:lang w:eastAsia="zh-CN"/>
        </w:rPr>
        <w:t>）</w:t>
      </w:r>
      <w:r>
        <w:rPr>
          <w:rFonts w:hint="eastAsia" w:ascii="仿宋_GB2312" w:eastAsia="仿宋_GB2312"/>
          <w:sz w:val="32"/>
          <w:szCs w:val="32"/>
        </w:rPr>
        <w:t>保障居民自治。指导社区居民委员会建设，健全居民自治平台，组织辖区单位和居民参与社区建设、管理。</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7</w:t>
      </w:r>
      <w:r>
        <w:rPr>
          <w:rFonts w:hint="eastAsia" w:ascii="仿宋_GB2312" w:eastAsia="仿宋_GB2312"/>
          <w:sz w:val="32"/>
          <w:szCs w:val="32"/>
          <w:lang w:eastAsia="zh-CN"/>
        </w:rPr>
        <w:t>）</w:t>
      </w:r>
      <w:r>
        <w:rPr>
          <w:rFonts w:hint="eastAsia" w:ascii="仿宋_GB2312" w:eastAsia="仿宋_GB2312"/>
          <w:sz w:val="32"/>
          <w:szCs w:val="32"/>
        </w:rPr>
        <w:t>完成遂宁经开区党工委、管委会和上级党委、政府交办的其他任务。</w:t>
      </w:r>
    </w:p>
    <w:p>
      <w:pPr>
        <w:ind w:firstLine="642" w:firstLineChars="200"/>
        <w:rPr>
          <w:rFonts w:ascii="仿宋_GB2312" w:eastAsia="仿宋_GB2312"/>
          <w:sz w:val="32"/>
          <w:szCs w:val="32"/>
        </w:rPr>
      </w:pPr>
      <w:r>
        <w:rPr>
          <w:rFonts w:hint="eastAsia" w:ascii="楷体_GB2312" w:eastAsia="楷体_GB2312"/>
          <w:b/>
          <w:sz w:val="32"/>
          <w:szCs w:val="32"/>
        </w:rPr>
        <w:t>（三）人员概况。</w:t>
      </w:r>
      <w:r>
        <w:rPr>
          <w:rFonts w:hint="eastAsia" w:ascii="仿宋_GB2312" w:eastAsia="仿宋_GB2312"/>
          <w:sz w:val="32"/>
          <w:szCs w:val="32"/>
        </w:rPr>
        <w:t>截至2023年末，</w:t>
      </w:r>
      <w:r>
        <w:rPr>
          <w:rFonts w:hint="eastAsia" w:ascii="仿宋_GB2312" w:hAnsi="仿宋" w:eastAsia="仿宋_GB2312"/>
          <w:sz w:val="32"/>
          <w:szCs w:val="32"/>
          <w:lang w:val="en-US" w:eastAsia="zh-CN"/>
        </w:rPr>
        <w:t>本单位</w:t>
      </w:r>
      <w:r>
        <w:rPr>
          <w:rFonts w:hint="eastAsia" w:ascii="仿宋_GB2312" w:hAnsi="仿宋" w:eastAsia="仿宋_GB2312" w:cs="仿宋"/>
          <w:color w:val="000000"/>
          <w:sz w:val="32"/>
          <w:szCs w:val="32"/>
          <w:lang w:val="en-US" w:eastAsia="zh-CN"/>
        </w:rPr>
        <w:t>年末数34人</w:t>
      </w:r>
      <w:r>
        <w:rPr>
          <w:rFonts w:hint="eastAsia" w:ascii="仿宋_GB2312" w:eastAsia="仿宋_GB2312"/>
          <w:sz w:val="32"/>
          <w:szCs w:val="32"/>
        </w:rPr>
        <w:t>。</w:t>
      </w:r>
    </w:p>
    <w:p>
      <w:pPr>
        <w:rPr>
          <w:rFonts w:ascii="黑体" w:hAnsi="黑体" w:eastAsia="黑体"/>
          <w:sz w:val="32"/>
          <w:szCs w:val="32"/>
        </w:rPr>
      </w:pPr>
      <w:r>
        <w:rPr>
          <w:rFonts w:hint="eastAsia" w:ascii="黑体" w:hAnsi="黑体" w:eastAsia="黑体"/>
          <w:sz w:val="32"/>
          <w:szCs w:val="32"/>
        </w:rPr>
        <w:t>二、部门资金收支情况</w:t>
      </w:r>
    </w:p>
    <w:p>
      <w:pPr>
        <w:ind w:firstLine="642" w:firstLineChars="200"/>
        <w:rPr>
          <w:rFonts w:hint="eastAsia" w:ascii="楷体_GB2312" w:eastAsia="楷体_GB2312"/>
          <w:b/>
          <w:sz w:val="32"/>
          <w:szCs w:val="32"/>
        </w:rPr>
      </w:pPr>
      <w:r>
        <w:rPr>
          <w:rFonts w:hint="eastAsia" w:ascii="楷体_GB2312" w:eastAsia="楷体_GB2312"/>
          <w:b/>
          <w:sz w:val="32"/>
          <w:szCs w:val="32"/>
        </w:rPr>
        <w:t>（一）收入情况。</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eastAsia="zh-CN"/>
        </w:rPr>
        <w:t>本单位</w:t>
      </w:r>
      <w:r>
        <w:rPr>
          <w:rFonts w:hint="eastAsia" w:ascii="仿宋_GB2312" w:eastAsia="仿宋_GB2312"/>
          <w:sz w:val="32"/>
          <w:szCs w:val="32"/>
        </w:rPr>
        <w:t>2023年年初预算收入</w:t>
      </w:r>
      <w:r>
        <w:rPr>
          <w:rFonts w:hint="eastAsia" w:ascii="仿宋_GB2312" w:eastAsia="仿宋_GB2312"/>
          <w:sz w:val="32"/>
          <w:szCs w:val="32"/>
          <w:lang w:val="en-US" w:eastAsia="zh-CN"/>
        </w:rPr>
        <w:t>859.21万元。</w:t>
      </w:r>
    </w:p>
    <w:p>
      <w:pPr>
        <w:ind w:firstLine="640" w:firstLineChars="200"/>
        <w:rPr>
          <w:rFonts w:ascii="仿宋_GB2312" w:eastAsia="仿宋_GB2312"/>
          <w:sz w:val="32"/>
          <w:szCs w:val="32"/>
        </w:rPr>
      </w:pPr>
      <w:r>
        <w:rPr>
          <w:rFonts w:hint="eastAsia" w:ascii="仿宋_GB2312" w:eastAsia="仿宋_GB2312"/>
          <w:sz w:val="32"/>
          <w:szCs w:val="32"/>
          <w:lang w:eastAsia="zh-CN"/>
        </w:rPr>
        <w:t>本单位</w:t>
      </w:r>
      <w:r>
        <w:rPr>
          <w:rFonts w:hint="eastAsia" w:ascii="仿宋_GB2312" w:eastAsia="仿宋_GB2312"/>
          <w:sz w:val="32"/>
          <w:szCs w:val="32"/>
          <w:lang w:val="en-US" w:eastAsia="zh-CN"/>
        </w:rPr>
        <w:t>2023年</w:t>
      </w:r>
      <w:r>
        <w:rPr>
          <w:rFonts w:hint="eastAsia" w:ascii="仿宋_GB2312" w:eastAsia="仿宋_GB2312"/>
          <w:sz w:val="32"/>
          <w:szCs w:val="32"/>
        </w:rPr>
        <w:t>决算报表收入</w:t>
      </w:r>
      <w:r>
        <w:rPr>
          <w:rFonts w:hint="eastAsia" w:ascii="仿宋_GB2312" w:eastAsia="仿宋_GB2312"/>
          <w:sz w:val="32"/>
          <w:szCs w:val="32"/>
          <w:lang w:val="en-US" w:eastAsia="zh-CN"/>
        </w:rPr>
        <w:t>1121.05万元</w:t>
      </w:r>
      <w:r>
        <w:rPr>
          <w:rFonts w:hint="eastAsia" w:ascii="仿宋_GB2312" w:eastAsia="仿宋_GB2312"/>
          <w:sz w:val="32"/>
          <w:szCs w:val="32"/>
        </w:rPr>
        <w:t>。</w:t>
      </w:r>
    </w:p>
    <w:p>
      <w:pPr>
        <w:ind w:firstLine="642" w:firstLineChars="200"/>
        <w:rPr>
          <w:rFonts w:hint="eastAsia" w:ascii="楷体_GB2312" w:eastAsia="楷体_GB2312"/>
          <w:b/>
          <w:sz w:val="32"/>
          <w:szCs w:val="32"/>
        </w:rPr>
      </w:pPr>
      <w:r>
        <w:rPr>
          <w:rFonts w:hint="eastAsia" w:ascii="楷体_GB2312" w:eastAsia="楷体_GB2312"/>
          <w:b/>
          <w:sz w:val="32"/>
          <w:szCs w:val="32"/>
        </w:rPr>
        <w:t>（二）支出情况。</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本单位</w:t>
      </w:r>
      <w:r>
        <w:rPr>
          <w:rFonts w:hint="eastAsia" w:ascii="仿宋_GB2312" w:eastAsia="仿宋_GB2312"/>
          <w:sz w:val="32"/>
          <w:szCs w:val="32"/>
        </w:rPr>
        <w:t>2023年年初预算支出</w:t>
      </w:r>
      <w:r>
        <w:rPr>
          <w:rFonts w:hint="eastAsia" w:ascii="仿宋_GB2312" w:eastAsia="仿宋_GB2312"/>
          <w:sz w:val="32"/>
          <w:szCs w:val="32"/>
          <w:lang w:val="en-US" w:eastAsia="zh-CN"/>
        </w:rPr>
        <w:t>859.21万元。</w:t>
      </w:r>
    </w:p>
    <w:p>
      <w:pPr>
        <w:ind w:firstLine="640" w:firstLineChars="200"/>
        <w:rPr>
          <w:rFonts w:ascii="仿宋_GB2312" w:eastAsia="仿宋_GB2312"/>
          <w:sz w:val="32"/>
          <w:szCs w:val="32"/>
        </w:rPr>
      </w:pPr>
      <w:r>
        <w:rPr>
          <w:rFonts w:hint="eastAsia" w:ascii="仿宋_GB2312" w:eastAsia="仿宋_GB2312"/>
          <w:sz w:val="32"/>
          <w:szCs w:val="32"/>
          <w:lang w:eastAsia="zh-CN"/>
        </w:rPr>
        <w:t>本单位</w:t>
      </w:r>
      <w:r>
        <w:rPr>
          <w:rFonts w:hint="eastAsia" w:ascii="仿宋_GB2312" w:eastAsia="仿宋_GB2312"/>
          <w:sz w:val="32"/>
          <w:szCs w:val="32"/>
          <w:lang w:val="en-US" w:eastAsia="zh-CN"/>
        </w:rPr>
        <w:t>2023年</w:t>
      </w:r>
      <w:r>
        <w:rPr>
          <w:rFonts w:hint="eastAsia" w:ascii="仿宋_GB2312" w:eastAsia="仿宋_GB2312"/>
          <w:sz w:val="32"/>
          <w:szCs w:val="32"/>
        </w:rPr>
        <w:t>决算报表支出</w:t>
      </w:r>
      <w:r>
        <w:rPr>
          <w:rFonts w:hint="eastAsia" w:ascii="仿宋_GB2312" w:eastAsia="仿宋_GB2312"/>
          <w:sz w:val="32"/>
          <w:szCs w:val="32"/>
          <w:lang w:val="en-US" w:eastAsia="zh-CN"/>
        </w:rPr>
        <w:t>1121.05万元</w:t>
      </w:r>
      <w:r>
        <w:rPr>
          <w:rFonts w:hint="eastAsia" w:ascii="仿宋_GB2312" w:eastAsia="仿宋_GB2312"/>
          <w:sz w:val="32"/>
          <w:szCs w:val="32"/>
        </w:rPr>
        <w:t>。</w:t>
      </w:r>
    </w:p>
    <w:p>
      <w:pPr>
        <w:ind w:firstLine="642" w:firstLineChars="200"/>
        <w:rPr>
          <w:rFonts w:hint="eastAsia" w:ascii="楷体_GB2312" w:eastAsia="楷体_GB2312"/>
          <w:b/>
          <w:sz w:val="32"/>
          <w:szCs w:val="32"/>
        </w:rPr>
      </w:pPr>
      <w:r>
        <w:rPr>
          <w:rFonts w:hint="eastAsia" w:ascii="楷体_GB2312" w:eastAsia="楷体_GB2312"/>
          <w:b/>
          <w:sz w:val="32"/>
          <w:szCs w:val="32"/>
        </w:rPr>
        <w:t>（三）结余分配和结转结余情况。</w:t>
      </w:r>
    </w:p>
    <w:p>
      <w:pPr>
        <w:ind w:firstLine="640" w:firstLineChars="200"/>
        <w:rPr>
          <w:rFonts w:ascii="仿宋_GB2312" w:eastAsia="仿宋_GB2312"/>
          <w:sz w:val="32"/>
          <w:szCs w:val="32"/>
        </w:rPr>
      </w:pPr>
      <w:r>
        <w:rPr>
          <w:rFonts w:hint="eastAsia" w:ascii="仿宋_GB2312" w:eastAsia="仿宋_GB2312"/>
          <w:sz w:val="32"/>
          <w:szCs w:val="32"/>
          <w:lang w:eastAsia="zh-CN"/>
        </w:rPr>
        <w:t>本</w:t>
      </w:r>
      <w:r>
        <w:rPr>
          <w:rFonts w:hint="eastAsia" w:ascii="仿宋_GB2312" w:eastAsia="仿宋_GB2312"/>
          <w:sz w:val="32"/>
          <w:szCs w:val="32"/>
        </w:rPr>
        <w:t>单位2023年决算报表结转结余</w:t>
      </w:r>
      <w:r>
        <w:rPr>
          <w:rFonts w:hint="eastAsia" w:ascii="仿宋_GB2312" w:eastAsia="仿宋_GB2312"/>
          <w:sz w:val="32"/>
          <w:szCs w:val="32"/>
          <w:lang w:val="en-US" w:eastAsia="zh-CN"/>
        </w:rPr>
        <w:t>0万元</w:t>
      </w:r>
      <w:r>
        <w:rPr>
          <w:rFonts w:hint="eastAsia" w:ascii="仿宋_GB2312" w:eastAsia="仿宋_GB2312"/>
          <w:sz w:val="32"/>
          <w:szCs w:val="32"/>
        </w:rPr>
        <w:t>。</w:t>
      </w:r>
    </w:p>
    <w:p>
      <w:pPr>
        <w:rPr>
          <w:rFonts w:ascii="黑体" w:hAnsi="黑体" w:eastAsia="黑体"/>
          <w:sz w:val="32"/>
          <w:szCs w:val="32"/>
        </w:rPr>
      </w:pPr>
      <w:r>
        <w:rPr>
          <w:rFonts w:hint="eastAsia" w:ascii="黑体" w:hAnsi="黑体" w:eastAsia="黑体"/>
          <w:sz w:val="32"/>
          <w:szCs w:val="32"/>
        </w:rPr>
        <w:t>三、部门预算绩效分析</w:t>
      </w:r>
    </w:p>
    <w:p>
      <w:pPr>
        <w:rPr>
          <w:rFonts w:ascii="仿宋_GB2312" w:eastAsia="仿宋_GB2312"/>
          <w:sz w:val="32"/>
          <w:szCs w:val="32"/>
        </w:rPr>
      </w:pPr>
      <w:r>
        <w:rPr>
          <w:rFonts w:hint="eastAsia" w:ascii="楷体_GB2312" w:eastAsia="楷体_GB2312"/>
          <w:b/>
          <w:sz w:val="32"/>
          <w:szCs w:val="32"/>
        </w:rPr>
        <w:t>（一）部门预算总体绩效分析。</w:t>
      </w:r>
      <w:r>
        <w:rPr>
          <w:rFonts w:hint="eastAsia" w:ascii="仿宋_GB2312" w:eastAsia="仿宋_GB2312"/>
          <w:sz w:val="32"/>
          <w:szCs w:val="32"/>
        </w:rPr>
        <w:t>根据部门预算绩效评价指标体系“总体绩效”涉及二、三级指标进行逐项绩效分析并评分，依次包括履职效能、预算管理、财务管理、资产管理、采购管理等情况。</w:t>
      </w:r>
    </w:p>
    <w:p>
      <w:pPr>
        <w:adjustRightInd w:val="0"/>
        <w:snapToGrid w:val="0"/>
        <w:spacing w:line="578" w:lineRule="exact"/>
        <w:ind w:firstLine="640" w:firstLineChars="200"/>
        <w:jc w:val="left"/>
        <w:rPr>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rPr>
        <w:t>1.</w:t>
      </w:r>
      <w:r>
        <w:rPr>
          <w:rFonts w:hint="eastAsia" w:ascii="楷体_GB2312" w:hAnsi="楷体_GB2312" w:eastAsia="楷体_GB2312" w:cs="楷体_GB2312"/>
          <w:color w:val="000000"/>
          <w:kern w:val="0"/>
          <w:sz w:val="32"/>
          <w:szCs w:val="32"/>
          <w:shd w:val="clear" w:color="auto" w:fill="FFFFFF"/>
          <w:lang w:val="zh-CN"/>
        </w:rPr>
        <w:t>履职</w:t>
      </w:r>
      <w:r>
        <w:rPr>
          <w:rFonts w:hint="eastAsia" w:ascii="楷体_GB2312" w:hAnsi="楷体_GB2312" w:eastAsia="楷体_GB2312" w:cs="楷体_GB2312"/>
          <w:color w:val="000000"/>
          <w:kern w:val="0"/>
          <w:sz w:val="32"/>
          <w:szCs w:val="32"/>
          <w:shd w:val="clear" w:color="auto" w:fill="FFFFFF"/>
        </w:rPr>
        <w:t>效能</w:t>
      </w:r>
      <w:r>
        <w:rPr>
          <w:rFonts w:hint="eastAsia" w:ascii="楷体_GB2312" w:hAnsi="楷体_GB2312" w:eastAsia="楷体_GB2312" w:cs="楷体_GB2312"/>
          <w:color w:val="000000"/>
          <w:kern w:val="0"/>
          <w:sz w:val="32"/>
          <w:szCs w:val="32"/>
          <w:shd w:val="clear" w:color="auto" w:fill="FFFFFF"/>
          <w:lang w:val="zh-CN"/>
        </w:rPr>
        <w:t>。</w:t>
      </w:r>
      <w:r>
        <w:rPr>
          <w:rFonts w:hint="eastAsia" w:eastAsia="仿宋_GB2312"/>
          <w:sz w:val="32"/>
          <w:szCs w:val="32"/>
          <w:lang w:val="zh-CN"/>
        </w:rPr>
        <w:t>部门整体绩效目标中选定</w:t>
      </w:r>
      <w:r>
        <w:rPr>
          <w:rFonts w:eastAsia="仿宋_GB2312"/>
          <w:sz w:val="32"/>
          <w:szCs w:val="32"/>
          <w:lang w:val="zh-CN"/>
        </w:rPr>
        <w:t>3-5</w:t>
      </w:r>
      <w:r>
        <w:rPr>
          <w:rFonts w:hint="eastAsia" w:eastAsia="仿宋_GB2312"/>
          <w:sz w:val="32"/>
          <w:szCs w:val="32"/>
          <w:lang w:val="zh-CN"/>
        </w:rPr>
        <w:t>个核心职能目标，对职能目标完成效果情况绩效分析。</w:t>
      </w:r>
    </w:p>
    <w:p>
      <w:pPr>
        <w:adjustRightInd w:val="0"/>
        <w:snapToGrid w:val="0"/>
        <w:spacing w:line="578" w:lineRule="exact"/>
        <w:ind w:firstLine="640" w:firstLineChars="200"/>
        <w:jc w:val="left"/>
        <w:rPr>
          <w:rFonts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rPr>
        <w:t>2.</w:t>
      </w:r>
      <w:r>
        <w:rPr>
          <w:rFonts w:hint="eastAsia" w:ascii="楷体_GB2312" w:hAnsi="楷体_GB2312" w:eastAsia="楷体_GB2312" w:cs="楷体_GB2312"/>
          <w:color w:val="000000"/>
          <w:kern w:val="0"/>
          <w:sz w:val="32"/>
          <w:szCs w:val="32"/>
          <w:shd w:val="clear" w:color="auto" w:fill="FFFFFF"/>
          <w:lang w:val="zh-CN"/>
        </w:rPr>
        <w:t>预算管理。</w:t>
      </w:r>
      <w:r>
        <w:rPr>
          <w:rFonts w:hint="eastAsia" w:eastAsia="仿宋_GB2312"/>
          <w:sz w:val="32"/>
          <w:szCs w:val="32"/>
          <w:lang w:val="zh-CN"/>
        </w:rPr>
        <w:t>围绕预算编制质量、单位收入统筹、支出执行进度、预算年终结余、严控一般性支出进行绩效分析。</w:t>
      </w:r>
    </w:p>
    <w:p>
      <w:pPr>
        <w:adjustRightInd w:val="0"/>
        <w:snapToGrid w:val="0"/>
        <w:spacing w:line="578" w:lineRule="exact"/>
        <w:ind w:firstLine="640" w:firstLineChars="200"/>
        <w:jc w:val="left"/>
        <w:rPr>
          <w:rFonts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rPr>
        <w:t>3.</w:t>
      </w:r>
      <w:r>
        <w:rPr>
          <w:rFonts w:hint="eastAsia" w:ascii="楷体_GB2312" w:hAnsi="楷体_GB2312" w:eastAsia="楷体_GB2312" w:cs="楷体_GB2312"/>
          <w:color w:val="000000"/>
          <w:kern w:val="0"/>
          <w:sz w:val="32"/>
          <w:szCs w:val="32"/>
          <w:shd w:val="clear" w:color="auto" w:fill="FFFFFF"/>
          <w:lang w:val="zh-CN"/>
        </w:rPr>
        <w:t>财务管理。</w:t>
      </w:r>
      <w:r>
        <w:rPr>
          <w:rFonts w:hint="eastAsia" w:eastAsia="仿宋_GB2312"/>
          <w:sz w:val="32"/>
          <w:szCs w:val="32"/>
          <w:lang w:val="zh-CN"/>
        </w:rPr>
        <w:t>围绕财务管理制度、财务岗位设置、资金使用规范进行绩效分析。</w:t>
      </w:r>
    </w:p>
    <w:p>
      <w:pPr>
        <w:adjustRightInd w:val="0"/>
        <w:snapToGrid w:val="0"/>
        <w:spacing w:line="578" w:lineRule="exact"/>
        <w:ind w:firstLine="640" w:firstLineChars="200"/>
        <w:jc w:val="left"/>
        <w:rPr>
          <w:rFonts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rPr>
        <w:t>4.</w:t>
      </w:r>
      <w:r>
        <w:rPr>
          <w:rFonts w:hint="eastAsia" w:ascii="楷体_GB2312" w:hAnsi="楷体_GB2312" w:eastAsia="楷体_GB2312" w:cs="楷体_GB2312"/>
          <w:color w:val="000000"/>
          <w:kern w:val="0"/>
          <w:sz w:val="32"/>
          <w:szCs w:val="32"/>
          <w:shd w:val="clear" w:color="auto" w:fill="FFFFFF"/>
          <w:lang w:val="zh-CN"/>
        </w:rPr>
        <w:t>资产管理。</w:t>
      </w:r>
      <w:r>
        <w:rPr>
          <w:rFonts w:hint="eastAsia" w:eastAsia="仿宋_GB2312"/>
          <w:sz w:val="32"/>
          <w:szCs w:val="32"/>
          <w:lang w:val="zh-CN"/>
        </w:rPr>
        <w:t>围绕人均资产变化率、资产利用率、资产盘活率进行绩效分析。</w:t>
      </w:r>
    </w:p>
    <w:p>
      <w:pPr>
        <w:adjustRightInd w:val="0"/>
        <w:snapToGrid w:val="0"/>
        <w:spacing w:line="578" w:lineRule="exact"/>
        <w:ind w:firstLine="640" w:firstLineChars="200"/>
        <w:jc w:val="left"/>
        <w:rPr>
          <w:rFonts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rPr>
        <w:t>5.</w:t>
      </w:r>
      <w:r>
        <w:rPr>
          <w:rFonts w:hint="eastAsia" w:ascii="楷体_GB2312" w:hAnsi="楷体_GB2312" w:eastAsia="楷体_GB2312" w:cs="楷体_GB2312"/>
          <w:color w:val="000000"/>
          <w:kern w:val="0"/>
          <w:sz w:val="32"/>
          <w:szCs w:val="32"/>
          <w:shd w:val="clear" w:color="auto" w:fill="FFFFFF"/>
          <w:lang w:val="zh-CN"/>
        </w:rPr>
        <w:t>采购管理。</w:t>
      </w:r>
      <w:r>
        <w:rPr>
          <w:rFonts w:hint="eastAsia" w:eastAsia="仿宋_GB2312"/>
          <w:sz w:val="32"/>
          <w:szCs w:val="32"/>
          <w:lang w:val="zh-CN"/>
        </w:rPr>
        <w:t>围绕支持中小企业发展、采购执行率进行绩效分析。</w:t>
      </w:r>
    </w:p>
    <w:p>
      <w:pPr>
        <w:ind w:firstLine="642" w:firstLineChars="200"/>
        <w:rPr>
          <w:rFonts w:eastAsia="仿宋_GB2312"/>
          <w:sz w:val="32"/>
          <w:szCs w:val="32"/>
          <w:lang w:val="zh-CN"/>
        </w:rPr>
      </w:pPr>
      <w:r>
        <w:rPr>
          <w:rFonts w:hint="eastAsia" w:ascii="楷体_GB2312" w:eastAsia="楷体_GB2312"/>
          <w:b/>
          <w:sz w:val="32"/>
          <w:szCs w:val="32"/>
        </w:rPr>
        <w:t>（二）部门预算项目绩效分析。</w:t>
      </w:r>
      <w:r>
        <w:rPr>
          <w:rFonts w:hint="eastAsia" w:eastAsia="仿宋_GB2312"/>
          <w:sz w:val="32"/>
          <w:szCs w:val="32"/>
          <w:lang w:val="zh-CN"/>
        </w:rPr>
        <w:t>填报以下数据，并根据部门预算绩效评价指标体系“项目绩效”涉及二、三级指标进行逐项绩效分析并评分，依次包括项目决策、项目执行、目标实现等情况。</w:t>
      </w:r>
    </w:p>
    <w:p>
      <w:pPr>
        <w:pStyle w:val="39"/>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120" w:rightChars="0" w:firstLine="640" w:firstLineChars="200"/>
        <w:jc w:val="both"/>
        <w:textAlignment w:val="auto"/>
        <w:rPr>
          <w:rFonts w:hint="default" w:ascii="Times New Roman" w:hAnsi="Times New Roman" w:eastAsia="楷体_GB2312" w:cs="Times New Roman"/>
          <w:color w:val="auto"/>
          <w:kern w:val="0"/>
          <w:shd w:val="clear" w:color="auto" w:fill="FFFFFF"/>
          <w:lang w:val="en-US" w:eastAsia="zh-CN"/>
        </w:rPr>
      </w:pPr>
      <w:r>
        <w:rPr>
          <w:rFonts w:hint="default" w:ascii="Times New Roman" w:hAnsi="Times New Roman" w:eastAsia="仿宋_GB2312" w:cs="Times New Roman"/>
          <w:color w:val="auto"/>
          <w:kern w:val="0"/>
          <w:sz w:val="32"/>
          <w:szCs w:val="24"/>
          <w:shd w:val="clear" w:color="auto" w:fill="FFFFFF"/>
          <w:lang w:val="en-US" w:eastAsia="zh-CN" w:bidi="ar-SA"/>
        </w:rPr>
        <w:t>2023年基本支出预算在6、9、11月达到实际进度的41%、</w:t>
      </w:r>
      <w:r>
        <w:rPr>
          <w:rFonts w:hint="default" w:ascii="Times New Roman" w:hAnsi="Times New Roman" w:eastAsia="仿宋_GB2312" w:cs="Times New Roman"/>
          <w:color w:val="auto"/>
          <w:spacing w:val="0"/>
          <w:kern w:val="0"/>
          <w:sz w:val="32"/>
          <w:szCs w:val="24"/>
          <w:shd w:val="clear" w:color="auto" w:fill="FFFFFF"/>
          <w:lang w:val="en-US" w:eastAsia="zh-CN" w:bidi="ar-SA"/>
        </w:rPr>
        <w:t>65%、87%</w:t>
      </w:r>
      <w:r>
        <w:rPr>
          <w:rFonts w:hint="default" w:ascii="Times New Roman" w:hAnsi="Times New Roman" w:cs="Times New Roman"/>
          <w:color w:val="auto"/>
          <w:spacing w:val="0"/>
          <w:kern w:val="0"/>
          <w:sz w:val="32"/>
          <w:szCs w:val="24"/>
          <w:shd w:val="clear" w:color="auto" w:fill="FFFFFF"/>
          <w:lang w:val="en-US" w:eastAsia="zh-CN" w:bidi="ar-SA"/>
        </w:rPr>
        <w:t>，</w:t>
      </w:r>
      <w:r>
        <w:rPr>
          <w:rFonts w:hint="default" w:ascii="Times New Roman" w:hAnsi="Times New Roman" w:eastAsia="仿宋_GB2312" w:cs="Times New Roman"/>
          <w:color w:val="auto"/>
          <w:spacing w:val="0"/>
          <w:kern w:val="0"/>
          <w:sz w:val="32"/>
          <w:szCs w:val="24"/>
          <w:shd w:val="clear" w:color="auto" w:fill="FFFFFF"/>
          <w:lang w:val="en-US" w:eastAsia="zh-CN" w:bidi="ar-SA"/>
        </w:rPr>
        <w:t>项目支出预算6、9、11月达到实际进度的</w:t>
      </w:r>
      <w:r>
        <w:rPr>
          <w:rFonts w:hint="default" w:ascii="Times New Roman" w:hAnsi="Times New Roman" w:cs="Times New Roman"/>
          <w:color w:val="auto"/>
          <w:spacing w:val="0"/>
          <w:kern w:val="0"/>
          <w:sz w:val="32"/>
          <w:szCs w:val="24"/>
          <w:shd w:val="clear" w:color="auto" w:fill="FFFFFF"/>
          <w:lang w:val="en-US" w:eastAsia="zh-CN" w:bidi="ar-SA"/>
        </w:rPr>
        <w:t>10%、30%、90%。</w:t>
      </w:r>
    </w:p>
    <w:p>
      <w:pPr>
        <w:ind w:firstLine="640" w:firstLineChars="200"/>
        <w:rPr>
          <w:rFonts w:hint="eastAsia" w:ascii="楷体_GB2312" w:hAnsi="楷体_GB2312" w:eastAsia="楷体_GB2312" w:cs="楷体_GB2312"/>
          <w:color w:val="000000"/>
          <w:kern w:val="0"/>
          <w:sz w:val="32"/>
          <w:szCs w:val="32"/>
          <w:shd w:val="clear" w:color="auto" w:fill="FFFFFF"/>
        </w:rPr>
      </w:pPr>
    </w:p>
    <w:p>
      <w:pPr>
        <w:ind w:firstLine="640" w:firstLineChars="200"/>
        <w:rPr>
          <w:rFonts w:eastAsia="仿宋_GB2312"/>
          <w:sz w:val="32"/>
          <w:szCs w:val="32"/>
          <w:lang w:val="zh-CN"/>
        </w:rPr>
      </w:pPr>
      <w:r>
        <w:rPr>
          <w:rFonts w:hint="eastAsia" w:ascii="楷体_GB2312" w:hAnsi="楷体_GB2312" w:eastAsia="楷体_GB2312" w:cs="楷体_GB2312"/>
          <w:color w:val="000000"/>
          <w:kern w:val="0"/>
          <w:sz w:val="32"/>
          <w:szCs w:val="32"/>
          <w:shd w:val="clear" w:color="auto" w:fill="FFFFFF"/>
        </w:rPr>
        <w:t>1.项目决策。</w:t>
      </w:r>
      <w:r>
        <w:rPr>
          <w:rFonts w:hint="eastAsia" w:eastAsia="仿宋_GB2312"/>
          <w:sz w:val="32"/>
          <w:szCs w:val="32"/>
          <w:lang w:val="zh-CN"/>
        </w:rPr>
        <w:t>围绕决策程序、目标设置、项目入库进行绩效分析。</w:t>
      </w:r>
    </w:p>
    <w:p>
      <w:pPr>
        <w:ind w:firstLine="640" w:firstLineChars="200"/>
        <w:rPr>
          <w:rFonts w:eastAsia="仿宋_GB2312"/>
          <w:sz w:val="32"/>
          <w:szCs w:val="32"/>
          <w:lang w:val="zh-CN"/>
        </w:rPr>
      </w:pPr>
      <w:r>
        <w:rPr>
          <w:rFonts w:hint="eastAsia" w:ascii="楷体_GB2312" w:hAnsi="楷体_GB2312" w:eastAsia="楷体_GB2312" w:cs="楷体_GB2312"/>
          <w:color w:val="000000"/>
          <w:kern w:val="0"/>
          <w:sz w:val="32"/>
          <w:szCs w:val="32"/>
          <w:shd w:val="clear" w:color="auto" w:fill="FFFFFF"/>
        </w:rPr>
        <w:t>2.项目执行。</w:t>
      </w:r>
      <w:r>
        <w:rPr>
          <w:rFonts w:hint="eastAsia" w:eastAsia="仿宋_GB2312"/>
          <w:sz w:val="32"/>
          <w:szCs w:val="32"/>
          <w:lang w:val="zh-CN"/>
        </w:rPr>
        <w:t>围绕资金执行同向、项目调整、执行结果进行绩效分析。</w:t>
      </w:r>
    </w:p>
    <w:p>
      <w:pPr>
        <w:ind w:firstLine="640" w:firstLineChars="200"/>
        <w:rPr>
          <w:rFonts w:eastAsia="仿宋_GB2312"/>
          <w:sz w:val="32"/>
          <w:szCs w:val="32"/>
          <w:lang w:val="zh-CN"/>
        </w:rPr>
      </w:pPr>
      <w:r>
        <w:rPr>
          <w:rFonts w:hint="eastAsia" w:ascii="楷体_GB2312" w:hAnsi="楷体_GB2312" w:eastAsia="楷体_GB2312" w:cs="楷体_GB2312"/>
          <w:color w:val="000000"/>
          <w:kern w:val="0"/>
          <w:sz w:val="32"/>
          <w:szCs w:val="32"/>
          <w:shd w:val="clear" w:color="auto" w:fill="FFFFFF"/>
        </w:rPr>
        <w:t>3.目标实现。</w:t>
      </w:r>
      <w:r>
        <w:rPr>
          <w:rFonts w:hint="eastAsia" w:eastAsia="仿宋_GB2312"/>
          <w:sz w:val="32"/>
          <w:szCs w:val="32"/>
          <w:lang w:val="zh-CN"/>
        </w:rPr>
        <w:t>围绕目标完成、目标偏离、实现效果进行绩效分析。</w:t>
      </w:r>
    </w:p>
    <w:p>
      <w:pPr>
        <w:ind w:firstLine="640" w:firstLineChars="200"/>
        <w:rPr>
          <w:rFonts w:eastAsia="仿宋_GB2312"/>
          <w:sz w:val="32"/>
          <w:szCs w:val="32"/>
          <w:lang w:val="zh-CN"/>
        </w:rPr>
      </w:pPr>
      <w:r>
        <w:rPr>
          <w:rFonts w:hint="eastAsia" w:eastAsia="仿宋_GB2312"/>
          <w:sz w:val="32"/>
          <w:szCs w:val="32"/>
          <w:lang w:val="zh-CN"/>
        </w:rPr>
        <w:t>省级部门2023年度若涉及国有资本经营预算、社会保险基金预算的，应在部门预算绩效自评报告中对完成情况进行梳理阐述。国有资本经营预算绩效自评重点关注企业的运营质量、行业水平等情况；社会保险基金预算绩效自评重点关注基金可持续性、区域安全性等情况。</w:t>
      </w:r>
    </w:p>
    <w:p>
      <w:pPr>
        <w:ind w:firstLine="642" w:firstLineChars="200"/>
        <w:rPr>
          <w:rFonts w:eastAsia="仿宋_GB2312"/>
          <w:sz w:val="32"/>
          <w:szCs w:val="32"/>
          <w:lang w:val="zh-CN"/>
        </w:rPr>
      </w:pPr>
      <w:r>
        <w:rPr>
          <w:rFonts w:hint="eastAsia" w:ascii="楷体_GB2312" w:eastAsia="楷体_GB2312"/>
          <w:b/>
          <w:sz w:val="32"/>
          <w:szCs w:val="32"/>
        </w:rPr>
        <w:t>（三）重点领域绩效分析。</w:t>
      </w:r>
      <w:r>
        <w:rPr>
          <w:rFonts w:hint="eastAsia" w:eastAsia="仿宋_GB2312"/>
          <w:sz w:val="32"/>
          <w:szCs w:val="32"/>
          <w:lang w:val="zh-CN"/>
        </w:rPr>
        <w:t>省级部门2023年度若涉及国有资本、行政事业性国有资产、债券资金、政府采购和政府购买服务等重点领域的，应在部门预算绩效自评报告中对完成情况进行梳理阐述。</w:t>
      </w:r>
    </w:p>
    <w:p>
      <w:pPr>
        <w:ind w:firstLine="642" w:firstLineChars="200"/>
        <w:rPr>
          <w:rFonts w:eastAsia="仿宋_GB2312"/>
          <w:sz w:val="32"/>
          <w:szCs w:val="32"/>
          <w:lang w:val="zh-CN"/>
        </w:rPr>
      </w:pPr>
      <w:r>
        <w:rPr>
          <w:rFonts w:hint="eastAsia" w:ascii="楷体_GB2312" w:eastAsia="楷体_GB2312"/>
          <w:b/>
          <w:sz w:val="32"/>
          <w:szCs w:val="32"/>
        </w:rPr>
        <w:t>（四）绩效结果应用情况。</w:t>
      </w:r>
      <w:r>
        <w:rPr>
          <w:rFonts w:hint="eastAsia" w:eastAsia="仿宋_GB2312"/>
          <w:sz w:val="32"/>
          <w:szCs w:val="32"/>
          <w:lang w:val="zh-CN"/>
        </w:rPr>
        <w:t>围绕内部应用情况、信息公开情况、整改反馈情况进行分析。</w:t>
      </w:r>
    </w:p>
    <w:p>
      <w:pPr>
        <w:ind w:firstLine="640" w:firstLineChars="200"/>
        <w:rPr>
          <w:rFonts w:ascii="黑体" w:hAnsi="黑体" w:eastAsia="黑体"/>
          <w:sz w:val="32"/>
          <w:szCs w:val="32"/>
        </w:rPr>
      </w:pPr>
      <w:r>
        <w:rPr>
          <w:rFonts w:hint="eastAsia" w:ascii="黑体" w:hAnsi="黑体" w:eastAsia="黑体"/>
          <w:sz w:val="32"/>
          <w:szCs w:val="32"/>
        </w:rPr>
        <w:t>四、评价结论及建议</w:t>
      </w:r>
    </w:p>
    <w:p>
      <w:pPr>
        <w:ind w:firstLine="642" w:firstLineChars="200"/>
        <w:rPr>
          <w:rFonts w:hint="eastAsia" w:ascii="楷体_GB2312" w:eastAsia="楷体_GB2312"/>
          <w:b/>
          <w:sz w:val="32"/>
          <w:szCs w:val="32"/>
        </w:rPr>
      </w:pPr>
      <w:r>
        <w:rPr>
          <w:rFonts w:hint="eastAsia" w:ascii="楷体_GB2312" w:eastAsia="楷体_GB2312"/>
          <w:b/>
          <w:sz w:val="32"/>
          <w:szCs w:val="32"/>
        </w:rPr>
        <w:t>（一）评价结论</w:t>
      </w:r>
    </w:p>
    <w:p>
      <w:pPr>
        <w:pStyle w:val="38"/>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2023年，我办围绕大局、服务中心，认真履行职能职责，基本完成了各项目标任务。依照《2023年部门整体预算绩效评价指标体系》，组织相关部门开展2023年部门整体支出绩效自评，从评价情况来看，部门预算整体绩效总体合格，预算编制质量较高，绩效目标明确，预算执行及综合管理较好，为推动全市住房城乡建设事业良性健康发展作出了积极贡献。部门整体预算绩效总体合格，自评：</w:t>
      </w:r>
      <w:r>
        <w:rPr>
          <w:rFonts w:hint="eastAsia" w:eastAsia="仿宋_GB2312" w:cs="Times New Roman"/>
          <w:kern w:val="2"/>
          <w:sz w:val="32"/>
          <w:szCs w:val="32"/>
          <w:lang w:val="en-US" w:eastAsia="zh-CN" w:bidi="ar-SA"/>
        </w:rPr>
        <w:t>97</w:t>
      </w:r>
      <w:r>
        <w:rPr>
          <w:rFonts w:hint="eastAsia" w:ascii="Times New Roman" w:hAnsi="Times New Roman" w:eastAsia="仿宋_GB2312" w:cs="Times New Roman"/>
          <w:kern w:val="2"/>
          <w:sz w:val="32"/>
          <w:szCs w:val="32"/>
          <w:lang w:val="en-US" w:eastAsia="zh-CN" w:bidi="ar-SA"/>
        </w:rPr>
        <w:t>分。</w:t>
      </w:r>
    </w:p>
    <w:p>
      <w:pPr>
        <w:ind w:firstLine="642" w:firstLineChars="200"/>
        <w:rPr>
          <w:rFonts w:hint="eastAsia" w:ascii="楷体_GB2312" w:eastAsia="楷体_GB2312"/>
          <w:b/>
          <w:sz w:val="32"/>
          <w:szCs w:val="32"/>
        </w:rPr>
      </w:pPr>
      <w:r>
        <w:rPr>
          <w:rFonts w:hint="eastAsia" w:ascii="楷体_GB2312" w:eastAsia="楷体_GB2312"/>
          <w:b/>
          <w:sz w:val="32"/>
          <w:szCs w:val="32"/>
        </w:rPr>
        <w:t>（二）存在问题。</w:t>
      </w:r>
    </w:p>
    <w:p>
      <w:pPr>
        <w:keepNext w:val="0"/>
        <w:keepLines w:val="0"/>
        <w:pageBreakBefore w:val="0"/>
        <w:widowControl/>
        <w:numPr>
          <w:ilvl w:val="0"/>
          <w:numId w:val="0"/>
        </w:numPr>
        <w:kinsoku/>
        <w:wordWrap/>
        <w:overflowPunct/>
        <w:topLinePunct w:val="0"/>
        <w:autoSpaceDE/>
        <w:autoSpaceDN/>
        <w:bidi w:val="0"/>
        <w:adjustRightInd/>
        <w:snapToGrid w:val="0"/>
        <w:spacing w:line="520" w:lineRule="exact"/>
        <w:ind w:left="0" w:leftChars="0" w:firstLine="640" w:firstLineChars="200"/>
        <w:jc w:val="left"/>
        <w:textAlignment w:val="auto"/>
        <w:rPr>
          <w:rFonts w:hint="eastAsia" w:ascii="Times New Roman" w:hAnsi="Times New Roman" w:eastAsia="仿宋_GB2312" w:cs="Times New Roman"/>
          <w:kern w:val="2"/>
          <w:sz w:val="32"/>
          <w:szCs w:val="32"/>
          <w:lang w:val="zh-CN" w:eastAsia="zh-CN" w:bidi="ar-SA"/>
        </w:rPr>
      </w:pPr>
      <w:r>
        <w:rPr>
          <w:rFonts w:hint="eastAsia"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zh-CN" w:eastAsia="zh-CN" w:bidi="ar-SA"/>
        </w:rPr>
        <w:t>部门年初预算编制不够科学、准确，年底结余注销资金较多。部门公用经费及非定额公用支出预算编制精细度不够。</w:t>
      </w:r>
    </w:p>
    <w:p>
      <w:pPr>
        <w:keepNext w:val="0"/>
        <w:keepLines w:val="0"/>
        <w:pageBreakBefore w:val="0"/>
        <w:widowControl/>
        <w:numPr>
          <w:ilvl w:val="0"/>
          <w:numId w:val="0"/>
        </w:numPr>
        <w:kinsoku/>
        <w:wordWrap/>
        <w:overflowPunct/>
        <w:topLinePunct w:val="0"/>
        <w:autoSpaceDE/>
        <w:autoSpaceDN/>
        <w:bidi w:val="0"/>
        <w:adjustRightInd/>
        <w:snapToGrid w:val="0"/>
        <w:spacing w:line="520" w:lineRule="exact"/>
        <w:ind w:left="0" w:leftChars="0" w:firstLine="640" w:firstLineChars="200"/>
        <w:jc w:val="left"/>
        <w:textAlignment w:val="auto"/>
        <w:rPr>
          <w:rFonts w:hint="eastAsia" w:ascii="Times New Roman" w:hAnsi="Times New Roman" w:eastAsia="仿宋_GB2312" w:cs="Times New Roman"/>
          <w:kern w:val="2"/>
          <w:sz w:val="32"/>
          <w:szCs w:val="32"/>
          <w:lang w:val="zh-CN" w:eastAsia="zh-CN" w:bidi="ar-SA"/>
        </w:rPr>
      </w:pPr>
      <w:r>
        <w:rPr>
          <w:rFonts w:hint="eastAsia" w:eastAsia="仿宋_GB2312" w:cs="Times New Roman"/>
          <w:kern w:val="2"/>
          <w:sz w:val="32"/>
          <w:szCs w:val="32"/>
          <w:lang w:val="en-US" w:eastAsia="zh-CN" w:bidi="ar-SA"/>
        </w:rPr>
        <w:t>2.</w:t>
      </w:r>
      <w:r>
        <w:rPr>
          <w:rFonts w:hint="eastAsia" w:ascii="Times New Roman" w:hAnsi="Times New Roman" w:eastAsia="仿宋_GB2312" w:cs="Times New Roman"/>
          <w:kern w:val="2"/>
          <w:sz w:val="32"/>
          <w:szCs w:val="32"/>
          <w:lang w:val="zh-CN" w:eastAsia="zh-CN" w:bidi="ar-SA"/>
        </w:rPr>
        <w:t>部门预算执行进度不均衡，项目资金使用存在“前松后紧”现象。</w:t>
      </w:r>
    </w:p>
    <w:p>
      <w:pPr>
        <w:ind w:firstLine="640" w:firstLineChars="200"/>
        <w:rPr>
          <w:rFonts w:hint="eastAsia" w:ascii="仿宋_GB2312" w:hAnsi="仿宋" w:eastAsia="仿宋_GB2312" w:cs="Times New Roman"/>
          <w:kern w:val="2"/>
          <w:sz w:val="32"/>
          <w:szCs w:val="32"/>
          <w:shd w:val="clear" w:color="auto" w:fill="auto"/>
          <w:lang w:val="zh-CN"/>
        </w:rPr>
      </w:pPr>
      <w:r>
        <w:rPr>
          <w:rFonts w:hint="eastAsia" w:eastAsia="仿宋_GB2312" w:cs="Times New Roman"/>
          <w:kern w:val="2"/>
          <w:sz w:val="32"/>
          <w:szCs w:val="32"/>
          <w:lang w:val="en-US" w:eastAsia="zh-CN" w:bidi="ar-SA"/>
        </w:rPr>
        <w:t>3.</w:t>
      </w:r>
      <w:r>
        <w:rPr>
          <w:rFonts w:hint="eastAsia" w:ascii="Times New Roman" w:hAnsi="Times New Roman" w:eastAsia="仿宋_GB2312" w:cs="Times New Roman"/>
          <w:kern w:val="2"/>
          <w:sz w:val="32"/>
          <w:szCs w:val="32"/>
          <w:lang w:val="zh-CN" w:eastAsia="zh-CN" w:bidi="ar-SA"/>
        </w:rPr>
        <w:t>预算执行率低。部分项目由于项目进度慢、合同跨年等原因，结算支出时间滞后，导致预算执行率低。</w:t>
      </w:r>
    </w:p>
    <w:p>
      <w:pPr>
        <w:ind w:firstLine="642" w:firstLineChars="200"/>
        <w:rPr>
          <w:rFonts w:hint="eastAsia" w:ascii="楷体_GB2312" w:eastAsia="楷体_GB2312"/>
          <w:b/>
          <w:sz w:val="32"/>
          <w:szCs w:val="32"/>
        </w:rPr>
      </w:pPr>
      <w:r>
        <w:rPr>
          <w:rFonts w:hint="eastAsia" w:ascii="楷体_GB2312" w:eastAsia="楷体_GB2312"/>
          <w:b/>
          <w:sz w:val="32"/>
          <w:szCs w:val="32"/>
        </w:rPr>
        <w:t>（三）改进建议</w:t>
      </w:r>
    </w:p>
    <w:p>
      <w:pPr>
        <w:ind w:firstLine="640" w:firstLineChars="200"/>
        <w:rPr>
          <w:rFonts w:hint="eastAsia" w:eastAsia="仿宋_GB2312"/>
          <w:sz w:val="32"/>
          <w:szCs w:val="32"/>
          <w:lang w:val="zh-CN"/>
        </w:rPr>
      </w:pPr>
      <w:r>
        <w:rPr>
          <w:rFonts w:hint="eastAsia" w:eastAsia="仿宋_GB2312"/>
          <w:sz w:val="32"/>
          <w:szCs w:val="32"/>
          <w:lang w:val="en-US" w:eastAsia="zh-CN"/>
        </w:rPr>
        <w:t>1.</w:t>
      </w:r>
      <w:r>
        <w:rPr>
          <w:rFonts w:hint="eastAsia" w:eastAsia="仿宋_GB2312"/>
          <w:sz w:val="32"/>
          <w:szCs w:val="32"/>
          <w:lang w:val="zh-CN"/>
        </w:rPr>
        <w:t>进一步细化预算编制内容，提高预算编制的科学性、合理性、准确性。</w:t>
      </w:r>
    </w:p>
    <w:p>
      <w:pPr>
        <w:ind w:firstLine="640" w:firstLineChars="200"/>
        <w:rPr>
          <w:rFonts w:hint="eastAsia" w:eastAsia="仿宋_GB2312"/>
          <w:sz w:val="32"/>
          <w:szCs w:val="32"/>
          <w:lang w:val="zh-CN"/>
        </w:rPr>
      </w:pPr>
      <w:r>
        <w:rPr>
          <w:rFonts w:hint="eastAsia" w:eastAsia="仿宋_GB2312"/>
          <w:sz w:val="32"/>
          <w:szCs w:val="32"/>
          <w:lang w:val="en-US" w:eastAsia="zh-CN"/>
        </w:rPr>
        <w:t>2.</w:t>
      </w:r>
      <w:r>
        <w:rPr>
          <w:rFonts w:hint="eastAsia" w:eastAsia="仿宋_GB2312"/>
          <w:sz w:val="32"/>
          <w:szCs w:val="32"/>
          <w:lang w:val="zh-CN"/>
        </w:rPr>
        <w:t>加大对预算执行进度的管控工作，定期通报单位预算进度，分析存在原因，提出解决措施，尽可能避免预算执行“前松后紧”情况。</w:t>
      </w:r>
    </w:p>
    <w:p>
      <w:pPr>
        <w:ind w:firstLine="640" w:firstLineChars="200"/>
        <w:rPr>
          <w:rFonts w:hint="eastAsia" w:eastAsia="仿宋_GB2312"/>
          <w:sz w:val="32"/>
          <w:szCs w:val="32"/>
          <w:lang w:val="zh-CN"/>
        </w:rPr>
      </w:pPr>
      <w:r>
        <w:rPr>
          <w:rFonts w:hint="eastAsia" w:eastAsia="仿宋_GB2312"/>
          <w:sz w:val="32"/>
          <w:szCs w:val="32"/>
          <w:lang w:val="en-US" w:eastAsia="zh-CN"/>
        </w:rPr>
        <w:t>3.</w:t>
      </w:r>
      <w:r>
        <w:rPr>
          <w:rFonts w:hint="eastAsia" w:eastAsia="仿宋_GB2312"/>
          <w:sz w:val="32"/>
          <w:szCs w:val="32"/>
          <w:lang w:val="zh-CN"/>
        </w:rPr>
        <w:t>进一步提高预算执行进度。加快项目实施进度，及时对预算执行情况进行通报和预警。</w:t>
      </w:r>
    </w:p>
    <w:p>
      <w:pPr>
        <w:ind w:firstLine="640" w:firstLineChars="200"/>
        <w:rPr>
          <w:rFonts w:eastAsia="仿宋_GB2312"/>
          <w:sz w:val="32"/>
          <w:szCs w:val="32"/>
          <w:lang w:val="zh-CN"/>
        </w:rPr>
      </w:pPr>
    </w:p>
    <w:p>
      <w:pPr>
        <w:ind w:firstLine="640" w:firstLineChars="200"/>
        <w:rPr>
          <w:rFonts w:hint="eastAsia" w:asciiTheme="minorEastAsia" w:hAnsiTheme="minorEastAsia" w:eastAsiaTheme="minorEastAsia"/>
          <w:color w:val="auto"/>
          <w:sz w:val="32"/>
          <w:szCs w:val="32"/>
          <w:highlight w:val="none"/>
          <w:lang w:val="zh-CN"/>
        </w:rPr>
      </w:pPr>
    </w:p>
    <w:p>
      <w:pPr>
        <w:ind w:firstLine="640" w:firstLineChars="200"/>
        <w:rPr>
          <w:rFonts w:hint="eastAsia" w:asciiTheme="minorEastAsia" w:hAnsiTheme="minorEastAsia" w:eastAsiaTheme="minorEastAsia"/>
          <w:color w:val="auto"/>
          <w:sz w:val="32"/>
          <w:szCs w:val="32"/>
          <w:highlight w:val="none"/>
          <w:lang w:val="zh-CN"/>
        </w:rPr>
      </w:pPr>
    </w:p>
    <w:p>
      <w:pPr>
        <w:jc w:val="center"/>
        <w:rPr>
          <w:rFonts w:hint="eastAsia" w:asciiTheme="minorEastAsia" w:hAnsiTheme="minorEastAsia" w:eastAsiaTheme="minorEastAsia"/>
          <w:b/>
          <w:bCs/>
          <w:color w:val="auto"/>
          <w:sz w:val="36"/>
          <w:szCs w:val="36"/>
          <w:highlight w:val="none"/>
          <w:lang w:val="zh-CN"/>
        </w:rPr>
      </w:pPr>
    </w:p>
    <w:p>
      <w:pPr>
        <w:jc w:val="center"/>
        <w:rPr>
          <w:rFonts w:hint="eastAsia" w:asciiTheme="minorEastAsia" w:hAnsiTheme="minorEastAsia" w:eastAsiaTheme="minorEastAsia"/>
          <w:color w:val="auto"/>
          <w:sz w:val="32"/>
          <w:szCs w:val="32"/>
          <w:highlight w:val="none"/>
          <w:lang w:val="zh-CN"/>
        </w:rPr>
      </w:pPr>
      <w:r>
        <w:rPr>
          <w:rFonts w:hint="eastAsia" w:asciiTheme="minorEastAsia" w:hAnsiTheme="minorEastAsia" w:eastAsiaTheme="minorEastAsia"/>
          <w:b/>
          <w:bCs/>
          <w:color w:val="auto"/>
          <w:sz w:val="36"/>
          <w:szCs w:val="36"/>
          <w:highlight w:val="none"/>
          <w:lang w:val="zh-CN"/>
        </w:rPr>
        <w:t>附表：</w:t>
      </w:r>
      <w:r>
        <w:rPr>
          <w:rFonts w:hint="eastAsia" w:asciiTheme="minorEastAsia" w:hAnsiTheme="minorEastAsia" w:eastAsiaTheme="minorEastAsia"/>
          <w:b/>
          <w:bCs/>
          <w:color w:val="auto"/>
          <w:sz w:val="36"/>
          <w:szCs w:val="36"/>
          <w:highlight w:val="none"/>
        </w:rPr>
        <w:t>部门</w:t>
      </w:r>
      <w:r>
        <w:rPr>
          <w:rFonts w:hint="eastAsia" w:asciiTheme="minorEastAsia" w:hAnsiTheme="minorEastAsia" w:eastAsiaTheme="minorEastAsia"/>
          <w:b/>
          <w:bCs/>
          <w:color w:val="auto"/>
          <w:sz w:val="36"/>
          <w:szCs w:val="36"/>
          <w:highlight w:val="none"/>
          <w:lang w:val="zh-CN"/>
        </w:rPr>
        <w:t>预算项目支出绩效自评表（2023年度）</w:t>
      </w:r>
    </w:p>
    <w:p>
      <w:pPr>
        <w:keepNext w:val="0"/>
        <w:keepLines w:val="0"/>
        <w:pageBreakBefore w:val="0"/>
        <w:widowControl w:val="0"/>
        <w:kinsoku/>
        <w:wordWrap/>
        <w:overflowPunct/>
        <w:topLinePunct w:val="0"/>
        <w:autoSpaceDE/>
        <w:autoSpaceDN/>
        <w:bidi w:val="0"/>
        <w:adjustRightInd/>
        <w:snapToGrid w:val="0"/>
        <w:spacing w:line="540" w:lineRule="exact"/>
        <w:jc w:val="both"/>
        <w:textAlignment w:val="auto"/>
        <w:outlineLvl w:val="9"/>
        <w:rPr>
          <w:rFonts w:hint="eastAsia" w:asciiTheme="minorEastAsia" w:hAnsiTheme="minorEastAsia" w:eastAsiaTheme="minorEastAsia"/>
          <w:color w:val="auto"/>
          <w:sz w:val="32"/>
          <w:szCs w:val="32"/>
          <w:highlight w:val="none"/>
          <w:lang w:val="zh-CN"/>
        </w:rPr>
      </w:pPr>
    </w:p>
    <w:p>
      <w:pPr>
        <w:keepNext w:val="0"/>
        <w:keepLines w:val="0"/>
        <w:pageBreakBefore w:val="0"/>
        <w:widowControl w:val="0"/>
        <w:kinsoku/>
        <w:wordWrap/>
        <w:overflowPunct/>
        <w:topLinePunct w:val="0"/>
        <w:autoSpaceDE/>
        <w:autoSpaceDN/>
        <w:bidi w:val="0"/>
        <w:adjustRightInd/>
        <w:snapToGrid w:val="0"/>
        <w:spacing w:line="540" w:lineRule="exact"/>
        <w:jc w:val="both"/>
        <w:textAlignment w:val="auto"/>
        <w:outlineLvl w:val="9"/>
        <w:rPr>
          <w:rFonts w:hint="eastAsia" w:asciiTheme="minorEastAsia" w:hAnsiTheme="minorEastAsia" w:eastAsiaTheme="minorEastAsia"/>
          <w:color w:val="auto"/>
          <w:sz w:val="32"/>
          <w:szCs w:val="32"/>
          <w:highlight w:val="none"/>
          <w:lang w:val="zh-CN"/>
        </w:rPr>
      </w:pPr>
      <w:r>
        <w:rPr>
          <w:rFonts w:hint="eastAsia" w:asciiTheme="minorEastAsia" w:hAnsiTheme="minorEastAsia" w:eastAsiaTheme="minorEastAsia"/>
          <w:color w:val="auto"/>
          <w:sz w:val="32"/>
          <w:szCs w:val="32"/>
          <w:highlight w:val="none"/>
          <w:lang w:val="zh-CN"/>
        </w:rPr>
        <w:t>附件</w:t>
      </w:r>
      <w:r>
        <w:rPr>
          <w:rFonts w:hint="eastAsia" w:asciiTheme="minorEastAsia" w:hAnsiTheme="minorEastAsia" w:eastAsiaTheme="minorEastAsia"/>
          <w:color w:val="auto"/>
          <w:sz w:val="32"/>
          <w:szCs w:val="32"/>
          <w:highlight w:val="none"/>
          <w:lang w:val="en-US" w:eastAsia="zh-CN"/>
        </w:rPr>
        <w:t>1</w:t>
      </w:r>
    </w:p>
    <w:p>
      <w:pPr>
        <w:keepNext w:val="0"/>
        <w:keepLines w:val="0"/>
        <w:pageBreakBefore w:val="0"/>
        <w:widowControl w:val="0"/>
        <w:kinsoku/>
        <w:wordWrap/>
        <w:overflowPunct/>
        <w:topLinePunct w:val="0"/>
        <w:autoSpaceDE/>
        <w:autoSpaceDN/>
        <w:bidi w:val="0"/>
        <w:adjustRightInd/>
        <w:snapToGrid w:val="0"/>
        <w:spacing w:line="540" w:lineRule="exact"/>
        <w:ind w:firstLine="1760" w:firstLineChars="400"/>
        <w:jc w:val="both"/>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遂宁市船山区九莲街道办事处</w:t>
      </w:r>
    </w:p>
    <w:p>
      <w:pPr>
        <w:keepNext w:val="0"/>
        <w:keepLines w:val="0"/>
        <w:pageBreakBefore w:val="0"/>
        <w:widowControl w:val="0"/>
        <w:kinsoku/>
        <w:wordWrap/>
        <w:overflowPunct/>
        <w:topLinePunct w:val="0"/>
        <w:autoSpaceDE/>
        <w:autoSpaceDN/>
        <w:bidi w:val="0"/>
        <w:adjustRightInd/>
        <w:spacing w:line="540" w:lineRule="exact"/>
        <w:ind w:firstLine="880" w:firstLineChars="200"/>
        <w:jc w:val="both"/>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2023年部门预算项目支出绩效自评报告</w:t>
      </w:r>
    </w:p>
    <w:p>
      <w:pPr>
        <w:keepNext w:val="0"/>
        <w:keepLines w:val="0"/>
        <w:pageBreakBefore w:val="0"/>
        <w:widowControl w:val="0"/>
        <w:kinsoku/>
        <w:wordWrap/>
        <w:overflowPunct/>
        <w:topLinePunct w:val="0"/>
        <w:autoSpaceDE/>
        <w:autoSpaceDN/>
        <w:bidi w:val="0"/>
        <w:adjustRightInd/>
        <w:spacing w:line="540" w:lineRule="exact"/>
        <w:jc w:val="center"/>
        <w:textAlignment w:val="auto"/>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社区干部经费</w:t>
      </w:r>
      <w:r>
        <w:rPr>
          <w:rFonts w:hint="default" w:ascii="Times New Roman" w:hAnsi="Times New Roman" w:eastAsia="仿宋_GB2312" w:cs="Times New Roman"/>
          <w:sz w:val="32"/>
          <w:lang w:eastAsia="zh-CN"/>
        </w:rPr>
        <w:t>）</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40" w:lineRule="exact"/>
        <w:ind w:firstLine="640" w:firstLineChars="200"/>
        <w:jc w:val="left"/>
        <w:textAlignment w:val="auto"/>
        <w:outlineLvl w:val="9"/>
        <w:rPr>
          <w:rFonts w:hint="default" w:ascii="Times New Roman" w:hAnsi="Times New Roman" w:eastAsia="黑体" w:cs="Times New Roman"/>
          <w:sz w:val="32"/>
          <w:szCs w:val="21"/>
          <w:lang w:val="en-US" w:eastAsia="zh-CN"/>
        </w:rPr>
      </w:pP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20" w:lineRule="exact"/>
        <w:ind w:firstLine="640" w:firstLineChars="200"/>
        <w:jc w:val="left"/>
        <w:textAlignment w:val="auto"/>
        <w:outlineLvl w:val="9"/>
        <w:rPr>
          <w:rFonts w:hint="default" w:ascii="Times New Roman" w:hAnsi="Times New Roman" w:eastAsia="黑体" w:cs="Times New Roman"/>
          <w:sz w:val="32"/>
          <w:szCs w:val="21"/>
          <w:lang w:val="en-US" w:eastAsia="zh-CN"/>
        </w:rPr>
      </w:pPr>
      <w:r>
        <w:rPr>
          <w:rFonts w:hint="default" w:ascii="Times New Roman" w:hAnsi="Times New Roman" w:eastAsia="黑体" w:cs="Times New Roman"/>
          <w:sz w:val="32"/>
          <w:szCs w:val="21"/>
          <w:lang w:val="en-US" w:eastAsia="zh-CN"/>
        </w:rPr>
        <w:t>一、项目概况</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kern w:val="2"/>
          <w:sz w:val="32"/>
          <w:szCs w:val="32"/>
          <w:lang w:val="en-US" w:eastAsia="zh-CN" w:bidi="ar-SA"/>
        </w:rPr>
        <w:t>社区干部是基层干部中最主要的力量，为了确保干部个人收入，维护干部个人的合法权益，妥善解决好基层干部的工资待遇，充分调动广大基层干部工作的积极性，发挥社区干部基层服务、保障体系中的积极作用，</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区财政预算批该项目2023年度下达指标73.22万元。</w:t>
      </w:r>
    </w:p>
    <w:p>
      <w:pPr>
        <w:keepNext w:val="0"/>
        <w:keepLines w:val="0"/>
        <w:pageBreakBefore w:val="0"/>
        <w:widowControl w:val="0"/>
        <w:numPr>
          <w:ilvl w:val="0"/>
          <w:numId w:val="0"/>
        </w:numPr>
        <w:tabs>
          <w:tab w:val="left" w:pos="420"/>
          <w:tab w:val="left" w:pos="3885"/>
        </w:tabs>
        <w:kinsoku/>
        <w:wordWrap/>
        <w:overflowPunct/>
        <w:topLinePunct w:val="0"/>
        <w:autoSpaceDE/>
        <w:autoSpaceDN/>
        <w:bidi w:val="0"/>
        <w:adjustRightInd/>
        <w:snapToGrid w:val="0"/>
        <w:spacing w:line="520" w:lineRule="exact"/>
        <w:ind w:left="212" w:leftChars="101" w:firstLine="425" w:firstLineChars="133"/>
        <w:jc w:val="left"/>
        <w:textAlignment w:val="auto"/>
        <w:outlineLvl w:val="9"/>
        <w:rPr>
          <w:rFonts w:hint="default" w:ascii="Times New Roman" w:hAnsi="Times New Roman" w:eastAsia="黑体" w:cs="Times New Roman"/>
          <w:sz w:val="32"/>
          <w:szCs w:val="21"/>
          <w:lang w:val="en-US" w:eastAsia="zh-CN"/>
        </w:rPr>
      </w:pPr>
      <w:r>
        <w:rPr>
          <w:rFonts w:hint="default" w:ascii="Times New Roman" w:hAnsi="Times New Roman" w:eastAsia="黑体" w:cs="Times New Roman"/>
          <w:sz w:val="32"/>
          <w:szCs w:val="21"/>
          <w:lang w:eastAsia="zh-CN"/>
        </w:rPr>
        <w:t>二、</w:t>
      </w:r>
      <w:r>
        <w:rPr>
          <w:rFonts w:hint="default" w:ascii="Times New Roman" w:hAnsi="Times New Roman" w:eastAsia="黑体" w:cs="Times New Roman"/>
          <w:sz w:val="32"/>
          <w:szCs w:val="21"/>
          <w:lang w:val="en-US" w:eastAsia="zh-CN"/>
        </w:rPr>
        <w:t>项目资金申报及使用情况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根据遂开劳保民政</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92号文件，核定社区人数，财政预算安排社区干部工资专项经费73.22万元，实际使用73.22万元。 用于发放九莲办事处3个社区干部工资。社区干部工资的发放实行了项目资金的申报，分管领导审批，报账手续齐全，严格执行专项资金管理办法，专项管理，专款专用，充分发挥财政专项资金的使用效益，在资金发放过程中没有挤占挪用等违纪违法现象通过开展绩效评价，截至</w:t>
      </w:r>
      <w:r>
        <w:rPr>
          <w:rFonts w:hint="default" w:ascii="Times New Roman" w:hAnsi="Times New Roman" w:eastAsia="仿宋_GB2312" w:cs="Times New Roman"/>
          <w:kern w:val="2"/>
          <w:sz w:val="32"/>
          <w:szCs w:val="32"/>
          <w:lang w:val="en-US" w:eastAsia="zh-CN" w:bidi="ar-SA"/>
        </w:rPr>
        <w:t>2023年12月31日项目支出73.22万元，其中财政拨款支出73.22万元。</w:t>
      </w:r>
    </w:p>
    <w:p>
      <w:pPr>
        <w:keepNext w:val="0"/>
        <w:keepLines w:val="0"/>
        <w:pageBreakBefore w:val="0"/>
        <w:widowControl w:val="0"/>
        <w:numPr>
          <w:ilvl w:val="0"/>
          <w:numId w:val="0"/>
        </w:numPr>
        <w:tabs>
          <w:tab w:val="left" w:pos="420"/>
          <w:tab w:val="left" w:pos="3885"/>
        </w:tabs>
        <w:kinsoku/>
        <w:wordWrap/>
        <w:overflowPunct/>
        <w:topLinePunct w:val="0"/>
        <w:autoSpaceDE/>
        <w:autoSpaceDN/>
        <w:bidi w:val="0"/>
        <w:adjustRightInd/>
        <w:snapToGrid w:val="0"/>
        <w:spacing w:line="520" w:lineRule="exact"/>
        <w:ind w:firstLine="640" w:firstLineChars="200"/>
        <w:jc w:val="left"/>
        <w:textAlignment w:val="auto"/>
        <w:outlineLvl w:val="9"/>
        <w:rPr>
          <w:rFonts w:hint="default" w:ascii="Times New Roman" w:hAnsi="Times New Roman" w:eastAsia="黑体" w:cs="Times New Roman"/>
          <w:sz w:val="32"/>
          <w:szCs w:val="21"/>
          <w:lang w:val="en-US" w:eastAsia="zh-CN"/>
        </w:rPr>
      </w:pPr>
      <w:r>
        <w:rPr>
          <w:rFonts w:hint="default" w:ascii="Times New Roman" w:hAnsi="Times New Roman" w:eastAsia="黑体" w:cs="Times New Roman"/>
          <w:sz w:val="32"/>
          <w:szCs w:val="21"/>
          <w:lang w:eastAsia="zh-CN"/>
        </w:rPr>
        <w:t>三、</w:t>
      </w:r>
      <w:r>
        <w:rPr>
          <w:rFonts w:hint="default" w:ascii="Times New Roman" w:hAnsi="Times New Roman" w:eastAsia="黑体" w:cs="Times New Roman"/>
          <w:sz w:val="32"/>
          <w:szCs w:val="21"/>
          <w:lang w:val="en-US" w:eastAsia="zh-CN"/>
        </w:rPr>
        <w:t>项目实施及管理情况</w:t>
      </w:r>
    </w:p>
    <w:p>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该项目资金管理规范、项目的组织和管理基本有效，项目效果良好，项目的预期绩效基本实现，确保了各项工作的正常运转。目前支出绩效评价评分为100分。</w:t>
      </w:r>
    </w:p>
    <w:p>
      <w:pPr>
        <w:keepNext w:val="0"/>
        <w:keepLines w:val="0"/>
        <w:pageBreakBefore w:val="0"/>
        <w:widowControl w:val="0"/>
        <w:numPr>
          <w:ilvl w:val="0"/>
          <w:numId w:val="3"/>
        </w:numPr>
        <w:tabs>
          <w:tab w:val="left" w:pos="420"/>
          <w:tab w:val="left" w:pos="3885"/>
        </w:tabs>
        <w:kinsoku/>
        <w:wordWrap/>
        <w:overflowPunct/>
        <w:topLinePunct w:val="0"/>
        <w:autoSpaceDE/>
        <w:autoSpaceDN/>
        <w:bidi w:val="0"/>
        <w:adjustRightInd/>
        <w:snapToGrid w:val="0"/>
        <w:spacing w:line="520" w:lineRule="exact"/>
        <w:ind w:left="212" w:leftChars="101" w:firstLine="425" w:firstLineChars="133"/>
        <w:jc w:val="left"/>
        <w:textAlignment w:val="auto"/>
        <w:outlineLvl w:val="9"/>
        <w:rPr>
          <w:rFonts w:hint="default" w:ascii="Times New Roman" w:hAnsi="Times New Roman" w:eastAsia="黑体" w:cs="Times New Roman"/>
          <w:sz w:val="32"/>
          <w:szCs w:val="21"/>
          <w:lang w:val="en-US" w:eastAsia="zh-CN"/>
        </w:rPr>
      </w:pPr>
      <w:r>
        <w:rPr>
          <w:rFonts w:hint="default" w:ascii="Times New Roman" w:hAnsi="Times New Roman" w:eastAsia="黑体" w:cs="Times New Roman"/>
          <w:sz w:val="32"/>
          <w:szCs w:val="21"/>
          <w:lang w:val="en-US" w:eastAsia="zh-CN"/>
        </w:rPr>
        <w:t>项目绩效情况</w:t>
      </w:r>
    </w:p>
    <w:p>
      <w:pPr>
        <w:pStyle w:val="38"/>
        <w:keepNext w:val="0"/>
        <w:keepLines w:val="0"/>
        <w:pageBreakBefore w:val="0"/>
        <w:widowControl w:val="0"/>
        <w:numPr>
          <w:ilvl w:val="0"/>
          <w:numId w:val="0"/>
        </w:numPr>
        <w:kinsoku/>
        <w:wordWrap/>
        <w:overflowPunct/>
        <w:topLinePunct w:val="0"/>
        <w:autoSpaceDE/>
        <w:autoSpaceDN/>
        <w:bidi w:val="0"/>
        <w:adjustRightInd/>
        <w:spacing w:line="52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通过绩效评价全面了解、分析项目实施程序规范，后期维护完善，资金使用、管理合规，进一步健全相关制度，规范资金使用、管理，加强项目后期运行维护，确保项目正常运行，提高财政资金使用效益。</w:t>
      </w:r>
    </w:p>
    <w:p>
      <w:pPr>
        <w:pStyle w:val="9"/>
        <w:keepNext w:val="0"/>
        <w:keepLines w:val="0"/>
        <w:pageBreakBefore w:val="0"/>
        <w:kinsoku/>
        <w:overflowPunct/>
        <w:topLinePunct w:val="0"/>
        <w:bidi w:val="0"/>
        <w:spacing w:line="560" w:lineRule="exact"/>
        <w:ind w:firstLine="1505" w:firstLineChars="500"/>
        <w:rPr>
          <w:rFonts w:hint="default"/>
          <w:lang w:val="en-US" w:eastAsia="zh-CN"/>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部门预算项目支出绩效自评表（2023年度）</w:t>
      </w:r>
    </w:p>
    <w:tbl>
      <w:tblPr>
        <w:tblStyle w:val="15"/>
        <w:tblW w:w="88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1"/>
        <w:gridCol w:w="1181"/>
        <w:gridCol w:w="1154"/>
        <w:gridCol w:w="1455"/>
        <w:gridCol w:w="900"/>
        <w:gridCol w:w="549"/>
        <w:gridCol w:w="621"/>
        <w:gridCol w:w="810"/>
        <w:gridCol w:w="540"/>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698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51090822T000000344838-社区在职干部经费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698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遂宁市船山区九莲街道办事处部门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181"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698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181"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698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根据遂开劳保民政〔2021〕92号文件，发挥社会干部基层服务、保障体系中的积极作用，确保每一位社区干部每月工作按时发放，为3个社区留守儿童和妇女、老年人以及困境儿童等群体提供关爱服务、激活内生动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11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1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73.22</w:t>
            </w: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73.22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15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60.00</w:t>
            </w:r>
          </w:p>
        </w:tc>
        <w:tc>
          <w:tcPr>
            <w:tcW w:w="145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73.22</w:t>
            </w:r>
          </w:p>
        </w:tc>
        <w:tc>
          <w:tcPr>
            <w:tcW w:w="207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73.22</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54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1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副书记人数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3人</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专职工作者人数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12人</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书记主任一肩挑人数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3人</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发放时间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月</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每月按时发放</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5"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可持续影响指标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可持续影响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社会成本指标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所需资金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69.84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73.22万元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73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落实干部工资待遇的管理，逐步提高干部报酬待遇，做到干有所酬，退有所养，不断激发干部的工作热情，充分调动干部的工作积极性、主动性和创造性，发挥干部在社会主义新农村建设中的引领作用。 </w:t>
      </w:r>
    </w:p>
    <w:p>
      <w:pPr>
        <w:keepNext w:val="0"/>
        <w:keepLines w:val="0"/>
        <w:pageBreakBefore w:val="0"/>
        <w:widowControl w:val="0"/>
        <w:numPr>
          <w:ilvl w:val="0"/>
          <w:numId w:val="0"/>
        </w:numPr>
        <w:tabs>
          <w:tab w:val="left" w:pos="420"/>
          <w:tab w:val="left" w:pos="3885"/>
        </w:tabs>
        <w:kinsoku/>
        <w:wordWrap/>
        <w:overflowPunct/>
        <w:topLinePunct w:val="0"/>
        <w:autoSpaceDE/>
        <w:autoSpaceDN/>
        <w:bidi w:val="0"/>
        <w:adjustRightInd/>
        <w:snapToGrid w:val="0"/>
        <w:spacing w:line="540" w:lineRule="exact"/>
        <w:ind w:left="212" w:leftChars="101" w:firstLine="425" w:firstLineChars="133"/>
        <w:jc w:val="left"/>
        <w:textAlignment w:val="auto"/>
        <w:outlineLvl w:val="9"/>
        <w:rPr>
          <w:rFonts w:hint="default" w:ascii="Times New Roman" w:hAnsi="Times New Roman" w:eastAsia="黑体" w:cs="Times New Roman"/>
          <w:sz w:val="32"/>
          <w:szCs w:val="21"/>
          <w:lang w:val="en-US" w:eastAsia="zh-CN"/>
        </w:rPr>
      </w:pPr>
      <w:r>
        <w:rPr>
          <w:rFonts w:hint="default" w:ascii="Times New Roman" w:hAnsi="Times New Roman" w:eastAsia="黑体" w:cs="Times New Roman"/>
          <w:sz w:val="32"/>
          <w:szCs w:val="21"/>
          <w:lang w:eastAsia="zh-CN"/>
        </w:rPr>
        <w:t>五、</w:t>
      </w:r>
      <w:r>
        <w:rPr>
          <w:rFonts w:hint="default" w:ascii="Times New Roman" w:hAnsi="Times New Roman" w:eastAsia="黑体" w:cs="Times New Roman"/>
          <w:sz w:val="32"/>
          <w:szCs w:val="21"/>
          <w:lang w:val="en-US" w:eastAsia="zh-CN"/>
        </w:rPr>
        <w:t>评价结论及建议</w:t>
      </w:r>
    </w:p>
    <w:p>
      <w:pPr>
        <w:keepNext w:val="0"/>
        <w:keepLines w:val="0"/>
        <w:pageBreakBefore w:val="0"/>
        <w:widowControl w:val="0"/>
        <w:numPr>
          <w:ilvl w:val="0"/>
          <w:numId w:val="0"/>
        </w:numPr>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虽然村（社区）干部工资经费财政支出在预算绩效考核上取得了一定的效果，但也存在有一些问题，主要表现在工资发放的时间偶尔滞后，工资发放不及时。2024年我们将改进这方面的问题，以更好地完成当年绩效考核各项考核指标。 </w:t>
      </w:r>
    </w:p>
    <w:p>
      <w:pPr>
        <w:keepNext w:val="0"/>
        <w:keepLines w:val="0"/>
        <w:pageBreakBefore w:val="0"/>
        <w:widowControl w:val="0"/>
        <w:kinsoku/>
        <w:wordWrap/>
        <w:overflowPunct/>
        <w:topLinePunct w:val="0"/>
        <w:autoSpaceDE/>
        <w:autoSpaceDN/>
        <w:bidi w:val="0"/>
        <w:adjustRightInd/>
        <w:snapToGrid w:val="0"/>
        <w:spacing w:line="520" w:lineRule="exact"/>
        <w:jc w:val="both"/>
        <w:textAlignment w:val="auto"/>
        <w:outlineLvl w:val="9"/>
        <w:rPr>
          <w:rFonts w:hint="eastAsia" w:asciiTheme="minorEastAsia" w:hAnsiTheme="minorEastAsia" w:eastAsiaTheme="minorEastAsia"/>
          <w:color w:val="auto"/>
          <w:sz w:val="32"/>
          <w:szCs w:val="32"/>
          <w:highlight w:val="none"/>
          <w:lang w:val="zh-CN"/>
        </w:rPr>
      </w:pPr>
    </w:p>
    <w:p>
      <w:pPr>
        <w:keepNext w:val="0"/>
        <w:keepLines w:val="0"/>
        <w:pageBreakBefore w:val="0"/>
        <w:widowControl w:val="0"/>
        <w:kinsoku/>
        <w:wordWrap/>
        <w:overflowPunct/>
        <w:topLinePunct w:val="0"/>
        <w:autoSpaceDE/>
        <w:autoSpaceDN/>
        <w:bidi w:val="0"/>
        <w:adjustRightInd/>
        <w:snapToGrid w:val="0"/>
        <w:spacing w:line="520" w:lineRule="exact"/>
        <w:jc w:val="both"/>
        <w:textAlignment w:val="auto"/>
        <w:outlineLvl w:val="9"/>
        <w:rPr>
          <w:rFonts w:hint="eastAsia" w:asciiTheme="minorEastAsia" w:hAnsiTheme="minorEastAsia" w:eastAsiaTheme="minorEastAsia"/>
          <w:color w:val="auto"/>
          <w:sz w:val="32"/>
          <w:szCs w:val="32"/>
          <w:highlight w:val="none"/>
          <w:lang w:val="zh-CN"/>
        </w:rPr>
      </w:pPr>
    </w:p>
    <w:p>
      <w:pPr>
        <w:keepNext w:val="0"/>
        <w:keepLines w:val="0"/>
        <w:pageBreakBefore w:val="0"/>
        <w:widowControl w:val="0"/>
        <w:kinsoku/>
        <w:wordWrap/>
        <w:overflowPunct/>
        <w:topLinePunct w:val="0"/>
        <w:autoSpaceDE/>
        <w:autoSpaceDN/>
        <w:bidi w:val="0"/>
        <w:adjustRightInd/>
        <w:snapToGrid w:val="0"/>
        <w:spacing w:line="520" w:lineRule="exact"/>
        <w:jc w:val="both"/>
        <w:textAlignment w:val="auto"/>
        <w:outlineLvl w:val="9"/>
        <w:rPr>
          <w:rFonts w:hint="eastAsia" w:asciiTheme="minorEastAsia" w:hAnsiTheme="minorEastAsia" w:eastAsiaTheme="minorEastAsia"/>
          <w:color w:val="auto"/>
          <w:sz w:val="32"/>
          <w:szCs w:val="32"/>
          <w:highlight w:val="none"/>
          <w:lang w:val="zh-CN"/>
        </w:rPr>
      </w:pPr>
    </w:p>
    <w:p>
      <w:pPr>
        <w:keepNext w:val="0"/>
        <w:keepLines w:val="0"/>
        <w:pageBreakBefore w:val="0"/>
        <w:widowControl w:val="0"/>
        <w:kinsoku/>
        <w:wordWrap/>
        <w:overflowPunct/>
        <w:topLinePunct w:val="0"/>
        <w:autoSpaceDE/>
        <w:autoSpaceDN/>
        <w:bidi w:val="0"/>
        <w:adjustRightInd/>
        <w:snapToGrid w:val="0"/>
        <w:spacing w:line="520" w:lineRule="exact"/>
        <w:jc w:val="both"/>
        <w:textAlignment w:val="auto"/>
        <w:outlineLvl w:val="9"/>
        <w:rPr>
          <w:rFonts w:hint="eastAsia" w:asciiTheme="minorEastAsia" w:hAnsiTheme="minorEastAsia" w:eastAsiaTheme="minorEastAsia"/>
          <w:color w:val="auto"/>
          <w:sz w:val="32"/>
          <w:szCs w:val="32"/>
          <w:highlight w:val="none"/>
          <w:lang w:val="en-US" w:eastAsia="zh-CN"/>
        </w:rPr>
      </w:pPr>
      <w:r>
        <w:rPr>
          <w:rFonts w:hint="eastAsia" w:asciiTheme="minorEastAsia" w:hAnsiTheme="minorEastAsia" w:eastAsiaTheme="minorEastAsia"/>
          <w:color w:val="auto"/>
          <w:sz w:val="32"/>
          <w:szCs w:val="32"/>
          <w:highlight w:val="none"/>
          <w:lang w:val="zh-CN"/>
        </w:rPr>
        <w:t>附件</w:t>
      </w:r>
      <w:r>
        <w:rPr>
          <w:rFonts w:hint="eastAsia" w:asciiTheme="minorEastAsia" w:hAnsiTheme="minorEastAsia" w:eastAsiaTheme="minorEastAsia"/>
          <w:color w:val="auto"/>
          <w:sz w:val="32"/>
          <w:szCs w:val="32"/>
          <w:highlight w:val="none"/>
          <w:lang w:val="en-US" w:eastAsia="zh-CN"/>
        </w:rPr>
        <w:t>2</w:t>
      </w:r>
    </w:p>
    <w:p>
      <w:pPr>
        <w:keepNext w:val="0"/>
        <w:keepLines w:val="0"/>
        <w:pageBreakBefore w:val="0"/>
        <w:widowControl w:val="0"/>
        <w:kinsoku/>
        <w:wordWrap/>
        <w:overflowPunct/>
        <w:topLinePunct w:val="0"/>
        <w:autoSpaceDE/>
        <w:autoSpaceDN/>
        <w:bidi w:val="0"/>
        <w:adjustRightInd/>
        <w:snapToGrid w:val="0"/>
        <w:spacing w:line="520" w:lineRule="exact"/>
        <w:ind w:firstLine="1760" w:firstLineChars="400"/>
        <w:jc w:val="both"/>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遂宁市船山区九莲街道办事处</w:t>
      </w:r>
    </w:p>
    <w:p>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default"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lang w:val="en-US" w:eastAsia="zh-CN"/>
        </w:rPr>
        <w:t>2023年部门预算项目支出绩效自评报告</w:t>
      </w:r>
    </w:p>
    <w:p>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村在职干部经费</w:t>
      </w:r>
      <w:r>
        <w:rPr>
          <w:rFonts w:hint="default" w:ascii="Times New Roman" w:hAnsi="Times New Roman" w:eastAsia="仿宋_GB2312" w:cs="Times New Roman"/>
          <w:sz w:val="32"/>
          <w:lang w:eastAsia="zh-CN"/>
        </w:rPr>
        <w:t>）</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20" w:lineRule="exact"/>
        <w:ind w:firstLine="640" w:firstLineChars="200"/>
        <w:jc w:val="left"/>
        <w:textAlignment w:val="auto"/>
        <w:outlineLvl w:val="9"/>
        <w:rPr>
          <w:rFonts w:hint="default" w:ascii="Times New Roman" w:hAnsi="Times New Roman" w:eastAsia="黑体" w:cs="Times New Roman"/>
          <w:sz w:val="32"/>
          <w:szCs w:val="21"/>
          <w:lang w:val="en-US" w:eastAsia="zh-CN"/>
        </w:rPr>
      </w:pP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20" w:lineRule="exact"/>
        <w:ind w:firstLine="640" w:firstLineChars="200"/>
        <w:jc w:val="left"/>
        <w:textAlignment w:val="auto"/>
        <w:outlineLvl w:val="9"/>
        <w:rPr>
          <w:rFonts w:hint="default" w:ascii="Times New Roman" w:hAnsi="Times New Roman" w:eastAsia="黑体" w:cs="Times New Roman"/>
          <w:sz w:val="32"/>
          <w:szCs w:val="21"/>
          <w:lang w:val="en-US" w:eastAsia="zh-CN"/>
        </w:rPr>
      </w:pPr>
      <w:r>
        <w:rPr>
          <w:rFonts w:hint="default" w:ascii="Times New Roman" w:hAnsi="Times New Roman" w:eastAsia="黑体" w:cs="Times New Roman"/>
          <w:sz w:val="32"/>
          <w:szCs w:val="21"/>
          <w:lang w:val="en-US" w:eastAsia="zh-CN"/>
        </w:rPr>
        <w:t>一、项目概况</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20" w:lineRule="exact"/>
        <w:ind w:firstLine="640" w:firstLineChars="200"/>
        <w:jc w:val="left"/>
        <w:textAlignment w:val="auto"/>
        <w:rPr>
          <w:rFonts w:hint="default" w:ascii="Times New Roman" w:hAnsi="Times New Roman" w:eastAsia="仿宋_GB2312" w:cs="Times New Roman"/>
          <w:color w:val="auto"/>
          <w:sz w:val="32"/>
          <w:szCs w:val="21"/>
          <w:lang w:val="en-US" w:eastAsia="zh-CN"/>
        </w:rPr>
      </w:pPr>
      <w:r>
        <w:rPr>
          <w:rFonts w:hint="default" w:ascii="Times New Roman" w:hAnsi="Times New Roman" w:eastAsia="仿宋_GB2312" w:cs="Times New Roman"/>
          <w:color w:val="auto"/>
          <w:kern w:val="2"/>
          <w:sz w:val="32"/>
          <w:szCs w:val="21"/>
          <w:lang w:val="en-US" w:eastAsia="zh-CN" w:bidi="ar-SA"/>
        </w:rPr>
        <w:t>村在职干部是基层干部中最主要的力量，为了确保在职村干部的个人收入，维护村干部个人的合法权益，增强辖区的管理和发展，妥善解决好基层干部的工资待遇，充分调动广大基层村干部工作的积极</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性。根据遂开劳保民政</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92号、遂开党群</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60号文件，每月按时发放村社区常职干部工资。项目年初预算数15.96万元，调整预算数15.96万元，全年执行数15.96元，预算执行率100％，主要用于发放村干部基本报酬。</w:t>
      </w:r>
      <w:r>
        <w:rPr>
          <w:rFonts w:hint="default" w:ascii="Times New Roman" w:hAnsi="Times New Roman" w:eastAsia="仿宋_GB2312" w:cs="Times New Roman"/>
          <w:color w:val="auto"/>
          <w:sz w:val="32"/>
          <w:szCs w:val="21"/>
          <w:lang w:val="en-US" w:eastAsia="zh-CN"/>
        </w:rPr>
        <w:t>按时足额发放村干部基本报酬，保障基层组织基本正常运转。</w:t>
      </w:r>
    </w:p>
    <w:p>
      <w:pPr>
        <w:keepNext w:val="0"/>
        <w:keepLines w:val="0"/>
        <w:pageBreakBefore w:val="0"/>
        <w:widowControl w:val="0"/>
        <w:numPr>
          <w:ilvl w:val="0"/>
          <w:numId w:val="0"/>
        </w:numPr>
        <w:tabs>
          <w:tab w:val="left" w:pos="420"/>
          <w:tab w:val="left" w:pos="3885"/>
        </w:tabs>
        <w:kinsoku/>
        <w:wordWrap/>
        <w:overflowPunct/>
        <w:topLinePunct w:val="0"/>
        <w:autoSpaceDE/>
        <w:autoSpaceDN/>
        <w:bidi w:val="0"/>
        <w:adjustRightInd/>
        <w:snapToGrid w:val="0"/>
        <w:spacing w:line="520" w:lineRule="exact"/>
        <w:ind w:left="212" w:leftChars="101" w:firstLine="425" w:firstLineChars="133"/>
        <w:jc w:val="left"/>
        <w:textAlignment w:val="auto"/>
        <w:outlineLvl w:val="9"/>
        <w:rPr>
          <w:rFonts w:hint="default" w:ascii="Times New Roman" w:hAnsi="Times New Roman" w:eastAsia="黑体" w:cs="Times New Roman"/>
          <w:sz w:val="32"/>
          <w:szCs w:val="21"/>
          <w:lang w:val="en-US" w:eastAsia="zh-CN"/>
        </w:rPr>
      </w:pPr>
      <w:r>
        <w:rPr>
          <w:rFonts w:hint="default" w:ascii="Times New Roman" w:hAnsi="Times New Roman" w:eastAsia="黑体" w:cs="Times New Roman"/>
          <w:sz w:val="32"/>
          <w:szCs w:val="21"/>
          <w:lang w:eastAsia="zh-CN"/>
        </w:rPr>
        <w:t>二、</w:t>
      </w:r>
      <w:r>
        <w:rPr>
          <w:rFonts w:hint="default" w:ascii="Times New Roman" w:hAnsi="Times New Roman" w:eastAsia="黑体" w:cs="Times New Roman"/>
          <w:sz w:val="32"/>
          <w:szCs w:val="21"/>
          <w:lang w:val="en-US" w:eastAsia="zh-CN"/>
        </w:rPr>
        <w:t>项目资金申报及使用情况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color w:val="auto"/>
          <w:sz w:val="32"/>
          <w:szCs w:val="21"/>
        </w:rPr>
        <w:t>对项目管理坚持实事求是，客观公正</w:t>
      </w:r>
      <w:r>
        <w:rPr>
          <w:rFonts w:hint="eastAsia" w:ascii="Times New Roman" w:hAnsi="Times New Roman" w:eastAsia="仿宋_GB2312" w:cs="Times New Roman"/>
          <w:color w:val="auto"/>
          <w:sz w:val="32"/>
          <w:szCs w:val="21"/>
          <w:lang w:eastAsia="zh-CN"/>
        </w:rPr>
        <w:t>，</w:t>
      </w:r>
      <w:r>
        <w:rPr>
          <w:rFonts w:hint="default" w:ascii="Times New Roman" w:hAnsi="Times New Roman" w:eastAsia="仿宋_GB2312" w:cs="Times New Roman"/>
          <w:color w:val="auto"/>
          <w:sz w:val="32"/>
          <w:szCs w:val="21"/>
        </w:rPr>
        <w:t>财务管理制度健全，执行制度严格合规，资金专款专用，资金支付依据和开支标准合法合规，严格按预算项目内容支出，未改变用途，账目清楚，资金使用效益高。</w:t>
      </w:r>
      <w:r>
        <w:rPr>
          <w:rFonts w:hint="default" w:ascii="Times New Roman" w:hAnsi="Times New Roman" w:eastAsia="仿宋_GB2312" w:cs="Times New Roman"/>
          <w:color w:val="auto"/>
          <w:sz w:val="32"/>
          <w:szCs w:val="21"/>
          <w:lang w:val="en-US" w:eastAsia="zh-CN"/>
        </w:rPr>
        <w:t>确保在职村干部的个人收入，维护村干部个人的合法权益，增强辖区的管理和发展，妥善解决好基层干部的工资待遇，充分调动广大基层村社区干部工作的积极性。</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截至</w:t>
      </w:r>
      <w:r>
        <w:rPr>
          <w:rFonts w:hint="default" w:ascii="Times New Roman" w:hAnsi="Times New Roman" w:eastAsia="仿宋_GB2312" w:cs="Times New Roman"/>
          <w:kern w:val="2"/>
          <w:sz w:val="32"/>
          <w:szCs w:val="32"/>
          <w:lang w:val="en-US" w:eastAsia="zh-CN" w:bidi="ar-SA"/>
        </w:rPr>
        <w:t>2023年12月31日项目支出15.96万元，其中财政拨款支出15.96万元。</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w:hAnsi="Times New Roman" w:eastAsia="黑体" w:cs="Times New Roman"/>
          <w:sz w:val="32"/>
          <w:szCs w:val="21"/>
          <w:lang w:val="en-US" w:eastAsia="zh-CN"/>
        </w:rPr>
      </w:pPr>
      <w:r>
        <w:rPr>
          <w:rFonts w:hint="default" w:ascii="Times New Roman" w:hAnsi="Times New Roman" w:eastAsia="黑体" w:cs="Times New Roman"/>
          <w:sz w:val="32"/>
          <w:szCs w:val="21"/>
          <w:lang w:val="en-US" w:eastAsia="zh-CN"/>
        </w:rPr>
        <w:t>三、项目实施及管理情况</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该项目资金管理规范、项目的组织和管理基本有效，项目效果良好，项目的预期绩效基本实现，确保了各项工作的正常运转。目前支出绩效评价评分为100分。</w:t>
      </w:r>
    </w:p>
    <w:tbl>
      <w:tblPr>
        <w:tblStyle w:val="15"/>
        <w:tblW w:w="9285" w:type="dxa"/>
        <w:tblInd w:w="-46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5"/>
        <w:gridCol w:w="1110"/>
        <w:gridCol w:w="1485"/>
        <w:gridCol w:w="1125"/>
        <w:gridCol w:w="885"/>
        <w:gridCol w:w="750"/>
        <w:gridCol w:w="675"/>
        <w:gridCol w:w="884"/>
        <w:gridCol w:w="676"/>
        <w:gridCol w:w="6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285" w:type="dxa"/>
            <w:gridSpan w:val="10"/>
            <w:tcBorders>
              <w:top w:val="nil"/>
              <w:left w:val="nil"/>
              <w:bottom w:val="nil"/>
              <w:right w:val="nil"/>
            </w:tcBorders>
            <w:shd w:val="clear" w:color="auto" w:fill="auto"/>
            <w:vAlign w:val="center"/>
          </w:tcPr>
          <w:p>
            <w:pPr>
              <w:keepNext w:val="0"/>
              <w:keepLines w:val="0"/>
              <w:pageBreakBefore w:val="0"/>
              <w:widowControl w:val="0"/>
              <w:numPr>
                <w:ilvl w:val="0"/>
                <w:numId w:val="0"/>
              </w:numPr>
              <w:tabs>
                <w:tab w:val="left" w:pos="420"/>
                <w:tab w:val="left" w:pos="3885"/>
              </w:tabs>
              <w:kinsoku/>
              <w:wordWrap/>
              <w:overflowPunct/>
              <w:topLinePunct w:val="0"/>
              <w:autoSpaceDE/>
              <w:autoSpaceDN/>
              <w:bidi w:val="0"/>
              <w:adjustRightInd/>
              <w:snapToGrid w:val="0"/>
              <w:spacing w:line="520" w:lineRule="exact"/>
              <w:ind w:firstLine="1280" w:firstLineChars="400"/>
              <w:jc w:val="left"/>
              <w:textAlignment w:val="auto"/>
              <w:outlineLvl w:val="9"/>
              <w:rPr>
                <w:rFonts w:hint="default" w:ascii="Times New Roman" w:hAnsi="Times New Roman" w:eastAsia="黑体" w:cs="Times New Roman"/>
                <w:sz w:val="32"/>
                <w:szCs w:val="21"/>
                <w:lang w:val="en-US" w:eastAsia="zh-CN"/>
              </w:rPr>
            </w:pPr>
            <w:r>
              <w:rPr>
                <w:rFonts w:hint="default" w:ascii="Times New Roman" w:hAnsi="Times New Roman" w:eastAsia="黑体" w:cs="Times New Roman"/>
                <w:sz w:val="32"/>
                <w:szCs w:val="21"/>
                <w:lang w:val="en-US" w:eastAsia="zh-CN"/>
              </w:rPr>
              <w:t>四、项目绩效情况</w:t>
            </w:r>
          </w:p>
          <w:p>
            <w:pPr>
              <w:keepNext w:val="0"/>
              <w:keepLines w:val="0"/>
              <w:pageBreakBefore w:val="0"/>
              <w:widowControl w:val="0"/>
              <w:numPr>
                <w:ilvl w:val="0"/>
                <w:numId w:val="0"/>
              </w:numPr>
              <w:tabs>
                <w:tab w:val="left" w:pos="420"/>
                <w:tab w:val="left" w:pos="3885"/>
              </w:tabs>
              <w:kinsoku/>
              <w:wordWrap/>
              <w:overflowPunct/>
              <w:topLinePunct w:val="0"/>
              <w:autoSpaceDE/>
              <w:autoSpaceDN/>
              <w:bidi w:val="0"/>
              <w:adjustRightInd/>
              <w:snapToGrid w:val="0"/>
              <w:spacing w:line="520" w:lineRule="exact"/>
              <w:ind w:left="638" w:leftChars="304" w:firstLine="640" w:firstLineChars="200"/>
              <w:jc w:val="left"/>
              <w:textAlignment w:val="auto"/>
              <w:outlineLvl w:val="9"/>
              <w:rPr>
                <w:rFonts w:hint="default" w:ascii="Times New Roman" w:hAnsi="Times New Roman" w:cs="Times New Roman"/>
                <w:lang w:val="en-US" w:eastAsia="zh-CN"/>
              </w:rPr>
            </w:pPr>
            <w:r>
              <w:rPr>
                <w:rFonts w:hint="default" w:ascii="Times New Roman" w:hAnsi="Times New Roman" w:eastAsia="仿宋_GB2312" w:cs="Times New Roman"/>
                <w:kern w:val="2"/>
                <w:sz w:val="32"/>
                <w:szCs w:val="32"/>
                <w:lang w:val="en-US" w:eastAsia="zh-CN" w:bidi="ar-SA"/>
              </w:rPr>
              <w:t>落实村干部工资待遇的管理，逐步提村高干部报酬待遇，做到干有所酬，退有所养，不断激发干部的工作热情，充分调动干部的工作积极性、主动性和创造性，发挥干部在社会主义新农村建设中的引领作用。 </w:t>
            </w:r>
          </w:p>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1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51090822T000000344866-村在职干部经费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71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遂宁市船山区九莲街道办事处部门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0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110" w:type="dxa"/>
            <w:vMerge w:val="restart"/>
            <w:tcBorders>
              <w:top w:val="nil"/>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7170" w:type="dxa"/>
            <w:gridSpan w:val="8"/>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005"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110" w:type="dxa"/>
            <w:vMerge w:val="continue"/>
            <w:tcBorders>
              <w:top w:val="nil"/>
              <w:left w:val="single" w:color="000000" w:sz="4" w:space="0"/>
              <w:bottom w:val="single" w:color="000000" w:sz="4" w:space="0"/>
              <w:right w:val="nil"/>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71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根据遂开党群通〔202</w:t>
            </w:r>
            <w:r>
              <w:rPr>
                <w:rFonts w:hint="eastAsia" w:ascii="Times New Roman" w:hAnsi="Times New Roman"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60号文件，村干部工资专项经费，村干部是基层干部中最主要的力量，为了确保村干部个人合法权益，妥善解决好基层干部的工资待遇，充分调动基层村干部的工作积极性，发挥村干部引领作用，每月按时发放村干部工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4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12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231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88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67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6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15.96</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15.96</w:t>
            </w: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15.96</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15.96</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15.96</w:t>
            </w: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15.96</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8" w:hRule="atLeast"/>
        </w:trPr>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村干部人数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4人</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根据遂开党群通〔202</w:t>
            </w:r>
            <w:r>
              <w:rPr>
                <w:rFonts w:hint="eastAsia" w:ascii="Times New Roman" w:hAnsi="Times New Roman"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〕60号文件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100%</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完成时间</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每月按时发放</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执行成本</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15.96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15.96万元</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可持续影响指标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村干部作用辐射社会组织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90%</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帮扶对象满意度指标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90%</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需要资金</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159600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15.96万元</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9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r>
    </w:tbl>
    <w:p>
      <w:pPr>
        <w:keepNext w:val="0"/>
        <w:keepLines w:val="0"/>
        <w:pageBreakBefore w:val="0"/>
        <w:widowControl w:val="0"/>
        <w:numPr>
          <w:ilvl w:val="0"/>
          <w:numId w:val="0"/>
        </w:numPr>
        <w:tabs>
          <w:tab w:val="left" w:pos="420"/>
          <w:tab w:val="left" w:pos="3885"/>
        </w:tabs>
        <w:kinsoku/>
        <w:wordWrap/>
        <w:overflowPunct/>
        <w:topLinePunct w:val="0"/>
        <w:autoSpaceDE/>
        <w:autoSpaceDN/>
        <w:bidi w:val="0"/>
        <w:adjustRightInd/>
        <w:snapToGrid w:val="0"/>
        <w:spacing w:line="520" w:lineRule="exact"/>
        <w:ind w:left="212" w:leftChars="101" w:firstLine="425" w:firstLineChars="133"/>
        <w:jc w:val="left"/>
        <w:textAlignment w:val="auto"/>
        <w:outlineLvl w:val="9"/>
        <w:rPr>
          <w:rFonts w:hint="default" w:ascii="Times New Roman" w:hAnsi="Times New Roman" w:eastAsia="黑体" w:cs="Times New Roman"/>
          <w:sz w:val="32"/>
          <w:szCs w:val="21"/>
          <w:lang w:val="en-US" w:eastAsia="zh-CN"/>
        </w:rPr>
      </w:pPr>
      <w:r>
        <w:rPr>
          <w:rFonts w:hint="default" w:ascii="Times New Roman" w:hAnsi="Times New Roman" w:eastAsia="黑体" w:cs="Times New Roman"/>
          <w:sz w:val="32"/>
          <w:szCs w:val="21"/>
          <w:lang w:eastAsia="zh-CN"/>
        </w:rPr>
        <w:t>五、</w:t>
      </w:r>
      <w:r>
        <w:rPr>
          <w:rFonts w:hint="default" w:ascii="Times New Roman" w:hAnsi="Times New Roman" w:eastAsia="黑体" w:cs="Times New Roman"/>
          <w:sz w:val="32"/>
          <w:szCs w:val="21"/>
          <w:lang w:val="en-US" w:eastAsia="zh-CN"/>
        </w:rPr>
        <w:t>评价结论及建议</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kern w:val="2"/>
          <w:sz w:val="32"/>
          <w:szCs w:val="32"/>
          <w:lang w:val="en-US" w:eastAsia="zh-CN" w:bidi="ar-SA"/>
        </w:rPr>
        <w:t>通过绩效评价全面了解、分析项目实施程序规范，后期维护完善，资金使用、管理合规，进一步健全相关制度，规范资金使用、管理，加强项目后期运行维护，确保项目正常运行，提高财政资金使用效益。</w:t>
      </w:r>
      <w:r>
        <w:rPr>
          <w:rFonts w:hint="default" w:ascii="Times New Roman" w:hAnsi="Times New Roman" w:eastAsia="仿宋_GB2312" w:cs="Times New Roman"/>
          <w:color w:val="auto"/>
          <w:sz w:val="32"/>
          <w:lang w:val="en-US" w:eastAsia="zh-CN"/>
        </w:rPr>
        <w:t>积极查阅以前年度支付情况，结合工作实际，加强项目预算明细的准确性。</w:t>
      </w: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outlineLvl w:val="9"/>
        <w:rPr>
          <w:rFonts w:hint="default" w:ascii="Times New Roman" w:hAnsi="Times New Roman" w:eastAsia="黑体"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outlineLvl w:val="9"/>
        <w:rPr>
          <w:rFonts w:hint="default" w:ascii="Times New Roman" w:hAnsi="Times New Roman" w:eastAsia="黑体"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outlineLvl w:val="9"/>
        <w:rPr>
          <w:rFonts w:hint="default" w:ascii="Times New Roman" w:hAnsi="Times New Roman" w:eastAsia="黑体"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outlineLvl w:val="9"/>
        <w:rPr>
          <w:rFonts w:hint="default" w:ascii="Times New Roman" w:hAnsi="Times New Roman" w:eastAsia="黑体"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outlineLvl w:val="9"/>
        <w:rPr>
          <w:rFonts w:hint="default" w:ascii="Times New Roman" w:hAnsi="Times New Roman" w:eastAsia="黑体"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outlineLvl w:val="9"/>
        <w:rPr>
          <w:rFonts w:hint="default" w:ascii="Times New Roman" w:hAnsi="Times New Roman" w:eastAsia="黑体"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outlineLvl w:val="9"/>
        <w:rPr>
          <w:rFonts w:hint="default" w:ascii="Times New Roman" w:hAnsi="Times New Roman" w:eastAsia="黑体"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outlineLvl w:val="9"/>
        <w:rPr>
          <w:rFonts w:hint="eastAsia" w:eastAsia="黑体" w:cs="Times New Roman"/>
          <w:b w:val="0"/>
          <w:bCs w:val="0"/>
          <w:sz w:val="32"/>
          <w:szCs w:val="32"/>
          <w:lang w:val="en-US" w:eastAsia="zh-CN"/>
        </w:rPr>
      </w:pPr>
      <w:r>
        <w:rPr>
          <w:rFonts w:hint="eastAsia" w:eastAsia="黑体" w:cs="Times New Roman"/>
          <w:b w:val="0"/>
          <w:bCs w:val="0"/>
          <w:sz w:val="32"/>
          <w:szCs w:val="32"/>
          <w:lang w:val="zh-CN" w:eastAsia="zh-CN"/>
        </w:rPr>
        <w:t>附件</w:t>
      </w:r>
      <w:r>
        <w:rPr>
          <w:rFonts w:hint="eastAsia" w:eastAsia="黑体" w:cs="Times New Roman"/>
          <w:b w:val="0"/>
          <w:bCs w:val="0"/>
          <w:sz w:val="32"/>
          <w:szCs w:val="32"/>
          <w:lang w:val="en-US" w:eastAsia="zh-CN"/>
        </w:rPr>
        <w:t>3</w:t>
      </w:r>
    </w:p>
    <w:p>
      <w:pPr>
        <w:keepNext w:val="0"/>
        <w:keepLines w:val="0"/>
        <w:pageBreakBefore w:val="0"/>
        <w:widowControl w:val="0"/>
        <w:kinsoku/>
        <w:wordWrap/>
        <w:overflowPunct/>
        <w:topLinePunct w:val="0"/>
        <w:autoSpaceDE/>
        <w:autoSpaceDN/>
        <w:bidi w:val="0"/>
        <w:adjustRightInd/>
        <w:snapToGrid w:val="0"/>
        <w:spacing w:line="560" w:lineRule="exact"/>
        <w:ind w:firstLine="1760" w:firstLineChars="400"/>
        <w:jc w:val="both"/>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遂宁市船山区九莲街道办事处</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lang w:val="en-US" w:eastAsia="zh-CN"/>
        </w:rPr>
        <w:t>2023年部门预算项目支出绩效自评报告</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社区离任干部经费</w:t>
      </w:r>
      <w:r>
        <w:rPr>
          <w:rFonts w:hint="default" w:ascii="Times New Roman" w:hAnsi="Times New Roman" w:eastAsia="仿宋_GB2312" w:cs="Times New Roman"/>
          <w:sz w:val="32"/>
          <w:lang w:eastAsia="zh-CN"/>
        </w:rPr>
        <w:t>）</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20" w:lineRule="exact"/>
        <w:ind w:firstLine="640" w:firstLineChars="200"/>
        <w:jc w:val="left"/>
        <w:textAlignment w:val="auto"/>
        <w:outlineLvl w:val="9"/>
        <w:rPr>
          <w:rFonts w:hint="default" w:ascii="Times New Roman" w:hAnsi="Times New Roman" w:eastAsia="黑体" w:cs="Times New Roman"/>
          <w:sz w:val="32"/>
          <w:szCs w:val="21"/>
          <w:lang w:val="en-US" w:eastAsia="zh-CN"/>
        </w:rPr>
      </w:pP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20" w:lineRule="exact"/>
        <w:ind w:firstLine="640" w:firstLineChars="200"/>
        <w:jc w:val="left"/>
        <w:textAlignment w:val="auto"/>
        <w:outlineLvl w:val="9"/>
        <w:rPr>
          <w:rFonts w:hint="default" w:ascii="Times New Roman" w:hAnsi="Times New Roman" w:eastAsia="黑体" w:cs="Times New Roman"/>
          <w:sz w:val="32"/>
          <w:szCs w:val="21"/>
          <w:lang w:val="en-US" w:eastAsia="zh-CN"/>
        </w:rPr>
      </w:pPr>
      <w:r>
        <w:rPr>
          <w:rFonts w:hint="default" w:ascii="Times New Roman" w:hAnsi="Times New Roman" w:eastAsia="黑体" w:cs="Times New Roman"/>
          <w:sz w:val="32"/>
          <w:szCs w:val="21"/>
          <w:lang w:val="en-US" w:eastAsia="zh-CN"/>
        </w:rPr>
        <w:t>一、项目概况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为解决好正常离任干部生活补贴问题，加强基层组织建设，稳定基层干部队伍，办事处党政办负责社区自动离职人员认定、人员信息审核汇总、经费预算及发放、协调沟通等工作，严格落实正常离任村干部定期生活补贴，解决正常离任村干部生活困难问题。</w:t>
      </w:r>
    </w:p>
    <w:p>
      <w:pPr>
        <w:keepNext w:val="0"/>
        <w:keepLines w:val="0"/>
        <w:pageBreakBefore w:val="0"/>
        <w:widowControl w:val="0"/>
        <w:numPr>
          <w:ilvl w:val="0"/>
          <w:numId w:val="0"/>
        </w:numPr>
        <w:tabs>
          <w:tab w:val="left" w:pos="420"/>
          <w:tab w:val="left" w:pos="3885"/>
        </w:tabs>
        <w:kinsoku/>
        <w:wordWrap/>
        <w:overflowPunct/>
        <w:topLinePunct w:val="0"/>
        <w:autoSpaceDE/>
        <w:autoSpaceDN/>
        <w:bidi w:val="0"/>
        <w:adjustRightInd/>
        <w:snapToGrid w:val="0"/>
        <w:spacing w:line="520" w:lineRule="exact"/>
        <w:ind w:left="212" w:leftChars="101" w:firstLine="425" w:firstLineChars="133"/>
        <w:jc w:val="left"/>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黑体" w:cs="Times New Roman"/>
          <w:sz w:val="32"/>
          <w:szCs w:val="21"/>
          <w:lang w:eastAsia="zh-CN"/>
        </w:rPr>
        <w:t>二、</w:t>
      </w:r>
      <w:r>
        <w:rPr>
          <w:rFonts w:hint="default" w:ascii="Times New Roman" w:hAnsi="Times New Roman" w:eastAsia="黑体" w:cs="Times New Roman"/>
          <w:sz w:val="32"/>
          <w:szCs w:val="21"/>
          <w:lang w:val="en-US" w:eastAsia="zh-CN"/>
        </w:rPr>
        <w:t>项目资金申报及使用情况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w:hAnsi="Times New Roman" w:eastAsia="仿宋_GB2312" w:cs="Times New Roman"/>
          <w:color w:val="auto"/>
          <w:sz w:val="32"/>
          <w:szCs w:val="21"/>
          <w:lang w:eastAsia="zh-CN"/>
        </w:rPr>
      </w:pPr>
      <w:r>
        <w:rPr>
          <w:rFonts w:hint="default" w:ascii="Times New Roman" w:hAnsi="Times New Roman" w:eastAsia="仿宋_GB2312" w:cs="Times New Roman"/>
          <w:color w:val="auto"/>
          <w:sz w:val="32"/>
          <w:szCs w:val="21"/>
          <w:lang w:val="en-US" w:eastAsia="zh-CN"/>
        </w:rPr>
        <w:t>根据工作任务及职能职责，每年提前制定项目实施方案，提出预算资金申请，报财政局及开发区管委会审核确定</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color w:val="auto"/>
          <w:sz w:val="32"/>
          <w:szCs w:val="21"/>
        </w:rPr>
        <w:t>对项目管理坚持实事求是，客观公正，财务管理制度健全，执行制度严格合规，资金专款专用</w:t>
      </w:r>
      <w:r>
        <w:rPr>
          <w:rFonts w:hint="default" w:ascii="Times New Roman" w:hAnsi="Times New Roman" w:eastAsia="仿宋_GB2312" w:cs="Times New Roman"/>
          <w:color w:val="auto"/>
          <w:sz w:val="32"/>
          <w:szCs w:val="21"/>
          <w:lang w:eastAsia="zh-CN"/>
        </w:rPr>
        <w:t>，</w:t>
      </w:r>
      <w:r>
        <w:rPr>
          <w:rFonts w:hint="default" w:ascii="Times New Roman" w:hAnsi="Times New Roman" w:eastAsia="仿宋_GB2312" w:cs="Times New Roman"/>
          <w:color w:val="auto"/>
          <w:sz w:val="32"/>
          <w:szCs w:val="21"/>
        </w:rPr>
        <w:t>资金支付依据和开支标准合法合规，严格按预算项目内容支出，未改变用途，账目清楚，资金使用效益高。</w:t>
      </w:r>
      <w:r>
        <w:rPr>
          <w:rFonts w:hint="default" w:ascii="Times New Roman" w:hAnsi="Times New Roman" w:eastAsia="仿宋_GB2312" w:cs="Times New Roman"/>
          <w:color w:val="auto"/>
          <w:sz w:val="32"/>
          <w:szCs w:val="21"/>
          <w:lang w:eastAsia="zh-CN"/>
        </w:rPr>
        <w:t>截至</w:t>
      </w:r>
      <w:r>
        <w:rPr>
          <w:rFonts w:hint="default" w:ascii="Times New Roman" w:hAnsi="Times New Roman" w:eastAsia="仿宋_GB2312" w:cs="Times New Roman"/>
          <w:color w:val="auto"/>
          <w:sz w:val="32"/>
          <w:szCs w:val="21"/>
        </w:rPr>
        <w:t>202</w:t>
      </w:r>
      <w:r>
        <w:rPr>
          <w:rFonts w:hint="default" w:ascii="Times New Roman" w:hAnsi="Times New Roman" w:eastAsia="仿宋_GB2312" w:cs="Times New Roman"/>
          <w:color w:val="auto"/>
          <w:sz w:val="32"/>
          <w:szCs w:val="21"/>
          <w:lang w:val="en-US" w:eastAsia="zh-CN"/>
        </w:rPr>
        <w:t>3</w:t>
      </w:r>
      <w:r>
        <w:rPr>
          <w:rFonts w:hint="default" w:ascii="Times New Roman" w:hAnsi="Times New Roman" w:eastAsia="仿宋_GB2312" w:cs="Times New Roman"/>
          <w:color w:val="auto"/>
          <w:sz w:val="32"/>
          <w:szCs w:val="21"/>
        </w:rPr>
        <w:t>年12月31日项目支</w:t>
      </w:r>
      <w:r>
        <w:rPr>
          <w:rFonts w:hint="default" w:ascii="Times New Roman" w:hAnsi="Times New Roman" w:eastAsia="仿宋_GB2312" w:cs="Times New Roman"/>
          <w:color w:val="auto"/>
          <w:sz w:val="32"/>
          <w:szCs w:val="21"/>
          <w:lang w:val="en-US" w:eastAsia="zh-CN"/>
        </w:rPr>
        <w:t>出2.44</w:t>
      </w:r>
      <w:r>
        <w:rPr>
          <w:rFonts w:hint="default" w:ascii="Times New Roman" w:hAnsi="Times New Roman" w:eastAsia="仿宋_GB2312" w:cs="Times New Roman"/>
          <w:color w:val="auto"/>
          <w:sz w:val="32"/>
          <w:szCs w:val="21"/>
        </w:rPr>
        <w:t>万元</w:t>
      </w:r>
      <w:r>
        <w:rPr>
          <w:rFonts w:hint="default" w:ascii="Times New Roman" w:hAnsi="Times New Roman" w:eastAsia="仿宋_GB2312" w:cs="Times New Roman"/>
          <w:color w:val="auto"/>
          <w:sz w:val="32"/>
          <w:szCs w:val="21"/>
          <w:lang w:eastAsia="zh-CN"/>
        </w:rPr>
        <w:t>。</w:t>
      </w:r>
    </w:p>
    <w:p>
      <w:pPr>
        <w:keepNext w:val="0"/>
        <w:keepLines w:val="0"/>
        <w:pageBreakBefore w:val="0"/>
        <w:widowControl w:val="0"/>
        <w:numPr>
          <w:ilvl w:val="0"/>
          <w:numId w:val="0"/>
        </w:numPr>
        <w:tabs>
          <w:tab w:val="left" w:pos="420"/>
          <w:tab w:val="left" w:pos="3885"/>
        </w:tabs>
        <w:kinsoku/>
        <w:wordWrap/>
        <w:overflowPunct/>
        <w:topLinePunct w:val="0"/>
        <w:autoSpaceDE/>
        <w:autoSpaceDN/>
        <w:bidi w:val="0"/>
        <w:adjustRightInd/>
        <w:snapToGrid w:val="0"/>
        <w:spacing w:line="520" w:lineRule="exact"/>
        <w:ind w:left="212" w:leftChars="101" w:firstLine="425" w:firstLineChars="133"/>
        <w:jc w:val="left"/>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黑体" w:cs="Times New Roman"/>
          <w:sz w:val="32"/>
          <w:szCs w:val="21"/>
          <w:lang w:eastAsia="zh-CN"/>
        </w:rPr>
        <w:t>三、</w:t>
      </w:r>
      <w:r>
        <w:rPr>
          <w:rFonts w:hint="default" w:ascii="Times New Roman" w:hAnsi="Times New Roman" w:eastAsia="黑体" w:cs="Times New Roman"/>
          <w:sz w:val="32"/>
          <w:szCs w:val="21"/>
          <w:lang w:val="en-US" w:eastAsia="zh-CN"/>
        </w:rPr>
        <w:t>项目实施及管理情况</w:t>
      </w:r>
    </w:p>
    <w:p>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项目资金管理规范、项目的组织和管理基本有效，项目效果良好，项目的预期绩效基本实现，确保了各项工作的正常运转。通过该项目的实施，进一步增强退职村干部的荣誉感、获得感和幸福感，激励新任村社干部干事创业激情。目前支出绩效评价评分为100分。</w:t>
      </w:r>
    </w:p>
    <w:p>
      <w:pPr>
        <w:keepNext w:val="0"/>
        <w:keepLines w:val="0"/>
        <w:pageBreakBefore w:val="0"/>
        <w:widowControl w:val="0"/>
        <w:numPr>
          <w:ilvl w:val="0"/>
          <w:numId w:val="0"/>
        </w:numPr>
        <w:tabs>
          <w:tab w:val="left" w:pos="420"/>
          <w:tab w:val="left" w:pos="3885"/>
        </w:tabs>
        <w:kinsoku/>
        <w:wordWrap/>
        <w:overflowPunct/>
        <w:topLinePunct w:val="0"/>
        <w:autoSpaceDE/>
        <w:autoSpaceDN/>
        <w:bidi w:val="0"/>
        <w:adjustRightInd/>
        <w:snapToGrid w:val="0"/>
        <w:spacing w:line="520" w:lineRule="exact"/>
        <w:ind w:firstLine="640" w:firstLineChars="200"/>
        <w:jc w:val="left"/>
        <w:textAlignment w:val="auto"/>
        <w:outlineLvl w:val="9"/>
        <w:rPr>
          <w:rFonts w:hint="default" w:ascii="Times New Roman" w:hAnsi="Times New Roman" w:eastAsia="黑体" w:cs="Times New Roman"/>
          <w:sz w:val="32"/>
          <w:szCs w:val="21"/>
          <w:lang w:val="en-US" w:eastAsia="zh-CN"/>
        </w:rPr>
      </w:pPr>
      <w:r>
        <w:rPr>
          <w:rFonts w:hint="default" w:ascii="Times New Roman" w:hAnsi="Times New Roman" w:eastAsia="黑体" w:cs="Times New Roman"/>
          <w:sz w:val="32"/>
          <w:szCs w:val="21"/>
          <w:lang w:val="en-US" w:eastAsia="zh-CN"/>
        </w:rPr>
        <w:t>四、项目绩效情况</w:t>
      </w:r>
    </w:p>
    <w:p>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评价指标体系主要</w:t>
      </w:r>
      <w:r>
        <w:rPr>
          <w:rFonts w:hint="eastAsia" w:eastAsia="仿宋_GB2312" w:cs="Times New Roman"/>
          <w:kern w:val="2"/>
          <w:sz w:val="32"/>
          <w:szCs w:val="32"/>
          <w:lang w:val="en-US" w:eastAsia="zh-CN" w:bidi="ar-SA"/>
        </w:rPr>
        <w:t>由通用、产出、效益和满意度4个层次组成，其中，通用指标因具横向可比的特征和属性，原则上不可更改，产出、效益、满意度指标根据项目预期目标、属性特点、功能用途等因素设定。1.数量指标完成情况。离任村干部补助人数13个。2.质量指标完成情况。基本大道优秀，完成效果良好。3.时效指标完成情况。按时发放率100%。4.经济效益指标完成情况。对社会满意率较大。5.服务对象满意度指标完成情况。群众满意度达到95%以上。</w:t>
      </w:r>
    </w:p>
    <w:tbl>
      <w:tblPr>
        <w:tblStyle w:val="15"/>
        <w:tblW w:w="95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5"/>
        <w:gridCol w:w="1215"/>
        <w:gridCol w:w="1140"/>
        <w:gridCol w:w="1305"/>
        <w:gridCol w:w="1065"/>
        <w:gridCol w:w="855"/>
        <w:gridCol w:w="705"/>
        <w:gridCol w:w="1155"/>
        <w:gridCol w:w="510"/>
        <w:gridCol w:w="5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9585"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3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51090822T000000344882-社区离任干部经费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73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遂宁市船山区九莲街道办事处部门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06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215" w:type="dxa"/>
            <w:vMerge w:val="restart"/>
            <w:tcBorders>
              <w:top w:val="nil"/>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7305" w:type="dxa"/>
            <w:gridSpan w:val="8"/>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1065"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215" w:type="dxa"/>
            <w:vMerge w:val="continue"/>
            <w:tcBorders>
              <w:top w:val="nil"/>
              <w:left w:val="single" w:color="000000" w:sz="4" w:space="0"/>
              <w:bottom w:val="single" w:color="000000" w:sz="4" w:space="0"/>
              <w:right w:val="nil"/>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73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2023年预计需要资金2.432万元，3个社区共计13人，根据遂开党群发〔20</w:t>
            </w:r>
            <w:r>
              <w:rPr>
                <w:rFonts w:hint="eastAsia" w:ascii="Times New Roman" w:hAnsi="Times New Roman" w:cs="Times New Roman"/>
                <w:i w:val="0"/>
                <w:iCs w:val="0"/>
                <w:color w:val="000000"/>
                <w:kern w:val="0"/>
                <w:sz w:val="18"/>
                <w:szCs w:val="18"/>
                <w:u w:val="none"/>
                <w:lang w:val="en-US" w:eastAsia="zh-CN" w:bidi="ar"/>
              </w:rPr>
              <w:t>18</w:t>
            </w:r>
            <w:r>
              <w:rPr>
                <w:rFonts w:hint="default" w:ascii="Times New Roman" w:hAnsi="Times New Roman" w:eastAsia="宋体" w:cs="Times New Roman"/>
                <w:i w:val="0"/>
                <w:iCs w:val="0"/>
                <w:color w:val="000000"/>
                <w:kern w:val="0"/>
                <w:sz w:val="18"/>
                <w:szCs w:val="18"/>
                <w:u w:val="none"/>
                <w:lang w:val="en-US" w:eastAsia="zh-CN" w:bidi="ar"/>
              </w:rPr>
              <w:t>〕51号文件及遂开党群通〔2021〕52号文件核定标准按时足额发放离任干部工资，更好关心离任干部，激励现任干部，提高离任干部的待遇，能全心全意为民办实事，推动辖区经济发展建设。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2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2.24</w:t>
            </w:r>
          </w:p>
        </w:tc>
        <w:tc>
          <w:tcPr>
            <w:tcW w:w="2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2.24</w:t>
            </w:r>
          </w:p>
        </w:tc>
        <w:tc>
          <w:tcPr>
            <w:tcW w:w="2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党群部核定人数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13人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经费使用规范性、合理性、按照年限核定标准</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资金按季度按时发放</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月</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按季度发放</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确保离任社区干部生活补助及时发放</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可持续发展指标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项目可持续性延用，更好关心离任干部，激励现任在职干部</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92%</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辖区离任村干部受益对象</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所需资金</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2.432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2.44万元</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85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r>
    </w:tbl>
    <w:p>
      <w:pPr>
        <w:keepNext w:val="0"/>
        <w:keepLines w:val="0"/>
        <w:pageBreakBefore w:val="0"/>
        <w:widowControl w:val="0"/>
        <w:numPr>
          <w:ilvl w:val="0"/>
          <w:numId w:val="0"/>
        </w:numPr>
        <w:tabs>
          <w:tab w:val="left" w:pos="420"/>
          <w:tab w:val="left" w:pos="3885"/>
        </w:tabs>
        <w:kinsoku/>
        <w:wordWrap/>
        <w:overflowPunct/>
        <w:topLinePunct w:val="0"/>
        <w:autoSpaceDE/>
        <w:autoSpaceDN/>
        <w:bidi w:val="0"/>
        <w:adjustRightInd/>
        <w:snapToGrid w:val="0"/>
        <w:spacing w:line="560" w:lineRule="exact"/>
        <w:ind w:firstLine="640" w:firstLineChars="200"/>
        <w:jc w:val="left"/>
        <w:textAlignment w:val="auto"/>
        <w:outlineLvl w:val="9"/>
        <w:rPr>
          <w:rFonts w:hint="default" w:ascii="Times New Roman" w:hAnsi="Times New Roman" w:eastAsia="黑体" w:cs="Times New Roman"/>
          <w:sz w:val="32"/>
          <w:szCs w:val="21"/>
          <w:lang w:val="en-US" w:eastAsia="zh-CN"/>
        </w:rPr>
      </w:pPr>
      <w:r>
        <w:rPr>
          <w:rFonts w:hint="default" w:ascii="Times New Roman" w:hAnsi="Times New Roman" w:eastAsia="黑体" w:cs="Times New Roman"/>
          <w:sz w:val="32"/>
          <w:szCs w:val="21"/>
          <w:lang w:val="en-US" w:eastAsia="zh-CN"/>
        </w:rPr>
        <w:t>五、评价结论及建议</w:t>
      </w:r>
    </w:p>
    <w:p>
      <w:pPr>
        <w:keepNext w:val="0"/>
        <w:keepLines w:val="0"/>
        <w:pageBreakBefore w:val="0"/>
        <w:numPr>
          <w:ilvl w:val="0"/>
          <w:numId w:val="0"/>
        </w:numPr>
        <w:kinsoku/>
        <w:wordWrap/>
        <w:overflowPunct/>
        <w:topLinePunct w:val="0"/>
        <w:bidi w:val="0"/>
        <w:snapToGrid w:val="0"/>
        <w:spacing w:line="56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为进一步增强退职离任干部的荣誉感、获得感和幸福感，激励新任村社干部干事创业激情，离任干部要离岗不离责、退职不褪色，把多年工作建立的亲情、友情、真情继续延续，要充分发挥党员先锋模范作用，继续发挥余热，一如既往地关心、支持新的村班子队伍和我乡各项事业发展，监督各项工作落实，为巩固脱贫攻坚成果，全面实施乡村振兴战略、造福人民做出新的更大贡献。</w:t>
      </w:r>
    </w:p>
    <w:p>
      <w:pPr>
        <w:pStyle w:val="38"/>
        <w:keepNext w:val="0"/>
        <w:keepLines w:val="0"/>
        <w:pageBreakBefore w:val="0"/>
        <w:kinsoku/>
        <w:overflowPunct/>
        <w:topLinePunct w:val="0"/>
        <w:bidi w:val="0"/>
        <w:spacing w:line="560" w:lineRule="exact"/>
        <w:ind w:left="0" w:leftChars="0" w:firstLine="0" w:firstLineChars="0"/>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outlineLvl w:val="9"/>
        <w:rPr>
          <w:rFonts w:hint="default" w:ascii="Times New Roman" w:hAnsi="Times New Roman" w:eastAsia="黑体"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outlineLvl w:val="9"/>
        <w:rPr>
          <w:rFonts w:hint="default" w:ascii="Times New Roman" w:hAnsi="Times New Roman" w:eastAsia="黑体"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outlineLvl w:val="9"/>
        <w:rPr>
          <w:rFonts w:hint="eastAsia" w:eastAsia="黑体" w:cs="Times New Roman"/>
          <w:b w:val="0"/>
          <w:bCs w:val="0"/>
          <w:sz w:val="32"/>
          <w:szCs w:val="32"/>
          <w:lang w:val="en-US" w:eastAsia="zh-CN"/>
        </w:rPr>
      </w:pPr>
      <w:r>
        <w:rPr>
          <w:rFonts w:hint="eastAsia" w:eastAsia="黑体" w:cs="Times New Roman"/>
          <w:b w:val="0"/>
          <w:bCs w:val="0"/>
          <w:sz w:val="32"/>
          <w:szCs w:val="32"/>
          <w:lang w:val="zh-CN" w:eastAsia="zh-CN"/>
        </w:rPr>
        <w:t>附件</w:t>
      </w:r>
      <w:r>
        <w:rPr>
          <w:rFonts w:hint="eastAsia" w:eastAsia="黑体" w:cs="Times New Roman"/>
          <w:b w:val="0"/>
          <w:bCs w:val="0"/>
          <w:sz w:val="32"/>
          <w:szCs w:val="32"/>
          <w:lang w:val="en-US" w:eastAsia="zh-CN"/>
        </w:rPr>
        <w:t>4</w:t>
      </w:r>
    </w:p>
    <w:p>
      <w:pPr>
        <w:keepNext w:val="0"/>
        <w:keepLines w:val="0"/>
        <w:pageBreakBefore w:val="0"/>
        <w:widowControl w:val="0"/>
        <w:kinsoku/>
        <w:wordWrap/>
        <w:overflowPunct/>
        <w:topLinePunct w:val="0"/>
        <w:autoSpaceDE/>
        <w:autoSpaceDN/>
        <w:bidi w:val="0"/>
        <w:adjustRightInd/>
        <w:snapToGrid w:val="0"/>
        <w:spacing w:line="560" w:lineRule="exact"/>
        <w:ind w:firstLine="1760" w:firstLineChars="400"/>
        <w:jc w:val="both"/>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遂宁市船山区九莲街道办事处</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lang w:val="en-US" w:eastAsia="zh-CN"/>
        </w:rPr>
        <w:t>2023年部门预算项目支出绩效自评报告</w:t>
      </w:r>
    </w:p>
    <w:p>
      <w:pPr>
        <w:keepNext w:val="0"/>
        <w:keepLines w:val="0"/>
        <w:pageBreakBefore w:val="0"/>
        <w:kinsoku/>
        <w:wordWrap/>
        <w:overflowPunct/>
        <w:topLinePunct w:val="0"/>
        <w:bidi w:val="0"/>
        <w:spacing w:line="560" w:lineRule="exact"/>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村离任干部经费</w:t>
      </w:r>
      <w:r>
        <w:rPr>
          <w:rFonts w:hint="default" w:ascii="Times New Roman" w:hAnsi="Times New Roman" w:eastAsia="仿宋_GB2312" w:cs="Times New Roman"/>
          <w:sz w:val="32"/>
          <w:lang w:eastAsia="zh-CN"/>
        </w:rPr>
        <w:t>）</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60" w:lineRule="exact"/>
        <w:ind w:firstLine="640" w:firstLineChars="200"/>
        <w:jc w:val="left"/>
        <w:textAlignment w:val="auto"/>
        <w:outlineLvl w:val="9"/>
        <w:rPr>
          <w:rFonts w:hint="default" w:ascii="Times New Roman" w:hAnsi="Times New Roman" w:eastAsia="黑体" w:cs="Times New Roman"/>
          <w:sz w:val="32"/>
          <w:szCs w:val="21"/>
          <w:lang w:val="en-US" w:eastAsia="zh-CN"/>
        </w:rPr>
      </w:pP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20" w:lineRule="exact"/>
        <w:ind w:firstLine="640" w:firstLineChars="200"/>
        <w:jc w:val="left"/>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黑体" w:cs="Times New Roman"/>
          <w:sz w:val="32"/>
          <w:szCs w:val="21"/>
          <w:lang w:val="en-US" w:eastAsia="zh-CN"/>
        </w:rPr>
        <w:t>一、项目概况</w:t>
      </w:r>
    </w:p>
    <w:p>
      <w:pPr>
        <w:pStyle w:val="38"/>
        <w:keepNext w:val="0"/>
        <w:keepLines w:val="0"/>
        <w:pageBreakBefore w:val="0"/>
        <w:kinsoku/>
        <w:wordWrap/>
        <w:overflowPunct/>
        <w:topLinePunct w:val="0"/>
        <w:autoSpaceDE/>
        <w:autoSpaceDN/>
        <w:bidi w:val="0"/>
        <w:adjustRightInd/>
        <w:spacing w:line="520" w:lineRule="exact"/>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仿宋_GB2312" w:cs="Times New Roman"/>
          <w:kern w:val="2"/>
          <w:sz w:val="32"/>
          <w:szCs w:val="32"/>
          <w:lang w:val="en-US" w:eastAsia="zh-CN" w:bidi="ar-SA"/>
        </w:rPr>
        <w:t>为解决好正常离任村干部生活补贴问题，加强基层组织建设，稳定基层干部队伍，区民政局负责社区自动离职人员认定、人员信息审核汇总、经费预算及发放、协调沟通等工作，严格落实正常离任村干部定期生活补贴，解决正常离任村干部生活困难问题。</w:t>
      </w:r>
    </w:p>
    <w:p>
      <w:pPr>
        <w:keepNext w:val="0"/>
        <w:keepLines w:val="0"/>
        <w:pageBreakBefore w:val="0"/>
        <w:widowControl w:val="0"/>
        <w:numPr>
          <w:ilvl w:val="0"/>
          <w:numId w:val="0"/>
        </w:numPr>
        <w:tabs>
          <w:tab w:val="left" w:pos="420"/>
          <w:tab w:val="left" w:pos="3885"/>
        </w:tabs>
        <w:kinsoku/>
        <w:wordWrap/>
        <w:overflowPunct/>
        <w:topLinePunct w:val="0"/>
        <w:autoSpaceDE/>
        <w:autoSpaceDN/>
        <w:bidi w:val="0"/>
        <w:adjustRightInd/>
        <w:snapToGrid w:val="0"/>
        <w:spacing w:line="520" w:lineRule="exact"/>
        <w:ind w:left="212" w:leftChars="101" w:firstLine="425" w:firstLineChars="133"/>
        <w:jc w:val="left"/>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黑体" w:cs="Times New Roman"/>
          <w:sz w:val="32"/>
          <w:szCs w:val="21"/>
          <w:lang w:eastAsia="zh-CN"/>
        </w:rPr>
        <w:t>二、</w:t>
      </w:r>
      <w:r>
        <w:rPr>
          <w:rFonts w:hint="default" w:ascii="Times New Roman" w:hAnsi="Times New Roman" w:eastAsia="黑体" w:cs="Times New Roman"/>
          <w:sz w:val="32"/>
          <w:szCs w:val="21"/>
          <w:lang w:val="en-US" w:eastAsia="zh-CN"/>
        </w:rPr>
        <w:t>项目资金申报及使用情况</w:t>
      </w:r>
    </w:p>
    <w:p>
      <w:pPr>
        <w:pStyle w:val="38"/>
        <w:keepNext w:val="0"/>
        <w:keepLines w:val="0"/>
        <w:pageBreakBefore w:val="0"/>
        <w:kinsoku/>
        <w:wordWrap/>
        <w:overflowPunct/>
        <w:topLinePunct w:val="0"/>
        <w:autoSpaceDE/>
        <w:autoSpaceDN/>
        <w:bidi w:val="0"/>
        <w:adjustRightInd/>
        <w:spacing w:line="520" w:lineRule="exact"/>
        <w:textAlignment w:val="auto"/>
        <w:rPr>
          <w:rFonts w:hint="default" w:ascii="Times New Roman" w:hAnsi="Times New Roman" w:eastAsia="楷体_GB2312" w:cs="Times New Roman"/>
          <w:i w:val="0"/>
          <w:iCs w:val="0"/>
          <w:caps w:val="0"/>
          <w:color w:val="auto"/>
          <w:spacing w:val="0"/>
          <w:kern w:val="0"/>
          <w:sz w:val="31"/>
          <w:szCs w:val="31"/>
          <w:shd w:val="clear" w:fill="FFFFFF"/>
          <w:lang w:val="en-US" w:eastAsia="zh-CN" w:bidi="ar"/>
        </w:rPr>
      </w:pPr>
      <w:r>
        <w:rPr>
          <w:rFonts w:hint="eastAsia" w:eastAsia="楷体_GB2312" w:cs="Times New Roman"/>
          <w:i w:val="0"/>
          <w:iCs w:val="0"/>
          <w:caps w:val="0"/>
          <w:color w:val="auto"/>
          <w:spacing w:val="0"/>
          <w:kern w:val="0"/>
          <w:sz w:val="31"/>
          <w:szCs w:val="31"/>
          <w:shd w:val="clear" w:fill="FFFFFF"/>
          <w:lang w:val="en-US" w:eastAsia="zh-CN" w:bidi="ar"/>
        </w:rPr>
        <w:t>项目资金申报及批复：</w:t>
      </w:r>
      <w:r>
        <w:rPr>
          <w:rFonts w:hint="eastAsia" w:ascii="Times New Roman" w:hAnsi="Times New Roman" w:eastAsia="仿宋_GB2312" w:cs="Times New Roman"/>
          <w:kern w:val="2"/>
          <w:sz w:val="32"/>
          <w:szCs w:val="32"/>
          <w:lang w:val="en-US" w:eastAsia="zh-CN" w:bidi="ar-SA"/>
        </w:rPr>
        <w:t>发放正常离任村干部生活补贴资金2.15万元，项目资金已足额到位，全部由区财政预算一次拨付到位。办事处拟定用款及计划和方案，严格按照管理法对资金进行计划申请、划拨、使用的程序。</w:t>
      </w:r>
    </w:p>
    <w:p>
      <w:pPr>
        <w:pStyle w:val="38"/>
        <w:keepNext w:val="0"/>
        <w:keepLines w:val="0"/>
        <w:pageBreakBefore w:val="0"/>
        <w:kinsoku/>
        <w:wordWrap/>
        <w:overflowPunct/>
        <w:topLinePunct w:val="0"/>
        <w:autoSpaceDE/>
        <w:autoSpaceDN/>
        <w:bidi w:val="0"/>
        <w:adjustRightInd/>
        <w:spacing w:line="520" w:lineRule="exact"/>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楷体_GB2312" w:cs="Times New Roman"/>
          <w:i w:val="0"/>
          <w:iCs w:val="0"/>
          <w:caps w:val="0"/>
          <w:color w:val="auto"/>
          <w:spacing w:val="0"/>
          <w:kern w:val="0"/>
          <w:sz w:val="31"/>
          <w:szCs w:val="31"/>
          <w:shd w:val="clear" w:fill="FFFFFF"/>
          <w:lang w:val="en-US" w:eastAsia="zh-CN" w:bidi="ar"/>
        </w:rPr>
        <w:t>项目计划、到位及使用情况：</w:t>
      </w:r>
      <w:r>
        <w:rPr>
          <w:rFonts w:hint="default" w:ascii="Times New Roman" w:hAnsi="Times New Roman" w:eastAsia="仿宋_GB2312" w:cs="Times New Roman"/>
          <w:kern w:val="2"/>
          <w:sz w:val="32"/>
          <w:szCs w:val="32"/>
          <w:lang w:val="en-US" w:eastAsia="zh-CN" w:bidi="ar-SA"/>
        </w:rPr>
        <w:t>村正常离任干2023年的生活补助，预算经费2.15万元，已拨付2.15万元，已全部支出。</w:t>
      </w:r>
    </w:p>
    <w:p>
      <w:pPr>
        <w:keepNext w:val="0"/>
        <w:keepLines w:val="0"/>
        <w:pageBreakBefore w:val="0"/>
        <w:widowControl w:val="0"/>
        <w:numPr>
          <w:ilvl w:val="0"/>
          <w:numId w:val="0"/>
        </w:numPr>
        <w:tabs>
          <w:tab w:val="left" w:pos="420"/>
          <w:tab w:val="left" w:pos="3885"/>
        </w:tabs>
        <w:kinsoku/>
        <w:wordWrap/>
        <w:overflowPunct/>
        <w:topLinePunct w:val="0"/>
        <w:autoSpaceDE/>
        <w:autoSpaceDN/>
        <w:bidi w:val="0"/>
        <w:adjustRightInd/>
        <w:snapToGrid w:val="0"/>
        <w:spacing w:line="520" w:lineRule="exact"/>
        <w:ind w:left="212" w:leftChars="101" w:firstLine="425" w:firstLineChars="133"/>
        <w:jc w:val="left"/>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黑体" w:cs="Times New Roman"/>
          <w:sz w:val="32"/>
          <w:szCs w:val="21"/>
          <w:lang w:eastAsia="zh-CN"/>
        </w:rPr>
        <w:t>三、</w:t>
      </w:r>
      <w:r>
        <w:rPr>
          <w:rFonts w:hint="default" w:ascii="Times New Roman" w:hAnsi="Times New Roman" w:eastAsia="黑体" w:cs="Times New Roman"/>
          <w:sz w:val="32"/>
          <w:szCs w:val="21"/>
          <w:lang w:val="en-US" w:eastAsia="zh-CN"/>
        </w:rPr>
        <w:t>项目实施及管理情况</w:t>
      </w:r>
    </w:p>
    <w:p>
      <w:pPr>
        <w:keepNext w:val="0"/>
        <w:keepLines w:val="0"/>
        <w:pageBreakBefore w:val="0"/>
        <w:widowControl w:val="0"/>
        <w:numPr>
          <w:ilvl w:val="0"/>
          <w:numId w:val="0"/>
        </w:numPr>
        <w:tabs>
          <w:tab w:val="left" w:pos="420"/>
          <w:tab w:val="left" w:pos="3885"/>
        </w:tabs>
        <w:kinsoku/>
        <w:wordWrap/>
        <w:overflowPunct/>
        <w:topLinePunct w:val="0"/>
        <w:autoSpaceDE/>
        <w:autoSpaceDN/>
        <w:bidi w:val="0"/>
        <w:adjustRightInd/>
        <w:snapToGrid w:val="0"/>
        <w:spacing w:line="520" w:lineRule="exact"/>
        <w:ind w:firstLine="640" w:firstLineChars="200"/>
        <w:jc w:val="left"/>
        <w:textAlignment w:val="auto"/>
        <w:outlineLvl w:val="9"/>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我办</w:t>
      </w:r>
      <w:r>
        <w:rPr>
          <w:rFonts w:hint="eastAsia" w:eastAsia="仿宋_GB2312" w:cs="Times New Roman"/>
          <w:kern w:val="2"/>
          <w:sz w:val="32"/>
          <w:szCs w:val="32"/>
          <w:lang w:val="en-US" w:eastAsia="zh-CN" w:bidi="ar-SA"/>
        </w:rPr>
        <w:t>高度重视，发放村正常离任村干部生活补贴，更好的改善社区离职正常离任村干部的生活条件，妥善解决了生活困难问题。全面推行信息公开、公告、告示制度，确保项目建设资金使用公正透明，确保项目实施达到预期的经济效益、社会效益、生态效益。</w:t>
      </w:r>
    </w:p>
    <w:p>
      <w:pPr>
        <w:keepNext w:val="0"/>
        <w:keepLines w:val="0"/>
        <w:pageBreakBefore w:val="0"/>
        <w:widowControl w:val="0"/>
        <w:numPr>
          <w:ilvl w:val="0"/>
          <w:numId w:val="0"/>
        </w:numPr>
        <w:tabs>
          <w:tab w:val="left" w:pos="420"/>
          <w:tab w:val="left" w:pos="3885"/>
        </w:tabs>
        <w:kinsoku/>
        <w:wordWrap/>
        <w:overflowPunct/>
        <w:topLinePunct w:val="0"/>
        <w:autoSpaceDE/>
        <w:autoSpaceDN/>
        <w:bidi w:val="0"/>
        <w:adjustRightInd/>
        <w:snapToGrid w:val="0"/>
        <w:spacing w:line="520" w:lineRule="exact"/>
        <w:ind w:firstLine="640" w:firstLineChars="200"/>
        <w:jc w:val="left"/>
        <w:textAlignment w:val="auto"/>
        <w:outlineLvl w:val="9"/>
        <w:rPr>
          <w:rFonts w:hint="default" w:ascii="Times New Roman" w:hAnsi="Times New Roman" w:eastAsia="黑体" w:cs="Times New Roman"/>
          <w:sz w:val="32"/>
          <w:szCs w:val="21"/>
          <w:lang w:val="en-US" w:eastAsia="zh-CN"/>
        </w:rPr>
      </w:pPr>
      <w:r>
        <w:rPr>
          <w:rFonts w:hint="default" w:ascii="Times New Roman" w:hAnsi="Times New Roman" w:eastAsia="黑体" w:cs="Times New Roman"/>
          <w:sz w:val="32"/>
          <w:szCs w:val="21"/>
          <w:lang w:val="en-US" w:eastAsia="zh-CN"/>
        </w:rPr>
        <w:t>四、项目绩效情况</w:t>
      </w:r>
    </w:p>
    <w:p>
      <w:pPr>
        <w:keepNext w:val="0"/>
        <w:keepLines w:val="0"/>
        <w:pageBreakBefore w:val="0"/>
        <w:widowControl w:val="0"/>
        <w:numPr>
          <w:ilvl w:val="0"/>
          <w:numId w:val="0"/>
        </w:numPr>
        <w:tabs>
          <w:tab w:val="left" w:pos="420"/>
          <w:tab w:val="left" w:pos="3885"/>
        </w:tabs>
        <w:kinsoku/>
        <w:wordWrap/>
        <w:overflowPunct/>
        <w:topLinePunct w:val="0"/>
        <w:autoSpaceDE/>
        <w:autoSpaceDN/>
        <w:bidi w:val="0"/>
        <w:adjustRightInd/>
        <w:snapToGrid w:val="0"/>
        <w:spacing w:line="520" w:lineRule="exact"/>
        <w:ind w:firstLine="620" w:firstLineChars="200"/>
        <w:jc w:val="left"/>
        <w:textAlignment w:val="auto"/>
        <w:outlineLvl w:val="9"/>
        <w:rPr>
          <w:rFonts w:hint="eastAsia" w:eastAsia="仿宋_GB2312" w:cs="Times New Roman"/>
          <w:kern w:val="2"/>
          <w:sz w:val="32"/>
          <w:szCs w:val="32"/>
          <w:lang w:val="en-US" w:eastAsia="zh-CN" w:bidi="ar-SA"/>
        </w:rPr>
      </w:pPr>
      <w:r>
        <w:rPr>
          <w:rFonts w:hint="eastAsia" w:ascii="Times New Roman" w:hAnsi="Times New Roman" w:eastAsia="楷体_GB2312" w:cs="Times New Roman"/>
          <w:i w:val="0"/>
          <w:iCs w:val="0"/>
          <w:caps w:val="0"/>
          <w:color w:val="auto"/>
          <w:spacing w:val="0"/>
          <w:kern w:val="0"/>
          <w:sz w:val="31"/>
          <w:szCs w:val="31"/>
          <w:shd w:val="clear" w:fill="FFFFFF"/>
          <w:lang w:val="en-US" w:eastAsia="zh-CN" w:bidi="ar"/>
        </w:rPr>
        <w:t>1.项目成本（预算）控制情况：</w:t>
      </w:r>
      <w:r>
        <w:rPr>
          <w:rFonts w:hint="eastAsia" w:eastAsia="仿宋_GB2312" w:cs="Times New Roman"/>
          <w:kern w:val="2"/>
          <w:sz w:val="32"/>
          <w:szCs w:val="32"/>
          <w:lang w:val="en-US" w:eastAsia="zh-CN" w:bidi="ar-SA"/>
        </w:rPr>
        <w:t>发放正常离任村干部生活补贴为2.15万元，认真按照上级部门的统一部署，统一思想认识，强化项目资金成本（预算）控制情况，狠抓责任落实，保证项目建设资金按时到位，专款专用。</w:t>
      </w:r>
    </w:p>
    <w:p>
      <w:pPr>
        <w:keepNext w:val="0"/>
        <w:keepLines w:val="0"/>
        <w:pageBreakBefore w:val="0"/>
        <w:widowControl w:val="0"/>
        <w:numPr>
          <w:ilvl w:val="0"/>
          <w:numId w:val="0"/>
        </w:numPr>
        <w:tabs>
          <w:tab w:val="left" w:pos="420"/>
          <w:tab w:val="left" w:pos="3885"/>
        </w:tabs>
        <w:kinsoku/>
        <w:wordWrap/>
        <w:overflowPunct/>
        <w:topLinePunct w:val="0"/>
        <w:autoSpaceDE/>
        <w:autoSpaceDN/>
        <w:bidi w:val="0"/>
        <w:adjustRightInd/>
        <w:snapToGrid w:val="0"/>
        <w:spacing w:line="520" w:lineRule="exact"/>
        <w:ind w:firstLine="620" w:firstLineChars="200"/>
        <w:jc w:val="left"/>
        <w:textAlignment w:val="auto"/>
        <w:outlineLvl w:val="9"/>
        <w:rPr>
          <w:rFonts w:hint="default" w:ascii="Times New Roman" w:hAnsi="Times New Roman" w:eastAsia="楷体_GB2312" w:cs="Times New Roman"/>
          <w:i w:val="0"/>
          <w:iCs w:val="0"/>
          <w:caps w:val="0"/>
          <w:color w:val="auto"/>
          <w:spacing w:val="0"/>
          <w:kern w:val="0"/>
          <w:sz w:val="31"/>
          <w:szCs w:val="31"/>
          <w:shd w:val="clear" w:fill="FFFFFF"/>
          <w:lang w:val="en-US" w:eastAsia="zh-CN" w:bidi="ar"/>
        </w:rPr>
      </w:pPr>
      <w:r>
        <w:rPr>
          <w:rFonts w:hint="eastAsia" w:ascii="Times New Roman" w:hAnsi="Times New Roman" w:eastAsia="楷体_GB2312" w:cs="Times New Roman"/>
          <w:i w:val="0"/>
          <w:iCs w:val="0"/>
          <w:caps w:val="0"/>
          <w:color w:val="auto"/>
          <w:spacing w:val="0"/>
          <w:kern w:val="0"/>
          <w:sz w:val="31"/>
          <w:szCs w:val="31"/>
          <w:shd w:val="clear" w:fill="FFFFFF"/>
          <w:lang w:val="en-US" w:eastAsia="zh-CN" w:bidi="ar"/>
        </w:rPr>
        <w:t>2.项目成本（预算）节约情况：</w:t>
      </w:r>
      <w:r>
        <w:rPr>
          <w:rFonts w:hint="eastAsia" w:eastAsia="仿宋_GB2312" w:cs="Times New Roman"/>
          <w:kern w:val="2"/>
          <w:sz w:val="32"/>
          <w:szCs w:val="32"/>
          <w:lang w:val="en-US" w:eastAsia="zh-CN" w:bidi="ar-SA"/>
        </w:rPr>
        <w:t>工作经费严格按照年初预算核定人数及标准，把项目经费用在“刀刃”上。</w:t>
      </w:r>
    </w:p>
    <w:tbl>
      <w:tblPr>
        <w:tblStyle w:val="15"/>
        <w:tblW w:w="10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0"/>
        <w:gridCol w:w="1759"/>
        <w:gridCol w:w="881"/>
        <w:gridCol w:w="1695"/>
        <w:gridCol w:w="809"/>
        <w:gridCol w:w="720"/>
        <w:gridCol w:w="646"/>
        <w:gridCol w:w="1050"/>
        <w:gridCol w:w="915"/>
        <w:gridCol w:w="7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0140"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51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51090822T000000344893-村离任干部经费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2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751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遂宁市船山区九莲街道办事处部门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87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759" w:type="dxa"/>
            <w:vMerge w:val="restart"/>
            <w:tcBorders>
              <w:top w:val="nil"/>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7511" w:type="dxa"/>
            <w:gridSpan w:val="8"/>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870"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759" w:type="dxa"/>
            <w:vMerge w:val="continue"/>
            <w:tcBorders>
              <w:top w:val="nil"/>
              <w:left w:val="single" w:color="000000" w:sz="4" w:space="0"/>
              <w:bottom w:val="single" w:color="000000" w:sz="4" w:space="0"/>
              <w:right w:val="nil"/>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751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根据遂开党群发〔20</w:t>
            </w:r>
            <w:r>
              <w:rPr>
                <w:rFonts w:hint="eastAsia" w:ascii="Times New Roman" w:hAnsi="Times New Roman" w:cs="Times New Roman"/>
                <w:i w:val="0"/>
                <w:iCs w:val="0"/>
                <w:color w:val="000000"/>
                <w:kern w:val="0"/>
                <w:sz w:val="18"/>
                <w:szCs w:val="18"/>
                <w:u w:val="none"/>
                <w:lang w:val="en-US" w:eastAsia="zh-CN" w:bidi="ar"/>
              </w:rPr>
              <w:t>18</w:t>
            </w:r>
            <w:r>
              <w:rPr>
                <w:rFonts w:hint="default" w:ascii="Times New Roman" w:hAnsi="Times New Roman" w:eastAsia="宋体" w:cs="Times New Roman"/>
                <w:i w:val="0"/>
                <w:iCs w:val="0"/>
                <w:color w:val="000000"/>
                <w:kern w:val="0"/>
                <w:sz w:val="18"/>
                <w:szCs w:val="18"/>
                <w:u w:val="none"/>
                <w:lang w:val="en-US" w:eastAsia="zh-CN" w:bidi="ar"/>
              </w:rPr>
              <w:t>〕51号文件和党开群通〔2021〕号文件精神。用于确保离任村干部生活补助发放，充分调动广大基层村离任村干部工作积极性等工作。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2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2.15</w:t>
            </w:r>
          </w:p>
        </w:tc>
        <w:tc>
          <w:tcPr>
            <w:tcW w:w="2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2.15</w:t>
            </w:r>
          </w:p>
        </w:tc>
        <w:tc>
          <w:tcPr>
            <w:tcW w:w="2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人数</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人/次</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核定人数8人</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根据遂开党群发〔20</w:t>
            </w:r>
            <w:r>
              <w:rPr>
                <w:rFonts w:hint="eastAsia" w:ascii="Times New Roman" w:hAnsi="Times New Roman" w:cs="Times New Roman"/>
                <w:i w:val="0"/>
                <w:iCs w:val="0"/>
                <w:color w:val="000000"/>
                <w:kern w:val="0"/>
                <w:sz w:val="18"/>
                <w:szCs w:val="18"/>
                <w:u w:val="none"/>
                <w:lang w:val="en-US" w:eastAsia="zh-CN" w:bidi="ar"/>
              </w:rPr>
              <w:t>18</w:t>
            </w:r>
            <w:r>
              <w:rPr>
                <w:rFonts w:hint="default" w:ascii="Times New Roman" w:hAnsi="Times New Roman" w:eastAsia="宋体" w:cs="Times New Roman"/>
                <w:i w:val="0"/>
                <w:iCs w:val="0"/>
                <w:color w:val="000000"/>
                <w:kern w:val="0"/>
                <w:sz w:val="18"/>
                <w:szCs w:val="18"/>
                <w:u w:val="none"/>
                <w:lang w:val="en-US" w:eastAsia="zh-CN" w:bidi="ar"/>
              </w:rPr>
              <w:t>〕51号文件和党开群通〔2021〕号文件精神</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按照文件要求</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完成时间</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每月按时发放</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生态效益指标</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受益对象满意度</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所需资金</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21480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2.15万元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843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r>
    </w:tbl>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发放</w:t>
      </w:r>
      <w:r>
        <w:rPr>
          <w:rFonts w:hint="eastAsia" w:eastAsia="仿宋_GB2312" w:cs="Times New Roman"/>
          <w:kern w:val="2"/>
          <w:sz w:val="32"/>
          <w:szCs w:val="32"/>
          <w:lang w:val="en-US" w:eastAsia="zh-CN" w:bidi="ar-SA"/>
        </w:rPr>
        <w:t>村正常离任村干部生活补贴、绩效指标为100分。</w:t>
      </w:r>
    </w:p>
    <w:p>
      <w:pPr>
        <w:keepNext w:val="0"/>
        <w:keepLines w:val="0"/>
        <w:pageBreakBefore w:val="0"/>
        <w:numPr>
          <w:ilvl w:val="0"/>
          <w:numId w:val="3"/>
        </w:numPr>
        <w:kinsoku/>
        <w:wordWrap/>
        <w:overflowPunct/>
        <w:topLinePunct w:val="0"/>
        <w:bidi w:val="0"/>
        <w:snapToGrid w:val="0"/>
        <w:spacing w:line="560" w:lineRule="exact"/>
        <w:ind w:left="212" w:leftChars="101" w:firstLine="425" w:firstLineChars="133"/>
        <w:rPr>
          <w:rFonts w:hint="default" w:ascii="Times New Roman" w:hAnsi="Times New Roman" w:eastAsia="黑体" w:cs="Times New Roman"/>
          <w:color w:val="auto"/>
          <w:sz w:val="32"/>
          <w:szCs w:val="21"/>
          <w:lang w:val="en-US" w:eastAsia="zh-CN"/>
        </w:rPr>
      </w:pPr>
      <w:r>
        <w:rPr>
          <w:rFonts w:hint="default" w:ascii="Times New Roman" w:hAnsi="Times New Roman" w:eastAsia="黑体" w:cs="Times New Roman"/>
          <w:color w:val="auto"/>
          <w:sz w:val="32"/>
          <w:szCs w:val="21"/>
          <w:lang w:val="en-US" w:eastAsia="zh-CN"/>
        </w:rPr>
        <w:t>评价结论及建议</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default"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项目资金转款专用，量入为出，注重发挥引导和杠杆作用。但还是存在配套资金到位不及时，影响资金使用效益。发挥最大效能，严格监督检查。经费下拨到街道，民政局和街道严格监督，严格按照规定用途使用，坚决杜绝拖欠、截留、挪用现象发生，对存在问题的社区进行问责，责令限期整改等处罚，有效发挥社区办公经费的最大效能。</w:t>
      </w: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outlineLvl w:val="9"/>
        <w:rPr>
          <w:rFonts w:hint="eastAsia" w:eastAsia="黑体" w:cs="Times New Roman"/>
          <w:b w:val="0"/>
          <w:bCs w:val="0"/>
          <w:sz w:val="32"/>
          <w:szCs w:val="32"/>
          <w:lang w:val="en-US" w:eastAsia="zh-CN"/>
        </w:rPr>
      </w:pPr>
      <w:r>
        <w:rPr>
          <w:rFonts w:hint="eastAsia" w:eastAsia="黑体" w:cs="Times New Roman"/>
          <w:b w:val="0"/>
          <w:bCs w:val="0"/>
          <w:sz w:val="32"/>
          <w:szCs w:val="32"/>
          <w:lang w:val="zh-CN" w:eastAsia="zh-CN"/>
        </w:rPr>
        <w:t>附件</w:t>
      </w:r>
      <w:r>
        <w:rPr>
          <w:rFonts w:hint="eastAsia" w:eastAsia="黑体" w:cs="Times New Roman"/>
          <w:b w:val="0"/>
          <w:bCs w:val="0"/>
          <w:sz w:val="32"/>
          <w:szCs w:val="32"/>
          <w:lang w:val="en-US" w:eastAsia="zh-CN"/>
        </w:rPr>
        <w:t>5</w:t>
      </w:r>
    </w:p>
    <w:p>
      <w:pPr>
        <w:keepNext w:val="0"/>
        <w:keepLines w:val="0"/>
        <w:pageBreakBefore w:val="0"/>
        <w:widowControl w:val="0"/>
        <w:kinsoku/>
        <w:wordWrap/>
        <w:overflowPunct/>
        <w:topLinePunct w:val="0"/>
        <w:autoSpaceDE/>
        <w:autoSpaceDN/>
        <w:bidi w:val="0"/>
        <w:adjustRightInd/>
        <w:snapToGrid w:val="0"/>
        <w:spacing w:line="560" w:lineRule="exact"/>
        <w:ind w:firstLine="1760" w:firstLineChars="400"/>
        <w:jc w:val="both"/>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遂宁市船山区九莲街道办事处</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lang w:val="en-US" w:eastAsia="zh-CN"/>
        </w:rPr>
        <w:t>2023年部门预算项目支出绩效自评报告</w:t>
      </w:r>
    </w:p>
    <w:p>
      <w:pPr>
        <w:keepNext w:val="0"/>
        <w:keepLines w:val="0"/>
        <w:pageBreakBefore w:val="0"/>
        <w:kinsoku/>
        <w:wordWrap/>
        <w:overflowPunct/>
        <w:topLinePunct w:val="0"/>
        <w:bidi w:val="0"/>
        <w:spacing w:line="560" w:lineRule="exact"/>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村社区小组长补贴</w:t>
      </w:r>
      <w:r>
        <w:rPr>
          <w:rFonts w:hint="default" w:ascii="Times New Roman" w:hAnsi="Times New Roman" w:eastAsia="仿宋_GB2312" w:cs="Times New Roman"/>
          <w:sz w:val="32"/>
          <w:lang w:eastAsia="zh-CN"/>
        </w:rPr>
        <w:t>）</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60" w:lineRule="exact"/>
        <w:ind w:firstLine="640" w:firstLineChars="200"/>
        <w:jc w:val="left"/>
        <w:textAlignment w:val="auto"/>
        <w:outlineLvl w:val="9"/>
        <w:rPr>
          <w:rFonts w:hint="default" w:ascii="Times New Roman" w:hAnsi="Times New Roman" w:eastAsia="黑体" w:cs="Times New Roman"/>
          <w:sz w:val="32"/>
          <w:szCs w:val="21"/>
          <w:lang w:val="en-US" w:eastAsia="zh-CN"/>
        </w:rPr>
      </w:pP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60" w:lineRule="exact"/>
        <w:ind w:firstLine="640" w:firstLineChars="200"/>
        <w:jc w:val="left"/>
        <w:textAlignment w:val="auto"/>
        <w:outlineLvl w:val="9"/>
        <w:rPr>
          <w:rFonts w:hint="default" w:ascii="Times New Roman" w:hAnsi="Times New Roman" w:eastAsia="黑体" w:cs="Times New Roman"/>
          <w:sz w:val="32"/>
          <w:szCs w:val="21"/>
          <w:lang w:val="en-US" w:eastAsia="zh-CN"/>
        </w:rPr>
      </w:pPr>
      <w:r>
        <w:rPr>
          <w:rFonts w:hint="default" w:ascii="Times New Roman" w:hAnsi="Times New Roman" w:eastAsia="黑体" w:cs="Times New Roman"/>
          <w:sz w:val="32"/>
          <w:szCs w:val="21"/>
          <w:lang w:val="en-US" w:eastAsia="zh-CN"/>
        </w:rPr>
        <w:t>一、项目概况</w:t>
      </w:r>
    </w:p>
    <w:p>
      <w:pPr>
        <w:keepNext w:val="0"/>
        <w:keepLines w:val="0"/>
        <w:pageBreakBefore w:val="0"/>
        <w:kinsoku/>
        <w:wordWrap/>
        <w:overflowPunct/>
        <w:topLinePunct w:val="0"/>
        <w:bidi w:val="0"/>
        <w:snapToGrid w:val="0"/>
        <w:spacing w:line="560" w:lineRule="exact"/>
        <w:ind w:firstLine="642" w:firstLineChars="200"/>
        <w:rPr>
          <w:rFonts w:hint="default" w:ascii="Times New Roman" w:hAnsi="Times New Roman" w:eastAsia="楷体_GB2312" w:cs="Times New Roman"/>
          <w:b/>
          <w:color w:val="auto"/>
          <w:sz w:val="32"/>
          <w:szCs w:val="21"/>
          <w:lang w:val="en-US" w:eastAsia="zh-CN"/>
        </w:rPr>
      </w:pPr>
      <w:r>
        <w:rPr>
          <w:rFonts w:hint="default" w:ascii="Times New Roman" w:hAnsi="Times New Roman" w:eastAsia="楷体_GB2312" w:cs="Times New Roman"/>
          <w:b/>
          <w:color w:val="auto"/>
          <w:sz w:val="32"/>
          <w:szCs w:val="21"/>
          <w:lang w:val="en-US" w:eastAsia="zh-CN"/>
        </w:rPr>
        <w:t>（一）项目基本情况</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大力宣传党的路线、方针、政策和国家法律法规，传达和贯彻社区党组织居民委员会的决策、决定，做好管理、发展、稳定等工作。负责本社区公共事务和公益事业，关心关爱居民，及时帮助居民解决生产、生活出现的问题和困难，配合社区做好低保入户调查工作。确保九莲办事处村社区小组长生活补助按时发放。</w:t>
      </w:r>
    </w:p>
    <w:p>
      <w:pPr>
        <w:keepNext w:val="0"/>
        <w:keepLines w:val="0"/>
        <w:pageBreakBefore w:val="0"/>
        <w:kinsoku/>
        <w:wordWrap/>
        <w:overflowPunct/>
        <w:topLinePunct w:val="0"/>
        <w:bidi w:val="0"/>
        <w:snapToGrid w:val="0"/>
        <w:spacing w:line="560" w:lineRule="exact"/>
        <w:ind w:firstLine="642" w:firstLineChars="200"/>
        <w:rPr>
          <w:rFonts w:hint="default" w:ascii="Times New Roman" w:hAnsi="Times New Roman" w:eastAsia="楷体_GB2312" w:cs="Times New Roman"/>
          <w:b/>
          <w:color w:val="auto"/>
          <w:sz w:val="32"/>
          <w:szCs w:val="21"/>
          <w:lang w:val="en-US" w:eastAsia="zh-CN"/>
        </w:rPr>
      </w:pPr>
      <w:r>
        <w:rPr>
          <w:rFonts w:hint="default" w:ascii="Times New Roman" w:hAnsi="Times New Roman" w:eastAsia="楷体_GB2312" w:cs="Times New Roman"/>
          <w:b/>
          <w:color w:val="auto"/>
          <w:sz w:val="32"/>
          <w:szCs w:val="21"/>
          <w:lang w:val="en-US" w:eastAsia="zh-CN"/>
        </w:rPr>
        <w:t>（二）项目绩效目标</w:t>
      </w:r>
    </w:p>
    <w:p>
      <w:pPr>
        <w:keepNext w:val="0"/>
        <w:keepLines w:val="0"/>
        <w:pageBreakBefore w:val="0"/>
        <w:kinsoku/>
        <w:wordWrap/>
        <w:overflowPunct/>
        <w:topLinePunct w:val="0"/>
        <w:bidi w:val="0"/>
        <w:snapToGrid w:val="0"/>
        <w:spacing w:line="56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项目设定目标包括：发放本辖区村社区小组长生活补助24.72万元，维护好本辖区的社会治安，切实加强辖区外来人员管理，对辖区存在的不稳定因素和纠纷，做到底数清、情况明、信息灵。及时向居委会报告，积极化解矛盾，维护社会稳定。</w:t>
      </w:r>
    </w:p>
    <w:p>
      <w:pPr>
        <w:keepNext w:val="0"/>
        <w:keepLines w:val="0"/>
        <w:pageBreakBefore w:val="0"/>
        <w:numPr>
          <w:ilvl w:val="0"/>
          <w:numId w:val="0"/>
        </w:numPr>
        <w:kinsoku/>
        <w:wordWrap/>
        <w:overflowPunct/>
        <w:topLinePunct w:val="0"/>
        <w:autoSpaceDE/>
        <w:autoSpaceDN/>
        <w:bidi w:val="0"/>
        <w:adjustRightInd/>
        <w:snapToGrid w:val="0"/>
        <w:spacing w:line="560" w:lineRule="exact"/>
        <w:ind w:firstLine="642" w:firstLineChars="200"/>
        <w:textAlignment w:val="auto"/>
        <w:rPr>
          <w:rFonts w:hint="default" w:ascii="Times New Roman" w:hAnsi="Times New Roman" w:eastAsia="楷体_GB2312" w:cs="Times New Roman"/>
          <w:b/>
          <w:color w:val="auto"/>
          <w:sz w:val="32"/>
          <w:szCs w:val="21"/>
          <w:lang w:val="en-US" w:eastAsia="zh-CN"/>
        </w:rPr>
      </w:pPr>
      <w:r>
        <w:rPr>
          <w:rFonts w:hint="default" w:ascii="Times New Roman" w:hAnsi="Times New Roman" w:eastAsia="楷体_GB2312" w:cs="Times New Roman"/>
          <w:b/>
          <w:color w:val="auto"/>
          <w:sz w:val="32"/>
          <w:szCs w:val="21"/>
          <w:lang w:val="en-US" w:eastAsia="zh-CN"/>
        </w:rPr>
        <w:t>（三）项目自评步骤及方法</w:t>
      </w:r>
    </w:p>
    <w:p>
      <w:pPr>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kern w:val="2"/>
          <w:sz w:val="32"/>
          <w:szCs w:val="32"/>
          <w:lang w:val="en-US" w:eastAsia="zh-CN" w:bidi="ar-SA"/>
        </w:rPr>
        <w:t>本项目采取自评与他评相结合方式,评价的原则：遵循客观公正，操作简便有效，尊重客观实际，实事求是。结合项目收支情况，前期准备设计了绩效评价指标体系和问卷调查表；结合年初制定的绩效考核目标，进行了实地绩效考评和社会问卷调查；对评价过程中收集的资料进行分类汇总、归纳分析，依据设定的项目支出绩效评价指标体系进行了评分，形成了综合性书面报告。</w:t>
      </w:r>
    </w:p>
    <w:p>
      <w:pPr>
        <w:keepNext w:val="0"/>
        <w:keepLines w:val="0"/>
        <w:pageBreakBefore w:val="0"/>
        <w:kinsoku/>
        <w:wordWrap/>
        <w:overflowPunct/>
        <w:topLinePunct w:val="0"/>
        <w:bidi w:val="0"/>
        <w:snapToGrid w:val="0"/>
        <w:spacing w:line="560" w:lineRule="exact"/>
        <w:ind w:firstLine="640" w:firstLineChars="200"/>
        <w:rPr>
          <w:rFonts w:hint="default" w:ascii="Times New Roman" w:hAnsi="Times New Roman" w:eastAsia="黑体" w:cs="Times New Roman"/>
          <w:color w:val="auto"/>
          <w:sz w:val="32"/>
          <w:szCs w:val="21"/>
          <w:lang w:val="en-US" w:eastAsia="zh-CN"/>
        </w:rPr>
      </w:pPr>
      <w:r>
        <w:rPr>
          <w:rFonts w:hint="default" w:ascii="Times New Roman" w:hAnsi="Times New Roman" w:eastAsia="黑体" w:cs="Times New Roman"/>
          <w:color w:val="auto"/>
          <w:sz w:val="32"/>
          <w:szCs w:val="21"/>
        </w:rPr>
        <w:t>二、</w:t>
      </w:r>
      <w:r>
        <w:rPr>
          <w:rFonts w:hint="default" w:ascii="Times New Roman" w:hAnsi="Times New Roman" w:eastAsia="黑体" w:cs="Times New Roman"/>
          <w:color w:val="auto"/>
          <w:sz w:val="32"/>
          <w:szCs w:val="21"/>
          <w:lang w:val="en-US" w:eastAsia="zh-CN"/>
        </w:rPr>
        <w:t>项目资金申报及使用情况</w:t>
      </w:r>
    </w:p>
    <w:p>
      <w:pPr>
        <w:keepNext w:val="0"/>
        <w:keepLines w:val="0"/>
        <w:pageBreakBefore w:val="0"/>
        <w:kinsoku/>
        <w:wordWrap/>
        <w:overflowPunct/>
        <w:topLinePunct w:val="0"/>
        <w:bidi w:val="0"/>
        <w:snapToGrid w:val="0"/>
        <w:spacing w:line="560" w:lineRule="exact"/>
        <w:ind w:firstLine="642" w:firstLineChars="200"/>
        <w:rPr>
          <w:rFonts w:hint="default" w:ascii="Times New Roman" w:hAnsi="Times New Roman" w:eastAsia="楷体_GB2312" w:cs="Times New Roman"/>
          <w:b/>
          <w:color w:val="auto"/>
          <w:sz w:val="32"/>
          <w:szCs w:val="21"/>
          <w:lang w:val="en-US" w:eastAsia="zh-CN"/>
        </w:rPr>
      </w:pPr>
      <w:r>
        <w:rPr>
          <w:rFonts w:hint="default" w:ascii="Times New Roman" w:hAnsi="Times New Roman" w:eastAsia="楷体_GB2312" w:cs="Times New Roman"/>
          <w:b/>
          <w:color w:val="auto"/>
          <w:sz w:val="32"/>
          <w:szCs w:val="21"/>
          <w:lang w:val="en-US" w:eastAsia="zh-CN"/>
        </w:rPr>
        <w:t>（一）项目资金申报及批复情况</w:t>
      </w:r>
    </w:p>
    <w:p>
      <w:pPr>
        <w:keepNext w:val="0"/>
        <w:keepLines w:val="0"/>
        <w:pageBreakBefore w:val="0"/>
        <w:kinsoku/>
        <w:wordWrap/>
        <w:overflowPunct/>
        <w:topLinePunct w:val="0"/>
        <w:bidi w:val="0"/>
        <w:snapToGrid w:val="0"/>
        <w:spacing w:line="56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2023年村社区小组长补贴预算资金24.72万元，按项目进行申报，县财政共批复24.72万元，资金及时批复到位。申报及批复符合资金管理办法等相关规定。</w:t>
      </w:r>
    </w:p>
    <w:p>
      <w:pPr>
        <w:keepNext w:val="0"/>
        <w:keepLines w:val="0"/>
        <w:pageBreakBefore w:val="0"/>
        <w:kinsoku/>
        <w:wordWrap/>
        <w:overflowPunct/>
        <w:topLinePunct w:val="0"/>
        <w:bidi w:val="0"/>
        <w:snapToGrid w:val="0"/>
        <w:spacing w:line="560" w:lineRule="exact"/>
        <w:ind w:firstLine="642" w:firstLineChars="200"/>
        <w:rPr>
          <w:rFonts w:hint="default" w:ascii="Times New Roman" w:hAnsi="Times New Roman" w:eastAsia="楷体_GB2312" w:cs="Times New Roman"/>
          <w:b/>
          <w:color w:val="auto"/>
          <w:sz w:val="32"/>
          <w:szCs w:val="21"/>
          <w:lang w:val="en-US" w:eastAsia="zh-CN"/>
        </w:rPr>
      </w:pPr>
      <w:r>
        <w:rPr>
          <w:rFonts w:hint="default" w:ascii="Times New Roman" w:hAnsi="Times New Roman" w:eastAsia="楷体_GB2312" w:cs="Times New Roman"/>
          <w:b/>
          <w:color w:val="auto"/>
          <w:sz w:val="32"/>
          <w:szCs w:val="21"/>
          <w:lang w:val="en-US" w:eastAsia="zh-CN"/>
        </w:rPr>
        <w:t>（二）资金计划、到位及使用情况（可用表格形式反映）</w:t>
      </w:r>
    </w:p>
    <w:p>
      <w:pPr>
        <w:keepNext w:val="0"/>
        <w:keepLines w:val="0"/>
        <w:pageBreakBefore w:val="0"/>
        <w:kinsoku/>
        <w:wordWrap/>
        <w:overflowPunct/>
        <w:topLinePunct w:val="0"/>
        <w:bidi w:val="0"/>
        <w:snapToGrid w:val="0"/>
        <w:spacing w:line="56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1.资金计划：村社区小组长补贴预算资金24.72万元，全部为财政拨款。</w:t>
      </w:r>
    </w:p>
    <w:p>
      <w:pPr>
        <w:keepNext w:val="0"/>
        <w:keepLines w:val="0"/>
        <w:pageBreakBefore w:val="0"/>
        <w:kinsoku/>
        <w:wordWrap/>
        <w:overflowPunct/>
        <w:topLinePunct w:val="0"/>
        <w:bidi w:val="0"/>
        <w:snapToGrid w:val="0"/>
        <w:spacing w:line="56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2.资金到位：截至评价时，共计到位资金24.72万元，资金到位及时，资金到位率100%。</w:t>
      </w:r>
    </w:p>
    <w:p>
      <w:pPr>
        <w:keepNext w:val="0"/>
        <w:keepLines w:val="0"/>
        <w:pageBreakBefore w:val="0"/>
        <w:kinsoku/>
        <w:wordWrap/>
        <w:overflowPunct/>
        <w:topLinePunct w:val="0"/>
        <w:bidi w:val="0"/>
        <w:snapToGrid w:val="0"/>
        <w:spacing w:line="56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3.资金使用：截至评价时项目资金的实际支出为24.72万元，支出情况为村社区小组长补贴。支付依据按照规定进行审核，合规合法，资金支付也与预算相符。</w:t>
      </w:r>
    </w:p>
    <w:p>
      <w:pPr>
        <w:keepNext w:val="0"/>
        <w:keepLines w:val="0"/>
        <w:pageBreakBefore w:val="0"/>
        <w:kinsoku/>
        <w:wordWrap/>
        <w:overflowPunct/>
        <w:topLinePunct w:val="0"/>
        <w:bidi w:val="0"/>
        <w:snapToGrid w:val="0"/>
        <w:spacing w:line="560" w:lineRule="exact"/>
        <w:ind w:firstLine="642" w:firstLineChars="200"/>
        <w:rPr>
          <w:rFonts w:hint="default" w:ascii="Times New Roman" w:hAnsi="Times New Roman" w:eastAsia="楷体_GB2312" w:cs="Times New Roman"/>
          <w:b/>
          <w:color w:val="auto"/>
          <w:kern w:val="2"/>
          <w:sz w:val="32"/>
          <w:szCs w:val="21"/>
          <w:lang w:val="en-US" w:eastAsia="zh-CN" w:bidi="ar-SA"/>
        </w:rPr>
      </w:pPr>
      <w:r>
        <w:rPr>
          <w:rFonts w:hint="default" w:ascii="Times New Roman" w:hAnsi="Times New Roman" w:eastAsia="楷体_GB2312" w:cs="Times New Roman"/>
          <w:b/>
          <w:color w:val="auto"/>
          <w:kern w:val="2"/>
          <w:sz w:val="32"/>
          <w:szCs w:val="21"/>
          <w:lang w:val="en-US" w:eastAsia="zh-CN" w:bidi="ar-SA"/>
        </w:rPr>
        <w:t>（三）项目财务管理情况</w:t>
      </w:r>
    </w:p>
    <w:p>
      <w:pPr>
        <w:keepNext w:val="0"/>
        <w:keepLines w:val="0"/>
        <w:pageBreakBefore w:val="0"/>
        <w:kinsoku/>
        <w:wordWrap/>
        <w:overflowPunct/>
        <w:topLinePunct w:val="0"/>
        <w:bidi w:val="0"/>
        <w:snapToGrid w:val="0"/>
        <w:spacing w:line="56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村社区小组长补贴做到了专款专用，资金开支符合规定，并按照相关财务制度，严格审核及把关，及时、规范对收支进行会计核算及账务处理。</w:t>
      </w:r>
    </w:p>
    <w:p>
      <w:pPr>
        <w:keepNext w:val="0"/>
        <w:keepLines w:val="0"/>
        <w:pageBreakBefore w:val="0"/>
        <w:kinsoku/>
        <w:wordWrap/>
        <w:overflowPunct/>
        <w:topLinePunct w:val="0"/>
        <w:bidi w:val="0"/>
        <w:snapToGrid w:val="0"/>
        <w:spacing w:line="560" w:lineRule="exact"/>
        <w:ind w:firstLine="640" w:firstLineChars="200"/>
        <w:rPr>
          <w:rFonts w:hint="default" w:ascii="Times New Roman" w:hAnsi="Times New Roman" w:eastAsia="黑体" w:cs="Times New Roman"/>
          <w:color w:val="auto"/>
          <w:sz w:val="32"/>
          <w:szCs w:val="21"/>
        </w:rPr>
      </w:pPr>
      <w:r>
        <w:rPr>
          <w:rFonts w:hint="default" w:ascii="Times New Roman" w:hAnsi="Times New Roman" w:eastAsia="黑体" w:cs="Times New Roman"/>
          <w:color w:val="auto"/>
          <w:sz w:val="32"/>
          <w:szCs w:val="21"/>
        </w:rPr>
        <w:t>三、项目实施及管理情况</w:t>
      </w:r>
    </w:p>
    <w:p>
      <w:pPr>
        <w:keepNext w:val="0"/>
        <w:keepLines w:val="0"/>
        <w:pageBreakBefore w:val="0"/>
        <w:kinsoku/>
        <w:wordWrap/>
        <w:overflowPunct/>
        <w:topLinePunct w:val="0"/>
        <w:bidi w:val="0"/>
        <w:snapToGrid w:val="0"/>
        <w:spacing w:line="560" w:lineRule="exact"/>
        <w:ind w:firstLine="642" w:firstLineChars="200"/>
        <w:rPr>
          <w:rFonts w:hint="default" w:ascii="Times New Roman" w:hAnsi="Times New Roman" w:eastAsia="楷体_GB2312" w:cs="Times New Roman"/>
          <w:b/>
          <w:sz w:val="32"/>
          <w:szCs w:val="21"/>
        </w:rPr>
      </w:pPr>
      <w:r>
        <w:rPr>
          <w:rFonts w:hint="default" w:ascii="Times New Roman" w:hAnsi="Times New Roman" w:eastAsia="楷体_GB2312" w:cs="Times New Roman"/>
          <w:b/>
          <w:sz w:val="32"/>
          <w:szCs w:val="21"/>
        </w:rPr>
        <w:t>（一）项目组织架构及实施流程。</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九莲街道办事处截止2023年12月,按规定进行项目实施,遵循“专款专用、重点使用”的原则。从项目申报、项目审批、项目建设与管理、项目验收等各方面规范项目资金管理，提高专项资金的投资效益。严格按照相关规定的要求，对批准的预算建设项目内容，做好账务设置和财务管理。在资金使用过程中，严把监督审核关，建立健全了内部审批制度。会计资料归集的信息真实、及时、完整。资金的拨付和支出，有完整的审批程序和手续，各项制度落实较好，资金使用较为安全</w:t>
      </w:r>
      <w:r>
        <w:rPr>
          <w:rFonts w:hint="eastAsia" w:ascii="Times New Roman" w:hAnsi="Times New Roman" w:eastAsia="仿宋_GB2312" w:cs="Times New Roman"/>
          <w:kern w:val="2"/>
          <w:sz w:val="32"/>
          <w:szCs w:val="32"/>
          <w:lang w:val="en-US" w:eastAsia="zh-CN" w:bidi="ar-SA"/>
        </w:rPr>
        <w:t>。</w:t>
      </w:r>
    </w:p>
    <w:p>
      <w:pPr>
        <w:keepNext w:val="0"/>
        <w:keepLines w:val="0"/>
        <w:pageBreakBefore w:val="0"/>
        <w:kinsoku/>
        <w:wordWrap/>
        <w:overflowPunct/>
        <w:topLinePunct w:val="0"/>
        <w:autoSpaceDE/>
        <w:autoSpaceDN/>
        <w:bidi w:val="0"/>
        <w:adjustRightInd/>
        <w:snapToGrid w:val="0"/>
        <w:spacing w:afterAutospacing="0" w:line="580" w:lineRule="exact"/>
        <w:ind w:firstLine="642" w:firstLineChars="200"/>
        <w:textAlignment w:val="auto"/>
        <w:rPr>
          <w:rFonts w:hint="default" w:ascii="Times New Roman" w:hAnsi="Times New Roman" w:eastAsia="楷体_GB2312" w:cs="Times New Roman"/>
          <w:b/>
          <w:sz w:val="32"/>
          <w:szCs w:val="21"/>
        </w:rPr>
      </w:pPr>
      <w:r>
        <w:rPr>
          <w:rFonts w:hint="default" w:ascii="Times New Roman" w:hAnsi="Times New Roman" w:eastAsia="楷体_GB2312" w:cs="Times New Roman"/>
          <w:b/>
          <w:sz w:val="32"/>
          <w:szCs w:val="21"/>
        </w:rPr>
        <w:t>（二）项目管理情况</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村社区小组长补贴，是严格按照财务支出的相关管理和规定的标准按季度发放。</w:t>
      </w:r>
    </w:p>
    <w:p>
      <w:pPr>
        <w:keepNext w:val="0"/>
        <w:keepLines w:val="0"/>
        <w:pageBreakBefore w:val="0"/>
        <w:kinsoku/>
        <w:wordWrap/>
        <w:overflowPunct/>
        <w:topLinePunct w:val="0"/>
        <w:autoSpaceDE/>
        <w:autoSpaceDN/>
        <w:bidi w:val="0"/>
        <w:adjustRightInd/>
        <w:snapToGrid w:val="0"/>
        <w:spacing w:afterAutospacing="0" w:line="580" w:lineRule="exact"/>
        <w:ind w:firstLine="642" w:firstLineChars="200"/>
        <w:textAlignment w:val="auto"/>
        <w:rPr>
          <w:rFonts w:hint="default" w:ascii="Times New Roman" w:hAnsi="Times New Roman" w:eastAsia="楷体_GB2312" w:cs="Times New Roman"/>
          <w:b/>
          <w:sz w:val="32"/>
          <w:szCs w:val="21"/>
          <w:lang w:val="en-US" w:eastAsia="zh-CN"/>
        </w:rPr>
      </w:pPr>
      <w:r>
        <w:rPr>
          <w:rFonts w:hint="default" w:ascii="Times New Roman" w:hAnsi="Times New Roman" w:eastAsia="楷体_GB2312" w:cs="Times New Roman"/>
          <w:b/>
          <w:sz w:val="32"/>
          <w:szCs w:val="21"/>
          <w:lang w:val="en-US" w:eastAsia="zh-CN"/>
        </w:rPr>
        <w:t>（三）项目监管情况</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按规定进行项目实施,遵循“专款专用、重点使用”的原则。根据村组干部报酬使用范围和项目开展的需要据实核查项目资金，确保资金使用规范合理。</w:t>
      </w:r>
    </w:p>
    <w:p>
      <w:pPr>
        <w:keepNext w:val="0"/>
        <w:keepLines w:val="0"/>
        <w:pageBreakBefore w:val="0"/>
        <w:kinsoku/>
        <w:wordWrap/>
        <w:overflowPunct/>
        <w:topLinePunct w:val="0"/>
        <w:autoSpaceDE/>
        <w:autoSpaceDN/>
        <w:bidi w:val="0"/>
        <w:adjustRightInd/>
        <w:snapToGrid w:val="0"/>
        <w:spacing w:before="49" w:beforeLines="15" w:beforeAutospacing="0" w:after="50" w:afterLines="16" w:afterAutospacing="0" w:line="580" w:lineRule="exact"/>
        <w:ind w:firstLine="640" w:firstLineChars="200"/>
        <w:textAlignment w:val="auto"/>
        <w:rPr>
          <w:rFonts w:hint="default" w:ascii="Times New Roman" w:hAnsi="Times New Roman" w:eastAsia="黑体" w:cs="Times New Roman"/>
          <w:color w:val="auto"/>
          <w:sz w:val="32"/>
          <w:szCs w:val="21"/>
        </w:rPr>
      </w:pPr>
      <w:r>
        <w:rPr>
          <w:rFonts w:hint="default" w:ascii="Times New Roman" w:hAnsi="Times New Roman" w:eastAsia="黑体" w:cs="Times New Roman"/>
          <w:color w:val="auto"/>
          <w:sz w:val="32"/>
          <w:szCs w:val="21"/>
        </w:rPr>
        <w:t>四、项目绩效情况</w:t>
      </w:r>
    </w:p>
    <w:p>
      <w:pPr>
        <w:keepNext w:val="0"/>
        <w:keepLines w:val="0"/>
        <w:pageBreakBefore w:val="0"/>
        <w:kinsoku/>
        <w:wordWrap/>
        <w:overflowPunct/>
        <w:topLinePunct w:val="0"/>
        <w:autoSpaceDE/>
        <w:autoSpaceDN/>
        <w:bidi w:val="0"/>
        <w:adjustRightInd/>
        <w:snapToGrid w:val="0"/>
        <w:spacing w:afterAutospacing="0" w:line="580" w:lineRule="exact"/>
        <w:ind w:firstLine="642" w:firstLineChars="200"/>
        <w:textAlignment w:val="auto"/>
        <w:rPr>
          <w:rFonts w:hint="default" w:ascii="Times New Roman" w:hAnsi="Times New Roman" w:eastAsia="楷体_GB2312" w:cs="Times New Roman"/>
          <w:b/>
          <w:sz w:val="32"/>
          <w:szCs w:val="21"/>
          <w:lang w:val="en-US" w:eastAsia="zh-CN"/>
        </w:rPr>
      </w:pPr>
      <w:r>
        <w:rPr>
          <w:rFonts w:hint="default" w:ascii="Times New Roman" w:hAnsi="Times New Roman" w:eastAsia="楷体_GB2312" w:cs="Times New Roman"/>
          <w:b/>
          <w:sz w:val="32"/>
          <w:szCs w:val="21"/>
          <w:lang w:val="en-US" w:eastAsia="zh-CN"/>
        </w:rPr>
        <w:t>（一）项目完成情况。</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村社区干部小组长补贴已支付完成。</w:t>
      </w:r>
    </w:p>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580" w:lineRule="exact"/>
        <w:ind w:firstLine="642" w:firstLineChars="200"/>
        <w:textAlignment w:val="auto"/>
        <w:rPr>
          <w:rFonts w:hint="default" w:ascii="Times New Roman" w:hAnsi="Times New Roman" w:eastAsia="楷体_GB2312" w:cs="Times New Roman"/>
          <w:b/>
          <w:sz w:val="32"/>
          <w:szCs w:val="21"/>
          <w:lang w:val="en-US" w:eastAsia="zh-CN"/>
        </w:rPr>
      </w:pPr>
      <w:r>
        <w:rPr>
          <w:rFonts w:hint="default" w:ascii="Times New Roman" w:hAnsi="Times New Roman" w:eastAsia="楷体_GB2312" w:cs="Times New Roman"/>
          <w:b/>
          <w:sz w:val="32"/>
          <w:szCs w:val="21"/>
          <w:lang w:val="en-US" w:eastAsia="zh-CN"/>
        </w:rPr>
        <w:t>（二）项目效益情况。</w:t>
      </w:r>
    </w:p>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58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村组干部报酬保障村社区小组长干部收入，提高小组长干部工作积极性，提高为民办事热情，增强服务意识。</w:t>
      </w:r>
    </w:p>
    <w:tbl>
      <w:tblPr>
        <w:tblStyle w:val="15"/>
        <w:tblW w:w="98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0"/>
        <w:gridCol w:w="1275"/>
        <w:gridCol w:w="1185"/>
        <w:gridCol w:w="1695"/>
        <w:gridCol w:w="1035"/>
        <w:gridCol w:w="719"/>
        <w:gridCol w:w="661"/>
        <w:gridCol w:w="765"/>
        <w:gridCol w:w="900"/>
        <w:gridCol w:w="7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9870"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default" w:ascii="Times New Roman" w:hAnsi="Times New Roman" w:eastAsia="黑体" w:cs="Times New Roman"/>
                <w:b/>
                <w:bCs/>
                <w:i w:val="0"/>
                <w:iCs w:val="0"/>
                <w:color w:val="000000"/>
                <w:kern w:val="0"/>
                <w:sz w:val="30"/>
                <w:szCs w:val="3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default" w:ascii="Times New Roman" w:hAnsi="Times New Roman" w:eastAsia="黑体" w:cs="Times New Roman"/>
                <w:b/>
                <w:bCs/>
                <w:i w:val="0"/>
                <w:iCs w:val="0"/>
                <w:color w:val="000000"/>
                <w:kern w:val="0"/>
                <w:sz w:val="30"/>
                <w:szCs w:val="3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7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51090822T000000344906-村社区小组长补贴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77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遂宁市船山区九莲街道办事处部门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jc w:val="center"/>
        </w:trPr>
        <w:tc>
          <w:tcPr>
            <w:tcW w:w="84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275" w:type="dxa"/>
            <w:vMerge w:val="restart"/>
            <w:tcBorders>
              <w:top w:val="nil"/>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7755" w:type="dxa"/>
            <w:gridSpan w:val="8"/>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840"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275" w:type="dxa"/>
            <w:vMerge w:val="continue"/>
            <w:tcBorders>
              <w:top w:val="nil"/>
              <w:left w:val="single" w:color="000000" w:sz="4" w:space="0"/>
              <w:bottom w:val="single" w:color="000000" w:sz="4" w:space="0"/>
              <w:right w:val="nil"/>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77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2022年预计需要资金24.72万元。为了充分调动村社区小组长积极主动性，落实小组长责任感、事业心、努力发展村社区经济，切实保障好村社区小组长生活补助按时发放，促进辖区经济发展，社会稳定。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1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69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2415"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76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9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79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24.72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24.72</w:t>
            </w:r>
          </w:p>
        </w:tc>
        <w:tc>
          <w:tcPr>
            <w:tcW w:w="24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24.72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4"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24.72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24.72</w:t>
            </w:r>
          </w:p>
        </w:tc>
        <w:tc>
          <w:tcPr>
            <w:tcW w:w="24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24.72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村（社区）每月协助村社区宣传政策</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283次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根据党群工作部核定小组长人数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40人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83"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切实保障好村社区小组长生活补助按时发放，项目资金使用规范及合理性</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元/月</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515元每月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按季度按时发放4*40*6.18=24.72万元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月</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按季度发放</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提升村社区小组长的素质和能力</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优</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可持续影响指标</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帮助辖区居民获得幸福感，倾听解决居民述求，影响率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0"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受益居民满意度</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81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r>
    </w:tbl>
    <w:p>
      <w:pPr>
        <w:keepNext w:val="0"/>
        <w:keepLines w:val="0"/>
        <w:pageBreakBefore w:val="0"/>
        <w:numPr>
          <w:ilvl w:val="0"/>
          <w:numId w:val="0"/>
        </w:numPr>
        <w:kinsoku/>
        <w:wordWrap/>
        <w:overflowPunct/>
        <w:topLinePunct w:val="0"/>
        <w:autoSpaceDE/>
        <w:autoSpaceDN/>
        <w:bidi w:val="0"/>
        <w:adjustRightInd/>
        <w:snapToGrid w:val="0"/>
        <w:spacing w:beforeAutospacing="0" w:after="50" w:afterLines="16" w:afterAutospacing="0" w:line="480" w:lineRule="exact"/>
        <w:ind w:firstLine="640" w:firstLineChars="200"/>
        <w:textAlignment w:val="auto"/>
        <w:rPr>
          <w:rFonts w:hint="default" w:ascii="Times New Roman" w:hAnsi="Times New Roman" w:eastAsia="黑体" w:cs="Times New Roman"/>
          <w:color w:val="auto"/>
          <w:sz w:val="32"/>
          <w:szCs w:val="21"/>
        </w:rPr>
      </w:pPr>
      <w:r>
        <w:rPr>
          <w:rFonts w:hint="default" w:ascii="Times New Roman" w:hAnsi="Times New Roman" w:eastAsia="黑体" w:cs="Times New Roman"/>
          <w:color w:val="auto"/>
          <w:sz w:val="32"/>
          <w:szCs w:val="21"/>
          <w:lang w:val="en-US" w:eastAsia="zh-CN"/>
        </w:rPr>
        <w:t>五、</w:t>
      </w:r>
      <w:r>
        <w:rPr>
          <w:rFonts w:hint="default" w:ascii="Times New Roman" w:hAnsi="Times New Roman" w:eastAsia="黑体" w:cs="Times New Roman"/>
          <w:color w:val="auto"/>
          <w:sz w:val="32"/>
          <w:szCs w:val="21"/>
        </w:rPr>
        <w:t>评价结论及建议</w:t>
      </w:r>
    </w:p>
    <w:p>
      <w:pPr>
        <w:keepNext w:val="0"/>
        <w:keepLines w:val="0"/>
        <w:pageBreakBefore w:val="0"/>
        <w:numPr>
          <w:ilvl w:val="0"/>
          <w:numId w:val="0"/>
        </w:numPr>
        <w:kinsoku/>
        <w:wordWrap/>
        <w:overflowPunct/>
        <w:topLinePunct w:val="0"/>
        <w:autoSpaceDE/>
        <w:autoSpaceDN/>
        <w:bidi w:val="0"/>
        <w:adjustRightInd/>
        <w:snapToGrid w:val="0"/>
        <w:spacing w:beforeAutospacing="0" w:after="50" w:afterLines="16" w:afterAutospacing="0" w:line="480" w:lineRule="exact"/>
        <w:ind w:firstLine="642" w:firstLineChars="200"/>
        <w:textAlignment w:val="auto"/>
        <w:rPr>
          <w:rFonts w:hint="default" w:ascii="Times New Roman" w:hAnsi="Times New Roman" w:eastAsia="楷体_GB2312" w:cs="Times New Roman"/>
          <w:b/>
          <w:sz w:val="32"/>
          <w:szCs w:val="21"/>
          <w:lang w:val="en-US" w:eastAsia="zh-CN"/>
        </w:rPr>
      </w:pPr>
      <w:r>
        <w:rPr>
          <w:rFonts w:hint="default" w:ascii="Times New Roman" w:hAnsi="Times New Roman" w:eastAsia="楷体_GB2312" w:cs="Times New Roman"/>
          <w:b/>
          <w:sz w:val="32"/>
          <w:szCs w:val="21"/>
          <w:lang w:val="en-US" w:eastAsia="zh-CN"/>
        </w:rPr>
        <w:t>（一）评价结论</w:t>
      </w:r>
    </w:p>
    <w:p>
      <w:pPr>
        <w:keepNext w:val="0"/>
        <w:keepLines w:val="0"/>
        <w:pageBreakBefore w:val="0"/>
        <w:numPr>
          <w:ilvl w:val="0"/>
          <w:numId w:val="0"/>
        </w:numPr>
        <w:kinsoku/>
        <w:wordWrap/>
        <w:overflowPunct/>
        <w:topLinePunct w:val="0"/>
        <w:autoSpaceDE/>
        <w:autoSpaceDN/>
        <w:bidi w:val="0"/>
        <w:adjustRightInd/>
        <w:snapToGrid w:val="0"/>
        <w:spacing w:afterAutospacing="0" w:line="48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申报的项目资金实施后均已实现了预定的绩效目标，同时预定目标设置合理，符合相关规定和要求。</w:t>
      </w:r>
    </w:p>
    <w:p>
      <w:pPr>
        <w:keepNext w:val="0"/>
        <w:keepLines w:val="0"/>
        <w:pageBreakBefore w:val="0"/>
        <w:kinsoku/>
        <w:wordWrap/>
        <w:overflowPunct/>
        <w:topLinePunct w:val="0"/>
        <w:autoSpaceDE/>
        <w:autoSpaceDN/>
        <w:bidi w:val="0"/>
        <w:adjustRightInd/>
        <w:snapToGrid w:val="0"/>
        <w:spacing w:afterAutospacing="0" w:line="480" w:lineRule="exact"/>
        <w:ind w:firstLine="642" w:firstLineChars="200"/>
        <w:textAlignment w:val="auto"/>
        <w:rPr>
          <w:rFonts w:hint="default" w:ascii="Times New Roman" w:hAnsi="Times New Roman" w:eastAsia="楷体_GB2312" w:cs="Times New Roman"/>
          <w:b/>
          <w:sz w:val="32"/>
          <w:szCs w:val="21"/>
          <w:lang w:val="en-US" w:eastAsia="zh-CN"/>
        </w:rPr>
      </w:pPr>
      <w:r>
        <w:rPr>
          <w:rFonts w:hint="default" w:ascii="Times New Roman" w:hAnsi="Times New Roman" w:eastAsia="楷体_GB2312" w:cs="Times New Roman"/>
          <w:b/>
          <w:sz w:val="32"/>
          <w:szCs w:val="21"/>
          <w:lang w:val="en-US" w:eastAsia="zh-CN"/>
        </w:rPr>
        <w:t>（二）存在的问题</w:t>
      </w:r>
    </w:p>
    <w:p>
      <w:pPr>
        <w:keepNext w:val="0"/>
        <w:keepLines w:val="0"/>
        <w:pageBreakBefore w:val="0"/>
        <w:numPr>
          <w:ilvl w:val="0"/>
          <w:numId w:val="0"/>
        </w:numPr>
        <w:kinsoku/>
        <w:wordWrap/>
        <w:overflowPunct/>
        <w:topLinePunct w:val="0"/>
        <w:autoSpaceDE/>
        <w:autoSpaceDN/>
        <w:bidi w:val="0"/>
        <w:adjustRightInd/>
        <w:snapToGrid w:val="0"/>
        <w:spacing w:afterAutospacing="0" w:line="48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因现在工作任务巨大，再加上乡村振兴工作。各方面要求干部需投入大量精力再工作中。而村社区小组长干部报酬标准较低，影响村社区小组长干部办事积极性。</w:t>
      </w:r>
    </w:p>
    <w:p>
      <w:pPr>
        <w:keepNext w:val="0"/>
        <w:keepLines w:val="0"/>
        <w:pageBreakBefore w:val="0"/>
        <w:kinsoku/>
        <w:wordWrap/>
        <w:overflowPunct/>
        <w:topLinePunct w:val="0"/>
        <w:autoSpaceDE/>
        <w:autoSpaceDN/>
        <w:bidi w:val="0"/>
        <w:adjustRightInd/>
        <w:snapToGrid w:val="0"/>
        <w:spacing w:afterAutospacing="0" w:line="480" w:lineRule="exact"/>
        <w:ind w:firstLine="642" w:firstLineChars="200"/>
        <w:textAlignment w:val="auto"/>
        <w:rPr>
          <w:rFonts w:hint="default" w:ascii="Times New Roman" w:hAnsi="Times New Roman" w:eastAsia="楷体_GB2312" w:cs="Times New Roman"/>
          <w:b/>
          <w:sz w:val="32"/>
          <w:szCs w:val="21"/>
          <w:lang w:val="en-US" w:eastAsia="zh-CN"/>
        </w:rPr>
      </w:pPr>
      <w:r>
        <w:rPr>
          <w:rFonts w:hint="eastAsia" w:ascii="Times New Roman" w:hAnsi="Times New Roman" w:eastAsia="楷体_GB2312" w:cs="Times New Roman"/>
          <w:b/>
          <w:sz w:val="32"/>
          <w:szCs w:val="21"/>
          <w:lang w:val="en-US" w:eastAsia="zh-CN"/>
        </w:rPr>
        <w:t>（三）</w:t>
      </w:r>
      <w:r>
        <w:rPr>
          <w:rFonts w:hint="default" w:ascii="Times New Roman" w:hAnsi="Times New Roman" w:eastAsia="楷体_GB2312" w:cs="Times New Roman"/>
          <w:b/>
          <w:sz w:val="32"/>
          <w:szCs w:val="21"/>
          <w:lang w:val="en-US" w:eastAsia="zh-CN"/>
        </w:rPr>
        <w:t>相关建议</w:t>
      </w:r>
    </w:p>
    <w:p>
      <w:pPr>
        <w:keepNext w:val="0"/>
        <w:keepLines w:val="0"/>
        <w:pageBreakBefore w:val="0"/>
        <w:numPr>
          <w:ilvl w:val="0"/>
          <w:numId w:val="0"/>
        </w:numPr>
        <w:kinsoku/>
        <w:wordWrap/>
        <w:overflowPunct/>
        <w:topLinePunct w:val="0"/>
        <w:autoSpaceDE/>
        <w:autoSpaceDN/>
        <w:bidi w:val="0"/>
        <w:adjustRightInd/>
        <w:snapToGrid w:val="0"/>
        <w:spacing w:afterAutospacing="0" w:line="48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加强村社区小组长干部队伍的建设，适当提升村社区小组长干部报酬。</w:t>
      </w: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outlineLvl w:val="9"/>
        <w:rPr>
          <w:rFonts w:hint="default" w:ascii="Times New Roman" w:hAnsi="Times New Roman" w:eastAsia="黑体"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outlineLvl w:val="9"/>
        <w:rPr>
          <w:rFonts w:hint="eastAsia" w:eastAsia="黑体"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outlineLvl w:val="9"/>
        <w:rPr>
          <w:rFonts w:hint="eastAsia" w:eastAsia="黑体"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outlineLvl w:val="9"/>
        <w:rPr>
          <w:rFonts w:hint="eastAsia" w:eastAsia="黑体"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outlineLvl w:val="9"/>
        <w:rPr>
          <w:rFonts w:hint="eastAsia" w:eastAsia="黑体"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outlineLvl w:val="9"/>
        <w:rPr>
          <w:rFonts w:hint="eastAsia" w:eastAsia="黑体"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outlineLvl w:val="9"/>
        <w:rPr>
          <w:rFonts w:hint="eastAsia" w:eastAsia="黑体"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outlineLvl w:val="9"/>
        <w:rPr>
          <w:rFonts w:hint="default" w:ascii="Times New Roman" w:hAnsi="Times New Roman" w:eastAsia="黑体" w:cs="Times New Roman"/>
          <w:b w:val="0"/>
          <w:bCs w:val="0"/>
          <w:sz w:val="32"/>
          <w:szCs w:val="32"/>
          <w:lang w:val="en-US" w:eastAsia="zh-CN"/>
        </w:rPr>
      </w:pPr>
      <w:r>
        <w:rPr>
          <w:rFonts w:hint="eastAsia" w:eastAsia="黑体" w:cs="Times New Roman"/>
          <w:b w:val="0"/>
          <w:bCs w:val="0"/>
          <w:sz w:val="32"/>
          <w:szCs w:val="32"/>
          <w:lang w:val="en-US" w:eastAsia="zh-CN"/>
        </w:rPr>
        <w:t>附</w:t>
      </w:r>
      <w:r>
        <w:rPr>
          <w:rFonts w:hint="eastAsia" w:eastAsia="黑体" w:cs="Times New Roman"/>
          <w:b w:val="0"/>
          <w:bCs w:val="0"/>
          <w:sz w:val="32"/>
          <w:szCs w:val="32"/>
          <w:lang w:val="zh-CN" w:eastAsia="zh-CN"/>
        </w:rPr>
        <w:t>件</w:t>
      </w:r>
      <w:r>
        <w:rPr>
          <w:rFonts w:hint="eastAsia" w:eastAsia="黑体" w:cs="Times New Roman"/>
          <w:b w:val="0"/>
          <w:bCs w:val="0"/>
          <w:sz w:val="32"/>
          <w:szCs w:val="32"/>
          <w:lang w:val="en-US" w:eastAsia="zh-CN"/>
        </w:rPr>
        <w:t xml:space="preserve"> </w:t>
      </w:r>
      <w:r>
        <w:rPr>
          <w:rFonts w:hint="default" w:ascii="Times New Roman" w:hAnsi="Times New Roman" w:eastAsia="黑体" w:cs="Times New Roman"/>
          <w:b w:val="0"/>
          <w:bCs w:val="0"/>
          <w:sz w:val="32"/>
          <w:szCs w:val="32"/>
          <w:lang w:val="en-US" w:eastAsia="zh-CN"/>
        </w:rPr>
        <w:t>6</w:t>
      </w:r>
    </w:p>
    <w:p>
      <w:pPr>
        <w:keepNext w:val="0"/>
        <w:keepLines w:val="0"/>
        <w:pageBreakBefore w:val="0"/>
        <w:widowControl w:val="0"/>
        <w:kinsoku/>
        <w:wordWrap/>
        <w:overflowPunct/>
        <w:topLinePunct w:val="0"/>
        <w:autoSpaceDE/>
        <w:autoSpaceDN/>
        <w:bidi w:val="0"/>
        <w:adjustRightInd/>
        <w:snapToGrid w:val="0"/>
        <w:spacing w:line="560" w:lineRule="exact"/>
        <w:ind w:firstLine="1760" w:firstLineChars="400"/>
        <w:jc w:val="both"/>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遂宁市船山区九莲街道办事处</w:t>
      </w:r>
    </w:p>
    <w:p>
      <w:pPr>
        <w:keepNext w:val="0"/>
        <w:keepLines w:val="0"/>
        <w:pageBreakBefore w:val="0"/>
        <w:widowControl w:val="0"/>
        <w:kinsoku/>
        <w:wordWrap/>
        <w:overflowPunct/>
        <w:topLinePunct w:val="0"/>
        <w:autoSpaceDE/>
        <w:autoSpaceDN/>
        <w:bidi w:val="0"/>
        <w:adjustRightInd/>
        <w:spacing w:line="560" w:lineRule="exact"/>
        <w:ind w:firstLine="880" w:firstLineChars="200"/>
        <w:jc w:val="both"/>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2023年部门预算项目支出绩效自评报告</w:t>
      </w:r>
    </w:p>
    <w:p>
      <w:pPr>
        <w:pStyle w:val="38"/>
        <w:keepNext w:val="0"/>
        <w:keepLines w:val="0"/>
        <w:pageBreakBefore w:val="0"/>
        <w:kinsoku/>
        <w:overflowPunct/>
        <w:topLinePunct w:val="0"/>
        <w:bidi w:val="0"/>
        <w:spacing w:line="560" w:lineRule="exact"/>
        <w:ind w:firstLine="3200" w:firstLineChars="1000"/>
        <w:jc w:val="both"/>
        <w:rPr>
          <w:rFonts w:hint="default" w:ascii="Times New Roman" w:hAnsi="Times New Roman" w:eastAsia="方正小标宋简体" w:cs="Times New Roman"/>
          <w:sz w:val="44"/>
          <w:szCs w:val="44"/>
          <w:lang w:val="en-US" w:eastAsia="zh-CN"/>
        </w:rPr>
      </w:pP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食药协管补贴</w:t>
      </w:r>
      <w:r>
        <w:rPr>
          <w:rFonts w:hint="default" w:ascii="Times New Roman" w:hAnsi="Times New Roman" w:eastAsia="仿宋_GB2312" w:cs="Times New Roman"/>
          <w:sz w:val="32"/>
          <w:lang w:eastAsia="zh-CN"/>
        </w:rPr>
        <w:t>）</w:t>
      </w:r>
    </w:p>
    <w:p>
      <w:pPr>
        <w:keepNext w:val="0"/>
        <w:keepLines w:val="0"/>
        <w:pageBreakBefore w:val="0"/>
        <w:numPr>
          <w:ilvl w:val="0"/>
          <w:numId w:val="0"/>
        </w:numPr>
        <w:kinsoku/>
        <w:wordWrap/>
        <w:overflowPunct/>
        <w:topLinePunct w:val="0"/>
        <w:bidi w:val="0"/>
        <w:snapToGrid w:val="0"/>
        <w:spacing w:line="560" w:lineRule="exact"/>
        <w:ind w:firstLine="640" w:firstLineChars="200"/>
        <w:rPr>
          <w:rFonts w:hint="default" w:ascii="Times New Roman" w:hAnsi="Times New Roman" w:eastAsia="黑体" w:cs="Times New Roman"/>
          <w:sz w:val="32"/>
          <w:lang w:val="en-US" w:eastAsia="zh-CN"/>
        </w:rPr>
      </w:pPr>
    </w:p>
    <w:p>
      <w:pPr>
        <w:keepNext w:val="0"/>
        <w:keepLines w:val="0"/>
        <w:pageBreakBefore w:val="0"/>
        <w:numPr>
          <w:ilvl w:val="0"/>
          <w:numId w:val="0"/>
        </w:numPr>
        <w:kinsoku/>
        <w:wordWrap/>
        <w:overflowPunct/>
        <w:topLinePunct w:val="0"/>
        <w:bidi w:val="0"/>
        <w:snapToGrid w:val="0"/>
        <w:spacing w:line="560" w:lineRule="exact"/>
        <w:ind w:firstLine="640" w:firstLineChars="200"/>
        <w:rPr>
          <w:rFonts w:hint="default" w:ascii="Times New Roman" w:hAnsi="Times New Roman" w:eastAsia="黑体" w:cs="Times New Roman"/>
          <w:sz w:val="32"/>
          <w:lang w:val="en-US" w:eastAsia="zh-CN"/>
        </w:rPr>
      </w:pPr>
      <w:r>
        <w:rPr>
          <w:rFonts w:hint="default" w:ascii="Times New Roman" w:hAnsi="Times New Roman" w:eastAsia="黑体" w:cs="Times New Roman"/>
          <w:sz w:val="32"/>
          <w:lang w:val="en-US" w:eastAsia="zh-CN"/>
        </w:rPr>
        <w:t>一、项目概况</w:t>
      </w:r>
    </w:p>
    <w:p>
      <w:pPr>
        <w:keepNext w:val="0"/>
        <w:keepLines w:val="0"/>
        <w:pageBreakBefore w:val="0"/>
        <w:numPr>
          <w:ilvl w:val="0"/>
          <w:numId w:val="0"/>
        </w:numPr>
        <w:kinsoku/>
        <w:wordWrap/>
        <w:overflowPunct/>
        <w:topLinePunct w:val="0"/>
        <w:bidi w:val="0"/>
        <w:snapToGrid w:val="0"/>
        <w:spacing w:line="56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为进一步建立健全基层食品安全监管体系，加强食品安全监管力度，办事处对各村（居）食品药品协管员发放补助资金，具体待遇标准每人每年每月240元。</w:t>
      </w:r>
    </w:p>
    <w:p>
      <w:pPr>
        <w:keepNext w:val="0"/>
        <w:keepLines w:val="0"/>
        <w:pageBreakBefore w:val="0"/>
        <w:numPr>
          <w:ilvl w:val="0"/>
          <w:numId w:val="0"/>
        </w:numPr>
        <w:kinsoku/>
        <w:wordWrap/>
        <w:overflowPunct/>
        <w:topLinePunct w:val="0"/>
        <w:bidi w:val="0"/>
        <w:snapToGrid w:val="0"/>
        <w:spacing w:line="560" w:lineRule="exact"/>
        <w:ind w:firstLine="640" w:firstLineChars="200"/>
        <w:rPr>
          <w:rFonts w:hint="default" w:ascii="Times New Roman" w:hAnsi="Times New Roman" w:eastAsia="黑体" w:cs="Times New Roman"/>
          <w:sz w:val="32"/>
          <w:lang w:val="en-US" w:eastAsia="zh-CN"/>
        </w:rPr>
      </w:pPr>
      <w:r>
        <w:rPr>
          <w:rFonts w:hint="default" w:ascii="Times New Roman" w:hAnsi="Times New Roman" w:eastAsia="黑体" w:cs="Times New Roman"/>
          <w:sz w:val="32"/>
          <w:lang w:val="en-US" w:eastAsia="zh-CN"/>
        </w:rPr>
        <w:t>二、项目资金申报及使用情况</w:t>
      </w:r>
    </w:p>
    <w:p>
      <w:pPr>
        <w:keepNext w:val="0"/>
        <w:keepLines w:val="0"/>
        <w:pageBreakBefore w:val="0"/>
        <w:kinsoku/>
        <w:wordWrap/>
        <w:overflowPunct/>
        <w:topLinePunct w:val="0"/>
        <w:bidi w:val="0"/>
        <w:snapToGrid w:val="0"/>
        <w:spacing w:line="560" w:lineRule="exact"/>
        <w:ind w:firstLine="642" w:firstLineChars="200"/>
        <w:rPr>
          <w:rFonts w:hint="default" w:ascii="Times New Roman" w:hAnsi="Times New Roman" w:eastAsia="楷体_GB2312" w:cs="Times New Roman"/>
          <w:b/>
          <w:sz w:val="32"/>
          <w:szCs w:val="21"/>
        </w:rPr>
      </w:pPr>
      <w:r>
        <w:rPr>
          <w:rFonts w:hint="default" w:ascii="Times New Roman" w:hAnsi="Times New Roman" w:eastAsia="楷体_GB2312" w:cs="Times New Roman"/>
          <w:b/>
          <w:sz w:val="32"/>
          <w:szCs w:val="21"/>
          <w:lang w:eastAsia="zh-CN"/>
        </w:rPr>
        <w:t>（</w:t>
      </w:r>
      <w:r>
        <w:rPr>
          <w:rFonts w:hint="default" w:ascii="Times New Roman" w:hAnsi="Times New Roman" w:eastAsia="楷体_GB2312" w:cs="Times New Roman"/>
          <w:b/>
          <w:sz w:val="32"/>
          <w:szCs w:val="21"/>
        </w:rPr>
        <w:t>一）项目资金使用及管理情况</w:t>
      </w:r>
    </w:p>
    <w:p>
      <w:pPr>
        <w:keepNext w:val="0"/>
        <w:keepLines w:val="0"/>
        <w:pageBreakBefore w:val="0"/>
        <w:numPr>
          <w:ilvl w:val="0"/>
          <w:numId w:val="0"/>
        </w:numPr>
        <w:kinsoku/>
        <w:wordWrap/>
        <w:overflowPunct/>
        <w:topLinePunct w:val="0"/>
        <w:bidi w:val="0"/>
        <w:snapToGrid w:val="0"/>
        <w:spacing w:line="56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2023年食药协管人员补贴1.15万元，已支付1.15万元 ，该项目资金支付程序合规，手续齐全，单位切实加强专项经费资金规范管理，提高资金使用效益，专款专用。</w:t>
      </w:r>
    </w:p>
    <w:p>
      <w:pPr>
        <w:keepNext w:val="0"/>
        <w:keepLines w:val="0"/>
        <w:pageBreakBefore w:val="0"/>
        <w:kinsoku/>
        <w:wordWrap/>
        <w:overflowPunct/>
        <w:topLinePunct w:val="0"/>
        <w:bidi w:val="0"/>
        <w:snapToGrid w:val="0"/>
        <w:spacing w:line="560" w:lineRule="exact"/>
        <w:ind w:firstLine="642" w:firstLineChars="200"/>
        <w:rPr>
          <w:rFonts w:hint="default" w:ascii="Times New Roman" w:hAnsi="Times New Roman" w:eastAsia="楷体_GB2312" w:cs="Times New Roman"/>
          <w:b/>
          <w:color w:val="auto"/>
          <w:sz w:val="32"/>
          <w:szCs w:val="21"/>
          <w:lang w:val="en-US" w:eastAsia="zh-CN"/>
        </w:rPr>
      </w:pPr>
      <w:r>
        <w:rPr>
          <w:rFonts w:hint="default" w:ascii="Times New Roman" w:hAnsi="Times New Roman" w:eastAsia="楷体_GB2312" w:cs="Times New Roman"/>
          <w:b/>
          <w:color w:val="auto"/>
          <w:sz w:val="32"/>
          <w:szCs w:val="21"/>
          <w:lang w:val="en-US" w:eastAsia="zh-CN"/>
        </w:rPr>
        <w:t>（二）资金计划、到位及使用情况（可用表格形式反映）</w:t>
      </w:r>
    </w:p>
    <w:p>
      <w:pPr>
        <w:keepNext w:val="0"/>
        <w:keepLines w:val="0"/>
        <w:pageBreakBefore w:val="0"/>
        <w:kinsoku/>
        <w:wordWrap/>
        <w:overflowPunct/>
        <w:topLinePunct w:val="0"/>
        <w:bidi w:val="0"/>
        <w:snapToGrid w:val="0"/>
        <w:spacing w:line="56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食药协管人员补贴1.15万元，全部为财政拨款。截至评价时，共计到位资金1.15万元，资金到位及时，资金到位率100%，支付依据按照规定进行审核，合规合法，资金支付也与预算相符。本次项目绩效评价工作中，通过认真检查、核对会计凭证、会计账簿记录、账证相符，未发现违规、违纪行为。</w:t>
      </w:r>
    </w:p>
    <w:p>
      <w:pPr>
        <w:keepNext w:val="0"/>
        <w:keepLines w:val="0"/>
        <w:pageBreakBefore w:val="0"/>
        <w:numPr>
          <w:ilvl w:val="0"/>
          <w:numId w:val="0"/>
        </w:numPr>
        <w:kinsoku/>
        <w:wordWrap/>
        <w:overflowPunct/>
        <w:topLinePunct w:val="0"/>
        <w:bidi w:val="0"/>
        <w:snapToGrid w:val="0"/>
        <w:spacing w:line="560" w:lineRule="exact"/>
        <w:ind w:firstLine="640" w:firstLineChars="200"/>
        <w:rPr>
          <w:rFonts w:hint="default" w:ascii="Times New Roman" w:hAnsi="Times New Roman" w:eastAsia="黑体" w:cs="Times New Roman"/>
          <w:sz w:val="32"/>
          <w:lang w:val="en-US" w:eastAsia="zh-CN"/>
        </w:rPr>
      </w:pPr>
      <w:r>
        <w:rPr>
          <w:rFonts w:hint="default" w:ascii="Times New Roman" w:hAnsi="Times New Roman" w:eastAsia="黑体" w:cs="Times New Roman"/>
          <w:sz w:val="32"/>
          <w:lang w:val="en-US" w:eastAsia="zh-CN"/>
        </w:rPr>
        <w:t>三、项目实施及管理情况</w:t>
      </w:r>
    </w:p>
    <w:p>
      <w:pPr>
        <w:keepNext w:val="0"/>
        <w:keepLines w:val="0"/>
        <w:pageBreakBefore w:val="0"/>
        <w:kinsoku/>
        <w:wordWrap/>
        <w:overflowPunct/>
        <w:topLinePunct w:val="0"/>
        <w:bidi w:val="0"/>
        <w:snapToGrid w:val="0"/>
        <w:spacing w:line="56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九莲街道办事处截止2023年12月,按规定进行项目实施,遵循“专款专用、重点使用”的原则。从项目申报、项目审批、项目建设与管理、项目验收等各方面规范项目资金管理，提高专项资金的投资效益。严格按照相关规定的要求，对批准的预算建设项目内容，做好账务设置和财务管理。在资金使用过程中，严把监督审核关，建立健全了内部审批制度。会计资料归集的信息真实、及时、完整。资金的拨付和支出，有完整的审批程序和手续，各项制度落实较好，资金使用较为安全。</w:t>
      </w:r>
    </w:p>
    <w:p>
      <w:pPr>
        <w:keepNext w:val="0"/>
        <w:keepLines w:val="0"/>
        <w:pageBreakBefore w:val="0"/>
        <w:numPr>
          <w:ilvl w:val="0"/>
          <w:numId w:val="0"/>
        </w:numPr>
        <w:kinsoku/>
        <w:wordWrap/>
        <w:overflowPunct/>
        <w:topLinePunct w:val="0"/>
        <w:bidi w:val="0"/>
        <w:snapToGrid w:val="0"/>
        <w:spacing w:line="560" w:lineRule="exact"/>
        <w:ind w:firstLine="640" w:firstLineChars="200"/>
        <w:rPr>
          <w:rFonts w:hint="default" w:ascii="Times New Roman" w:hAnsi="Times New Roman" w:eastAsia="黑体" w:cs="Times New Roman"/>
          <w:sz w:val="32"/>
          <w:lang w:val="en-US" w:eastAsia="zh-CN"/>
        </w:rPr>
      </w:pPr>
      <w:r>
        <w:rPr>
          <w:rFonts w:hint="default" w:ascii="Times New Roman" w:hAnsi="Times New Roman" w:eastAsia="黑体" w:cs="Times New Roman"/>
          <w:sz w:val="32"/>
          <w:lang w:val="en-US" w:eastAsia="zh-CN"/>
        </w:rPr>
        <w:t>四、项目绩效情况</w:t>
      </w:r>
    </w:p>
    <w:p>
      <w:pPr>
        <w:keepNext w:val="0"/>
        <w:keepLines w:val="0"/>
        <w:pageBreakBefore w:val="0"/>
        <w:kinsoku/>
        <w:wordWrap/>
        <w:overflowPunct/>
        <w:topLinePunct w:val="0"/>
        <w:bidi w:val="0"/>
        <w:snapToGrid w:val="0"/>
        <w:spacing w:line="560" w:lineRule="exact"/>
        <w:ind w:firstLine="640" w:firstLineChars="200"/>
        <w:rPr>
          <w:rFonts w:hint="default" w:ascii="Times New Roman" w:hAnsi="Times New Roman" w:eastAsia="仿宋"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仿宋_GB2312" w:cs="Times New Roman"/>
          <w:kern w:val="2"/>
          <w:sz w:val="32"/>
          <w:szCs w:val="32"/>
          <w:lang w:val="en-US" w:eastAsia="zh-CN" w:bidi="ar-SA"/>
        </w:rPr>
        <w:t>项目资金管理规范、项目的组织和管理基本有效，项目效果良好，项目的预期绩效基本实现，确保了各项工作的正常运转。</w:t>
      </w:r>
      <w:r>
        <w:rPr>
          <w:rFonts w:hint="default" w:ascii="Times New Roman" w:hAnsi="Times New Roman" w:eastAsia="仿宋" w:cs="Times New Roman"/>
          <w:i w:val="0"/>
          <w:iCs w:val="0"/>
          <w:caps w:val="0"/>
          <w:color w:val="000000"/>
          <w:spacing w:val="0"/>
          <w:kern w:val="2"/>
          <w:sz w:val="32"/>
          <w:szCs w:val="32"/>
          <w:shd w:val="clear" w:color="auto" w:fill="FFFFFF"/>
          <w:lang w:val="en-US" w:eastAsia="zh-CN" w:bidi="ar-SA"/>
        </w:rPr>
        <w:t>项目支出绩效评价评分为100分。</w:t>
      </w:r>
    </w:p>
    <w:tbl>
      <w:tblPr>
        <w:tblStyle w:val="15"/>
        <w:tblW w:w="102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7"/>
        <w:gridCol w:w="1303"/>
        <w:gridCol w:w="1482"/>
        <w:gridCol w:w="1393"/>
        <w:gridCol w:w="734"/>
        <w:gridCol w:w="720"/>
        <w:gridCol w:w="751"/>
        <w:gridCol w:w="778"/>
        <w:gridCol w:w="962"/>
        <w:gridCol w:w="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0200"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6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51090822T000000344916-食药协管员补贴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76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遂宁市船山区九莲街道办事处部门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0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303" w:type="dxa"/>
            <w:vMerge w:val="restart"/>
            <w:tcBorders>
              <w:top w:val="nil"/>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7690" w:type="dxa"/>
            <w:gridSpan w:val="8"/>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120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303" w:type="dxa"/>
            <w:vMerge w:val="continue"/>
            <w:tcBorders>
              <w:top w:val="nil"/>
              <w:left w:val="single" w:color="000000" w:sz="4" w:space="0"/>
              <w:bottom w:val="single" w:color="000000" w:sz="4" w:space="0"/>
              <w:right w:val="nil"/>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76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2022年预计使用1.152万元用于食药协管员补助经费，测算标准4人*240元*12=11520元，宣传食药安全知识及收集掌握辖区内食品药品安全信息，提高工作积极性</w:t>
            </w:r>
            <w:r>
              <w:rPr>
                <w:rFonts w:hint="eastAsia" w:ascii="Times New Roman" w:hAnsi="Times New Roman" w:cs="Times New Roman"/>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12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22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1.15</w:t>
            </w:r>
          </w:p>
        </w:tc>
        <w:tc>
          <w:tcPr>
            <w:tcW w:w="22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1.15</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1.15</w:t>
            </w:r>
          </w:p>
        </w:tc>
        <w:tc>
          <w:tcPr>
            <w:tcW w:w="22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1.15</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3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发放人数</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4人</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补贴发放及时率，准确率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100%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发放时间按季度</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月</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按季度发放</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3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宣传食药安全知识及收集掌握辖区内食品药品安全信息，提高工作积极性</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可持续影响指标</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项目可持续延用性，更好的开展工作</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92%</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受益人员满意度</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所需要资金</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11520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11.52万元</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836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r>
    </w:tbl>
    <w:p>
      <w:pPr>
        <w:keepNext w:val="0"/>
        <w:keepLines w:val="0"/>
        <w:pageBreakBefore w:val="0"/>
        <w:kinsoku/>
        <w:wordWrap/>
        <w:overflowPunct/>
        <w:topLinePunct w:val="0"/>
        <w:bidi w:val="0"/>
        <w:spacing w:line="560" w:lineRule="exact"/>
        <w:ind w:firstLine="640" w:firstLineChars="200"/>
        <w:rPr>
          <w:rFonts w:hint="default" w:ascii="Times New Roman" w:hAnsi="Times New Roman" w:eastAsia="黑体" w:cs="Times New Roman"/>
          <w:sz w:val="32"/>
          <w:lang w:val="en-US" w:eastAsia="zh-CN"/>
        </w:rPr>
      </w:pPr>
      <w:r>
        <w:rPr>
          <w:rFonts w:hint="default" w:ascii="Times New Roman" w:hAnsi="Times New Roman" w:eastAsia="黑体" w:cs="Times New Roman"/>
          <w:sz w:val="32"/>
          <w:lang w:val="en-US" w:eastAsia="zh-CN"/>
        </w:rPr>
        <w:t>五、评价结论及建议</w:t>
      </w:r>
    </w:p>
    <w:p>
      <w:pPr>
        <w:keepNext w:val="0"/>
        <w:keepLines w:val="0"/>
        <w:pageBreakBefore w:val="0"/>
        <w:kinsoku/>
        <w:wordWrap/>
        <w:overflowPunct/>
        <w:topLinePunct w:val="0"/>
        <w:bidi w:val="0"/>
        <w:snapToGrid w:val="0"/>
        <w:spacing w:line="56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一是食品安全相关配套的法律法规还未出台，现有的法律法规对各环节监管职责不能完全界定清楚，致使食品安全监管存在一定的监管盲区。二是食品生产经营企业规模化、集约化程度不高，分散的小作坊式加工技术落后以及从业人员的法律意识及专业知识不足等，导致食品安全隐患增加。三是机构职能调整后，药品监管力量严重削弱，检查频率较低，药品安全存在较多的安全隐患。</w:t>
      </w:r>
    </w:p>
    <w:p>
      <w:pPr>
        <w:keepNext w:val="0"/>
        <w:keepLines w:val="0"/>
        <w:pageBreakBefore w:val="0"/>
        <w:widowControl w:val="0"/>
        <w:kinsoku/>
        <w:wordWrap/>
        <w:overflowPunct/>
        <w:topLinePunct w:val="0"/>
        <w:autoSpaceDE/>
        <w:autoSpaceDN/>
        <w:bidi w:val="0"/>
        <w:adjustRightInd/>
        <w:snapToGrid w:val="0"/>
        <w:spacing w:line="560" w:lineRule="exact"/>
        <w:ind w:firstLine="1320" w:firstLineChars="300"/>
        <w:jc w:val="both"/>
        <w:textAlignment w:val="auto"/>
        <w:outlineLvl w:val="9"/>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outlineLvl w:val="9"/>
        <w:rPr>
          <w:rFonts w:hint="default" w:ascii="Times New Roman" w:hAnsi="Times New Roman" w:eastAsia="黑体"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outlineLvl w:val="9"/>
        <w:rPr>
          <w:rFonts w:hint="default" w:ascii="Times New Roman" w:hAnsi="Times New Roman" w:eastAsia="黑体"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outlineLvl w:val="9"/>
        <w:rPr>
          <w:rFonts w:hint="default" w:ascii="Times New Roman" w:hAnsi="Times New Roman" w:eastAsia="黑体"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w:t>
      </w:r>
      <w:r>
        <w:rPr>
          <w:rFonts w:hint="eastAsia" w:eastAsia="黑体" w:cs="Times New Roman"/>
          <w:b w:val="0"/>
          <w:bCs w:val="0"/>
          <w:sz w:val="32"/>
          <w:szCs w:val="32"/>
          <w:lang w:val="zh-CN" w:eastAsia="zh-CN"/>
        </w:rPr>
        <w:t>件</w:t>
      </w:r>
      <w:r>
        <w:rPr>
          <w:rFonts w:hint="default" w:ascii="Times New Roman" w:hAnsi="Times New Roman" w:eastAsia="黑体" w:cs="Times New Roman"/>
          <w:b w:val="0"/>
          <w:bCs w:val="0"/>
          <w:sz w:val="32"/>
          <w:szCs w:val="32"/>
          <w:lang w:val="en-US" w:eastAsia="zh-CN"/>
        </w:rPr>
        <w:t>7</w:t>
      </w:r>
    </w:p>
    <w:p>
      <w:pPr>
        <w:keepNext w:val="0"/>
        <w:keepLines w:val="0"/>
        <w:pageBreakBefore w:val="0"/>
        <w:widowControl w:val="0"/>
        <w:kinsoku/>
        <w:wordWrap/>
        <w:overflowPunct/>
        <w:topLinePunct w:val="0"/>
        <w:autoSpaceDE/>
        <w:autoSpaceDN/>
        <w:bidi w:val="0"/>
        <w:adjustRightInd/>
        <w:snapToGrid w:val="0"/>
        <w:spacing w:line="560" w:lineRule="exact"/>
        <w:ind w:firstLine="1760" w:firstLineChars="400"/>
        <w:jc w:val="both"/>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遂宁市船山区九莲街道办事处</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lang w:val="en-US" w:eastAsia="zh-CN"/>
        </w:rPr>
        <w:t>2023年部门预算项目支出绩效自评报告</w:t>
      </w:r>
    </w:p>
    <w:p>
      <w:pPr>
        <w:pStyle w:val="38"/>
        <w:keepNext w:val="0"/>
        <w:keepLines w:val="0"/>
        <w:pageBreakBefore w:val="0"/>
        <w:kinsoku/>
        <w:overflowPunct/>
        <w:topLinePunct w:val="0"/>
        <w:bidi w:val="0"/>
        <w:spacing w:line="560" w:lineRule="exact"/>
        <w:ind w:firstLine="3200" w:firstLineChars="1000"/>
        <w:rPr>
          <w:rFonts w:hint="default" w:ascii="Times New Roman" w:hAnsi="Times New Roman" w:eastAsia="方正小标宋简体" w:cs="Times New Roman"/>
          <w:sz w:val="44"/>
          <w:szCs w:val="44"/>
          <w:lang w:val="en-US" w:eastAsia="zh-CN"/>
        </w:rPr>
      </w:pP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老党员生活补贴</w:t>
      </w:r>
      <w:r>
        <w:rPr>
          <w:rFonts w:hint="default" w:ascii="Times New Roman" w:hAnsi="Times New Roman" w:eastAsia="仿宋_GB2312" w:cs="Times New Roman"/>
          <w:sz w:val="32"/>
          <w:lang w:eastAsia="zh-CN"/>
        </w:rPr>
        <w:t>）</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60" w:lineRule="exact"/>
        <w:ind w:firstLine="640" w:firstLineChars="200"/>
        <w:jc w:val="left"/>
        <w:textAlignment w:val="auto"/>
        <w:outlineLvl w:val="9"/>
        <w:rPr>
          <w:rFonts w:hint="default" w:ascii="Times New Roman" w:hAnsi="Times New Roman" w:eastAsia="黑体" w:cs="Times New Roman"/>
          <w:sz w:val="32"/>
          <w:szCs w:val="21"/>
          <w:lang w:val="en-US" w:eastAsia="zh-CN"/>
        </w:rPr>
      </w:pP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60" w:lineRule="exact"/>
        <w:ind w:firstLine="640" w:firstLineChars="200"/>
        <w:jc w:val="left"/>
        <w:textAlignment w:val="auto"/>
        <w:outlineLvl w:val="9"/>
        <w:rPr>
          <w:rFonts w:hint="default" w:ascii="Times New Roman" w:hAnsi="Times New Roman" w:eastAsia="黑体" w:cs="Times New Roman"/>
          <w:sz w:val="32"/>
          <w:szCs w:val="21"/>
          <w:lang w:val="en-US" w:eastAsia="zh-CN"/>
        </w:rPr>
      </w:pPr>
      <w:r>
        <w:rPr>
          <w:rFonts w:hint="default" w:ascii="Times New Roman" w:hAnsi="Times New Roman" w:eastAsia="黑体" w:cs="Times New Roman"/>
          <w:sz w:val="32"/>
          <w:szCs w:val="21"/>
          <w:lang w:val="en-US" w:eastAsia="zh-CN"/>
        </w:rPr>
        <w:t>一、项目概况</w:t>
      </w:r>
    </w:p>
    <w:p>
      <w:pPr>
        <w:keepNext w:val="0"/>
        <w:keepLines w:val="0"/>
        <w:pageBreakBefore w:val="0"/>
        <w:numPr>
          <w:ilvl w:val="0"/>
          <w:numId w:val="0"/>
        </w:numPr>
        <w:kinsoku/>
        <w:wordWrap/>
        <w:overflowPunct/>
        <w:topLinePunct w:val="0"/>
        <w:bidi w:val="0"/>
        <w:spacing w:line="560" w:lineRule="exact"/>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建国前入党的老党员是我们党的宝贵财富，他们曾经为新中国的成立、建设和发展建功立业,作出重大贡献，是党和人民的功臣，是广大党员干部学习的榜样和模范。为做好建国前入党的生活困难党员的帮扶工作。根据党群部文件，对建国前入党的党员发放生活补助。项目涉及的补贴对象为建国前加入中国共产党的农村老党员和未享受离退休待遇的城镇老党员。向老党员发放生活补贴所需资金0.36万元，在2023年年底已全部使用。</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60" w:lineRule="exact"/>
        <w:ind w:firstLine="640" w:firstLineChars="200"/>
        <w:jc w:val="left"/>
        <w:textAlignment w:val="auto"/>
        <w:outlineLvl w:val="9"/>
        <w:rPr>
          <w:rFonts w:hint="default" w:ascii="Times New Roman" w:hAnsi="Times New Roman" w:eastAsia="黑体" w:cs="Times New Roman"/>
          <w:sz w:val="32"/>
          <w:szCs w:val="21"/>
          <w:lang w:val="en-US" w:eastAsia="zh-CN"/>
        </w:rPr>
      </w:pPr>
      <w:r>
        <w:rPr>
          <w:rFonts w:hint="default" w:ascii="Times New Roman" w:hAnsi="Times New Roman" w:eastAsia="黑体" w:cs="Times New Roman"/>
          <w:sz w:val="32"/>
          <w:szCs w:val="21"/>
          <w:lang w:val="en-US" w:eastAsia="zh-CN"/>
        </w:rPr>
        <w:t>二、项目资金申报及使用情况</w:t>
      </w:r>
    </w:p>
    <w:p>
      <w:pPr>
        <w:keepNext w:val="0"/>
        <w:keepLines w:val="0"/>
        <w:pageBreakBefore w:val="0"/>
        <w:numPr>
          <w:ilvl w:val="0"/>
          <w:numId w:val="0"/>
        </w:numPr>
        <w:kinsoku/>
        <w:wordWrap/>
        <w:overflowPunct/>
        <w:topLinePunct w:val="0"/>
        <w:bidi w:val="0"/>
        <w:spacing w:line="560" w:lineRule="exact"/>
        <w:ind w:firstLine="640" w:firstLineChars="20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该项目资金管理规范、项目的组织和管理基本有效，项目效果良好，项目的预期绩效基本实现，确保了各项工作的正常运转。目前支出绩效评价评分为100分。</w:t>
      </w:r>
      <w:r>
        <w:rPr>
          <w:rFonts w:hint="default" w:ascii="Times New Roman" w:hAnsi="Times New Roman" w:eastAsia="仿宋_GB2312" w:cs="Times New Roman"/>
          <w:kern w:val="2"/>
          <w:sz w:val="32"/>
          <w:szCs w:val="32"/>
          <w:lang w:val="en-US" w:eastAsia="zh-CN" w:bidi="ar-SA"/>
        </w:rPr>
        <w:t>2023年老党员生活补助0.36万元，已支付0.36万元 ，该项目资金支付程序合规，手续齐全。</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60" w:lineRule="exact"/>
        <w:ind w:firstLine="640" w:firstLineChars="200"/>
        <w:jc w:val="left"/>
        <w:textAlignment w:val="auto"/>
        <w:outlineLvl w:val="9"/>
        <w:rPr>
          <w:rFonts w:hint="default" w:ascii="Times New Roman" w:hAnsi="Times New Roman" w:eastAsia="黑体" w:cs="Times New Roman"/>
          <w:sz w:val="32"/>
          <w:szCs w:val="21"/>
          <w:lang w:val="en-US" w:eastAsia="zh-CN"/>
        </w:rPr>
      </w:pPr>
      <w:r>
        <w:rPr>
          <w:rFonts w:hint="default" w:ascii="Times New Roman" w:hAnsi="Times New Roman" w:eastAsia="黑体" w:cs="Times New Roman"/>
          <w:sz w:val="32"/>
          <w:szCs w:val="21"/>
          <w:lang w:val="en-US" w:eastAsia="zh-CN"/>
        </w:rPr>
        <w:t>三、项目实施及管理情况</w:t>
      </w:r>
    </w:p>
    <w:p>
      <w:pPr>
        <w:keepNext w:val="0"/>
        <w:keepLines w:val="0"/>
        <w:pageBreakBefore w:val="0"/>
        <w:numPr>
          <w:ilvl w:val="0"/>
          <w:numId w:val="0"/>
        </w:numPr>
        <w:kinsoku/>
        <w:wordWrap/>
        <w:overflowPunct/>
        <w:topLinePunct w:val="0"/>
        <w:bidi w:val="0"/>
        <w:spacing w:line="560" w:lineRule="exact"/>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2023年老党员生活补助0.36万元。确保生活补贴及时足额发放到老党员手中，杜绝截留或挪用等不良现象的发生,为建国前生活困难老党员提供积极帮扶，传达党和政府的关爱。老党员补贴发放情况进行考核，严格检查资金到位情况和资金使用的合法性、合规性。考察情况良好，全年补贴全部按时足额发放到位，没有发现截留和挪用现象。</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60" w:lineRule="exact"/>
        <w:ind w:firstLine="640" w:firstLineChars="200"/>
        <w:jc w:val="left"/>
        <w:textAlignment w:val="auto"/>
        <w:outlineLvl w:val="9"/>
        <w:rPr>
          <w:rFonts w:hint="default" w:ascii="Times New Roman" w:hAnsi="Times New Roman" w:eastAsia="黑体" w:cs="Times New Roman"/>
          <w:sz w:val="32"/>
          <w:szCs w:val="21"/>
          <w:lang w:val="en-US" w:eastAsia="zh-CN"/>
        </w:rPr>
      </w:pPr>
      <w:r>
        <w:rPr>
          <w:rFonts w:hint="default" w:ascii="Times New Roman" w:hAnsi="Times New Roman" w:eastAsia="黑体" w:cs="Times New Roman"/>
          <w:sz w:val="32"/>
          <w:szCs w:val="21"/>
          <w:lang w:val="en-US" w:eastAsia="zh-CN"/>
        </w:rPr>
        <w:t>四、项目绩效情况</w:t>
      </w:r>
    </w:p>
    <w:p>
      <w:pPr>
        <w:keepNext w:val="0"/>
        <w:keepLines w:val="0"/>
        <w:pageBreakBefore w:val="0"/>
        <w:numPr>
          <w:ilvl w:val="0"/>
          <w:numId w:val="0"/>
        </w:numPr>
        <w:kinsoku/>
        <w:wordWrap/>
        <w:overflowPunct/>
        <w:topLinePunct w:val="0"/>
        <w:bidi w:val="0"/>
        <w:spacing w:line="560" w:lineRule="exact"/>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数量指标完成情况。老党员发放人数1人；2.质量指标完成情况。基本达到优秀，完成效果良好；3.时效指标完成情况。按季度发放率100%；4.经济效益指标完成情况。对社会满意率较大；5.服务对象满意度指标完成情况。群众满意度达到95%以上。</w:t>
      </w:r>
    </w:p>
    <w:tbl>
      <w:tblPr>
        <w:tblStyle w:val="15"/>
        <w:tblW w:w="92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3"/>
        <w:gridCol w:w="1298"/>
        <w:gridCol w:w="1476"/>
        <w:gridCol w:w="1984"/>
        <w:gridCol w:w="665"/>
        <w:gridCol w:w="518"/>
        <w:gridCol w:w="637"/>
        <w:gridCol w:w="673"/>
        <w:gridCol w:w="662"/>
        <w:gridCol w:w="6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211"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23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51090822T000000344925-老党员生活补贴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723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遂宁市船山区九莲街道办事处部门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3"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298" w:type="dxa"/>
            <w:vMerge w:val="restart"/>
            <w:tcBorders>
              <w:top w:val="nil"/>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7230" w:type="dxa"/>
            <w:gridSpan w:val="8"/>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3"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298" w:type="dxa"/>
            <w:vMerge w:val="continue"/>
            <w:tcBorders>
              <w:top w:val="nil"/>
              <w:left w:val="single" w:color="000000" w:sz="4" w:space="0"/>
              <w:bottom w:val="single" w:color="000000" w:sz="4" w:space="0"/>
              <w:right w:val="nil"/>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723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根据上级文件遂开党群〔20</w:t>
            </w:r>
            <w:r>
              <w:rPr>
                <w:rFonts w:hint="eastAsia" w:ascii="Times New Roman" w:hAnsi="Times New Roman" w:cs="Times New Roman"/>
                <w:i w:val="0"/>
                <w:iCs w:val="0"/>
                <w:color w:val="000000"/>
                <w:kern w:val="0"/>
                <w:sz w:val="18"/>
                <w:szCs w:val="18"/>
                <w:u w:val="none"/>
                <w:lang w:val="en-US" w:eastAsia="zh-CN" w:bidi="ar"/>
              </w:rPr>
              <w:t>14</w:t>
            </w:r>
            <w:r>
              <w:rPr>
                <w:rFonts w:hint="default" w:ascii="Times New Roman" w:hAnsi="Times New Roman" w:eastAsia="宋体" w:cs="Times New Roman"/>
                <w:i w:val="0"/>
                <w:iCs w:val="0"/>
                <w:color w:val="000000"/>
                <w:kern w:val="0"/>
                <w:sz w:val="18"/>
                <w:szCs w:val="18"/>
                <w:u w:val="none"/>
                <w:lang w:val="en-US" w:eastAsia="zh-CN" w:bidi="ar"/>
              </w:rPr>
              <w:t>〕23号文件及遂开党群发〔20</w:t>
            </w:r>
            <w:r>
              <w:rPr>
                <w:rFonts w:hint="eastAsia" w:ascii="Times New Roman" w:hAnsi="Times New Roman" w:cs="Times New Roman"/>
                <w:i w:val="0"/>
                <w:iCs w:val="0"/>
                <w:color w:val="000000"/>
                <w:kern w:val="0"/>
                <w:sz w:val="18"/>
                <w:szCs w:val="18"/>
                <w:u w:val="none"/>
                <w:lang w:val="en-US" w:eastAsia="zh-CN" w:bidi="ar"/>
              </w:rPr>
              <w:t>15</w:t>
            </w:r>
            <w:r>
              <w:rPr>
                <w:rFonts w:hint="default" w:ascii="Times New Roman" w:hAnsi="Times New Roman" w:eastAsia="宋体" w:cs="Times New Roman"/>
                <w:i w:val="0"/>
                <w:iCs w:val="0"/>
                <w:color w:val="000000"/>
                <w:kern w:val="0"/>
                <w:sz w:val="18"/>
                <w:szCs w:val="18"/>
                <w:u w:val="none"/>
                <w:lang w:val="en-US" w:eastAsia="zh-CN" w:bidi="ar"/>
              </w:rPr>
              <w:t>〕26号文件，辖区内1962年前入党的老党员，生活困难的老党员给予补助。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8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0.36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0.36</w:t>
            </w:r>
          </w:p>
        </w:tc>
        <w:tc>
          <w:tcPr>
            <w:tcW w:w="18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0.36</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0.36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0.36</w:t>
            </w:r>
          </w:p>
        </w:tc>
        <w:tc>
          <w:tcPr>
            <w:tcW w:w="18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0.36</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3"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人数</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1人</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4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经费使用规范、合规率</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100%</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根据文件遂开党群〔20</w:t>
            </w:r>
            <w:r>
              <w:rPr>
                <w:rFonts w:hint="eastAsia" w:ascii="Times New Roman" w:hAnsi="Times New Roman" w:cs="Times New Roman"/>
                <w:i w:val="0"/>
                <w:iCs w:val="0"/>
                <w:color w:val="000000"/>
                <w:kern w:val="0"/>
                <w:sz w:val="18"/>
                <w:szCs w:val="18"/>
                <w:u w:val="none"/>
                <w:lang w:val="en-US" w:eastAsia="zh-CN" w:bidi="ar"/>
              </w:rPr>
              <w:t>14</w:t>
            </w:r>
            <w:r>
              <w:rPr>
                <w:rFonts w:hint="default" w:ascii="Times New Roman" w:hAnsi="Times New Roman" w:eastAsia="宋体" w:cs="Times New Roman"/>
                <w:i w:val="0"/>
                <w:iCs w:val="0"/>
                <w:color w:val="000000"/>
                <w:kern w:val="0"/>
                <w:sz w:val="18"/>
                <w:szCs w:val="18"/>
                <w:u w:val="none"/>
                <w:lang w:val="en-US" w:eastAsia="zh-CN" w:bidi="ar"/>
              </w:rPr>
              <w:t>〕23号文件及遂开党群发〔20</w:t>
            </w:r>
            <w:r>
              <w:rPr>
                <w:rFonts w:hint="eastAsia" w:ascii="Times New Roman" w:hAnsi="Times New Roman" w:cs="Times New Roman"/>
                <w:i w:val="0"/>
                <w:iCs w:val="0"/>
                <w:color w:val="000000"/>
                <w:kern w:val="0"/>
                <w:sz w:val="18"/>
                <w:szCs w:val="18"/>
                <w:u w:val="none"/>
                <w:lang w:val="en-US" w:eastAsia="zh-CN" w:bidi="ar"/>
              </w:rPr>
              <w:t>15</w:t>
            </w:r>
            <w:r>
              <w:rPr>
                <w:rFonts w:hint="default" w:ascii="Times New Roman" w:hAnsi="Times New Roman" w:eastAsia="宋体" w:cs="Times New Roman"/>
                <w:i w:val="0"/>
                <w:iCs w:val="0"/>
                <w:color w:val="000000"/>
                <w:kern w:val="0"/>
                <w:sz w:val="18"/>
                <w:szCs w:val="18"/>
                <w:u w:val="none"/>
                <w:lang w:val="en-US" w:eastAsia="zh-CN" w:bidi="ar"/>
              </w:rPr>
              <w:t>〕26号文件</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100%</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完成时间</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按季度发放</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可持续影响指标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历年预算</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96%</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受益对象满意度</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95%</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所需资金</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0.36万元</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93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r>
    </w:tbl>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600" w:lineRule="exact"/>
        <w:ind w:firstLine="640" w:firstLineChars="200"/>
        <w:jc w:val="left"/>
        <w:textAlignment w:val="auto"/>
        <w:outlineLvl w:val="9"/>
        <w:rPr>
          <w:rFonts w:hint="default" w:ascii="Times New Roman" w:hAnsi="Times New Roman" w:eastAsia="黑体" w:cs="Times New Roman"/>
          <w:sz w:val="32"/>
          <w:szCs w:val="21"/>
          <w:lang w:val="en-US" w:eastAsia="zh-CN"/>
        </w:rPr>
      </w:pPr>
      <w:r>
        <w:rPr>
          <w:rFonts w:hint="default" w:ascii="Times New Roman" w:hAnsi="Times New Roman" w:eastAsia="黑体" w:cs="Times New Roman"/>
          <w:sz w:val="32"/>
          <w:szCs w:val="21"/>
          <w:lang w:val="en-US" w:eastAsia="zh-CN"/>
        </w:rPr>
        <w:t>五、存在主要问题及相关措施建议</w:t>
      </w:r>
    </w:p>
    <w:p>
      <w:pPr>
        <w:keepNext w:val="0"/>
        <w:keepLines w:val="0"/>
        <w:pageBreakBefore w:val="0"/>
        <w:numPr>
          <w:ilvl w:val="0"/>
          <w:numId w:val="0"/>
        </w:numPr>
        <w:kinsoku/>
        <w:wordWrap/>
        <w:overflowPunct/>
        <w:topLinePunct w:val="0"/>
        <w:bidi w:val="0"/>
        <w:spacing w:line="560" w:lineRule="exact"/>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实现了对老党员的教育管理。各地区各单位均严格按照规定要求，按时将生活补贴足额发放到位。不仅改善了老党员和生活状况，提高其生活品质，同时，根据老党员的特点，创新工作模式、转变工作作风，把向老党员发放生活补贴工作纳入到党员的日常教育管理工作中，与中心党建、离退休人员管理、精神文明建设等工作同安排、同部署。面对面宣传和讲解党的方针政策,确保每名老党员在参与党的教育管理活动中不掉队。</w:t>
      </w:r>
    </w:p>
    <w:p>
      <w:pPr>
        <w:keepNext w:val="0"/>
        <w:keepLines w:val="0"/>
        <w:pageBreakBefore w:val="0"/>
        <w:widowControl w:val="0"/>
        <w:kinsoku/>
        <w:wordWrap/>
        <w:overflowPunct/>
        <w:topLinePunct w:val="0"/>
        <w:autoSpaceDE/>
        <w:autoSpaceDN/>
        <w:bidi w:val="0"/>
        <w:adjustRightInd/>
        <w:snapToGrid w:val="0"/>
        <w:spacing w:line="560" w:lineRule="exact"/>
        <w:ind w:firstLine="1320" w:firstLineChars="300"/>
        <w:jc w:val="both"/>
        <w:textAlignment w:val="auto"/>
        <w:outlineLvl w:val="9"/>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1320" w:firstLineChars="300"/>
        <w:jc w:val="both"/>
        <w:textAlignment w:val="auto"/>
        <w:outlineLvl w:val="9"/>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outlineLvl w:val="9"/>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outlineLvl w:val="9"/>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w:t>
      </w:r>
      <w:r>
        <w:rPr>
          <w:rFonts w:hint="eastAsia" w:eastAsia="黑体" w:cs="Times New Roman"/>
          <w:b w:val="0"/>
          <w:bCs w:val="0"/>
          <w:sz w:val="32"/>
          <w:szCs w:val="32"/>
          <w:lang w:val="zh-CN" w:eastAsia="zh-CN"/>
        </w:rPr>
        <w:t>件</w:t>
      </w:r>
      <w:r>
        <w:rPr>
          <w:rFonts w:hint="default" w:ascii="Times New Roman" w:hAnsi="Times New Roman" w:eastAsia="黑体" w:cs="Times New Roman"/>
          <w:b w:val="0"/>
          <w:bCs w:val="0"/>
          <w:sz w:val="32"/>
          <w:szCs w:val="32"/>
          <w:lang w:val="en-US" w:eastAsia="zh-CN"/>
        </w:rPr>
        <w:t>8</w:t>
      </w:r>
    </w:p>
    <w:p>
      <w:pPr>
        <w:keepNext w:val="0"/>
        <w:keepLines w:val="0"/>
        <w:pageBreakBefore w:val="0"/>
        <w:widowControl w:val="0"/>
        <w:kinsoku/>
        <w:wordWrap/>
        <w:overflowPunct/>
        <w:topLinePunct w:val="0"/>
        <w:autoSpaceDE/>
        <w:autoSpaceDN/>
        <w:bidi w:val="0"/>
        <w:adjustRightInd/>
        <w:snapToGrid w:val="0"/>
        <w:spacing w:line="560" w:lineRule="exact"/>
        <w:ind w:firstLine="1760" w:firstLineChars="400"/>
        <w:jc w:val="both"/>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遂宁市船山区九莲街道办事处</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 xml:space="preserve"> </w:t>
      </w:r>
      <w:r>
        <w:rPr>
          <w:rFonts w:hint="eastAsia"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lang w:val="en-US" w:eastAsia="zh-CN"/>
        </w:rPr>
        <w:t>2023年部门预算项目支出绩效自评报告</w:t>
      </w:r>
    </w:p>
    <w:p>
      <w:pPr>
        <w:pStyle w:val="38"/>
        <w:keepNext w:val="0"/>
        <w:keepLines w:val="0"/>
        <w:pageBreakBefore w:val="0"/>
        <w:kinsoku/>
        <w:overflowPunct/>
        <w:topLinePunct w:val="0"/>
        <w:bidi w:val="0"/>
        <w:spacing w:line="560" w:lineRule="exact"/>
        <w:ind w:firstLine="2880" w:firstLineChars="900"/>
        <w:rPr>
          <w:rFonts w:hint="default" w:ascii="Times New Roman" w:hAnsi="Times New Roman" w:eastAsia="方正小标宋简体" w:cs="Times New Roman"/>
          <w:sz w:val="44"/>
          <w:szCs w:val="44"/>
          <w:lang w:val="en-US" w:eastAsia="zh-CN"/>
        </w:rPr>
      </w:pP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辞退民师生活补贴</w:t>
      </w:r>
      <w:r>
        <w:rPr>
          <w:rFonts w:hint="default" w:ascii="Times New Roman" w:hAnsi="Times New Roman" w:eastAsia="仿宋_GB2312" w:cs="Times New Roman"/>
          <w:sz w:val="32"/>
          <w:lang w:eastAsia="zh-CN"/>
        </w:rPr>
        <w:t>）</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60" w:lineRule="exact"/>
        <w:ind w:firstLine="640" w:firstLineChars="200"/>
        <w:jc w:val="left"/>
        <w:textAlignment w:val="auto"/>
        <w:outlineLvl w:val="9"/>
        <w:rPr>
          <w:rFonts w:hint="default" w:ascii="Times New Roman" w:hAnsi="Times New Roman" w:eastAsia="黑体" w:cs="Times New Roman"/>
          <w:sz w:val="32"/>
          <w:szCs w:val="21"/>
          <w:lang w:val="en-US" w:eastAsia="zh-CN"/>
        </w:rPr>
      </w:pP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60" w:lineRule="exact"/>
        <w:ind w:firstLine="640" w:firstLineChars="200"/>
        <w:jc w:val="left"/>
        <w:textAlignment w:val="auto"/>
        <w:outlineLvl w:val="9"/>
        <w:rPr>
          <w:rFonts w:hint="default" w:ascii="Times New Roman" w:hAnsi="Times New Roman" w:eastAsia="黑体" w:cs="Times New Roman"/>
          <w:sz w:val="32"/>
          <w:szCs w:val="21"/>
          <w:lang w:val="en-US" w:eastAsia="zh-CN"/>
        </w:rPr>
      </w:pPr>
      <w:r>
        <w:rPr>
          <w:rFonts w:hint="default" w:ascii="Times New Roman" w:hAnsi="Times New Roman" w:eastAsia="黑体" w:cs="Times New Roman"/>
          <w:sz w:val="32"/>
          <w:szCs w:val="21"/>
          <w:lang w:val="en-US" w:eastAsia="zh-CN"/>
        </w:rPr>
        <w:t>一、项目概况</w:t>
      </w:r>
    </w:p>
    <w:p>
      <w:pPr>
        <w:keepNext w:val="0"/>
        <w:keepLines w:val="0"/>
        <w:pageBreakBefore w:val="0"/>
        <w:widowControl w:val="0"/>
        <w:kinsoku/>
        <w:wordWrap/>
        <w:overflowPunct/>
        <w:topLinePunct w:val="0"/>
        <w:autoSpaceDE/>
        <w:autoSpaceDN/>
        <w:bidi w:val="0"/>
        <w:adjustRightInd/>
        <w:snapToGrid w:val="0"/>
        <w:spacing w:line="560" w:lineRule="exact"/>
        <w:ind w:right="218" w:rightChars="104"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辞退名师生活补助项目是以解决历史遗留问题，为进一步加强教师队伍建设、提高教育质量、促进义务教育均衡发展所提供保障。项目涉及的范围是本辖区辞退名师3名。</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60" w:lineRule="exact"/>
        <w:ind w:firstLine="640" w:firstLineChars="200"/>
        <w:jc w:val="left"/>
        <w:textAlignment w:val="auto"/>
        <w:outlineLvl w:val="9"/>
        <w:rPr>
          <w:rFonts w:hint="default" w:ascii="Times New Roman" w:hAnsi="Times New Roman" w:eastAsia="黑体" w:cs="Times New Roman"/>
          <w:sz w:val="32"/>
          <w:szCs w:val="21"/>
          <w:lang w:val="en-US" w:eastAsia="zh-CN"/>
        </w:rPr>
      </w:pPr>
      <w:r>
        <w:rPr>
          <w:rFonts w:hint="default" w:ascii="Times New Roman" w:hAnsi="Times New Roman" w:eastAsia="黑体" w:cs="Times New Roman"/>
          <w:sz w:val="32"/>
          <w:szCs w:val="21"/>
          <w:lang w:val="en-US" w:eastAsia="zh-CN"/>
        </w:rPr>
        <w:t>二、项目资金申报及使用情况</w:t>
      </w:r>
    </w:p>
    <w:p>
      <w:pPr>
        <w:keepNext w:val="0"/>
        <w:keepLines w:val="0"/>
        <w:pageBreakBefore w:val="0"/>
        <w:widowControl w:val="0"/>
        <w:kinsoku/>
        <w:wordWrap/>
        <w:overflowPunct/>
        <w:topLinePunct w:val="0"/>
        <w:autoSpaceDE/>
        <w:autoSpaceDN/>
        <w:bidi w:val="0"/>
        <w:adjustRightInd/>
        <w:snapToGrid w:val="0"/>
        <w:spacing w:line="560" w:lineRule="exact"/>
        <w:ind w:right="218" w:rightChars="104"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该项目资金管理规范、项目的组织和管理基本有效，项目效果良好，项目的预期绩效基本实现，确保了各项工作的正常运转。</w:t>
      </w:r>
      <w:r>
        <w:rPr>
          <w:rFonts w:hint="default" w:ascii="Times New Roman" w:hAnsi="Times New Roman" w:eastAsia="仿宋_GB2312" w:cs="Times New Roman"/>
          <w:kern w:val="2"/>
          <w:sz w:val="32"/>
          <w:szCs w:val="32"/>
          <w:lang w:val="en-US" w:eastAsia="zh-CN" w:bidi="ar-SA"/>
        </w:rPr>
        <w:t>辞退名师专项经费共计0.252万元，按照区党群部相关文件，在2023年7月已全部发放完毕。</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60" w:lineRule="exact"/>
        <w:ind w:firstLine="640" w:firstLineChars="200"/>
        <w:jc w:val="left"/>
        <w:textAlignment w:val="auto"/>
        <w:outlineLvl w:val="9"/>
        <w:rPr>
          <w:rFonts w:hint="default" w:ascii="Times New Roman" w:hAnsi="Times New Roman" w:eastAsia="黑体" w:cs="Times New Roman"/>
          <w:sz w:val="32"/>
          <w:szCs w:val="21"/>
          <w:lang w:val="en-US" w:eastAsia="zh-CN"/>
        </w:rPr>
      </w:pPr>
      <w:r>
        <w:rPr>
          <w:rFonts w:hint="default" w:ascii="Times New Roman" w:hAnsi="Times New Roman" w:eastAsia="黑体" w:cs="Times New Roman"/>
          <w:sz w:val="32"/>
          <w:szCs w:val="21"/>
          <w:lang w:val="en-US" w:eastAsia="zh-CN"/>
        </w:rPr>
        <w:t>三、项目实施及管理情况</w:t>
      </w:r>
    </w:p>
    <w:p>
      <w:pPr>
        <w:keepNext w:val="0"/>
        <w:keepLines w:val="0"/>
        <w:pageBreakBefore w:val="0"/>
        <w:widowControl w:val="0"/>
        <w:kinsoku/>
        <w:wordWrap/>
        <w:overflowPunct/>
        <w:topLinePunct w:val="0"/>
        <w:autoSpaceDE/>
        <w:autoSpaceDN/>
        <w:bidi w:val="0"/>
        <w:adjustRightInd/>
        <w:snapToGrid w:val="0"/>
        <w:spacing w:line="560" w:lineRule="exact"/>
        <w:ind w:right="218" w:rightChars="104"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该项目资金管理规范、项目的组织和管理基本有效，项目效果良好，项目的预期绩效基本实现，确保了各项工作的正常运转。目前支出绩效评价评分为100分。</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60" w:lineRule="exact"/>
        <w:ind w:firstLine="640" w:firstLineChars="200"/>
        <w:jc w:val="left"/>
        <w:textAlignment w:val="auto"/>
        <w:outlineLvl w:val="9"/>
        <w:rPr>
          <w:rFonts w:hint="default" w:ascii="Times New Roman" w:hAnsi="Times New Roman" w:eastAsia="黑体" w:cs="Times New Roman"/>
          <w:sz w:val="32"/>
          <w:szCs w:val="21"/>
          <w:lang w:val="en-US" w:eastAsia="zh-CN"/>
        </w:rPr>
      </w:pPr>
      <w:r>
        <w:rPr>
          <w:rFonts w:hint="default" w:ascii="Times New Roman" w:hAnsi="Times New Roman" w:eastAsia="黑体" w:cs="Times New Roman"/>
          <w:sz w:val="32"/>
          <w:szCs w:val="21"/>
          <w:lang w:val="en-US" w:eastAsia="zh-CN"/>
        </w:rPr>
        <w:t>四、绩效评价分析</w:t>
      </w:r>
    </w:p>
    <w:p>
      <w:pPr>
        <w:keepNext w:val="0"/>
        <w:keepLines w:val="0"/>
        <w:pageBreakBefore w:val="0"/>
        <w:widowControl w:val="0"/>
        <w:kinsoku/>
        <w:wordWrap/>
        <w:overflowPunct/>
        <w:topLinePunct w:val="0"/>
        <w:autoSpaceDE/>
        <w:autoSpaceDN/>
        <w:bidi w:val="0"/>
        <w:adjustRightInd/>
        <w:snapToGrid w:val="0"/>
        <w:spacing w:line="560" w:lineRule="exact"/>
        <w:ind w:right="218" w:rightChars="104"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数量指标：确保辞退名师生活补助人数发放3人；时效指标：保障辞退名师生活补助按时发放，每年7月前发放到个人；质量指标：严格按照规定发放范围标准。</w:t>
      </w:r>
    </w:p>
    <w:p>
      <w:pPr>
        <w:keepNext w:val="0"/>
        <w:keepLines w:val="0"/>
        <w:pageBreakBefore w:val="0"/>
        <w:widowControl w:val="0"/>
        <w:kinsoku/>
        <w:wordWrap/>
        <w:overflowPunct/>
        <w:topLinePunct w:val="0"/>
        <w:autoSpaceDE/>
        <w:autoSpaceDN/>
        <w:bidi w:val="0"/>
        <w:adjustRightInd/>
        <w:snapToGrid w:val="0"/>
        <w:spacing w:line="560" w:lineRule="exact"/>
        <w:ind w:right="218" w:rightChars="104" w:firstLine="640" w:firstLineChars="200"/>
        <w:textAlignment w:val="auto"/>
        <w:outlineLvl w:val="9"/>
        <w:rPr>
          <w:rFonts w:hint="default" w:ascii="Times New Roman" w:hAnsi="Times New Roman" w:eastAsia="仿宋_GB2312" w:cs="Times New Roman"/>
          <w:kern w:val="2"/>
          <w:sz w:val="32"/>
          <w:szCs w:val="32"/>
          <w:lang w:val="en-US" w:eastAsia="zh-CN" w:bidi="ar-SA"/>
        </w:rPr>
      </w:pPr>
    </w:p>
    <w:tbl>
      <w:tblPr>
        <w:tblStyle w:val="15"/>
        <w:tblW w:w="101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0"/>
        <w:gridCol w:w="1440"/>
        <w:gridCol w:w="1365"/>
        <w:gridCol w:w="1800"/>
        <w:gridCol w:w="930"/>
        <w:gridCol w:w="750"/>
        <w:gridCol w:w="1020"/>
        <w:gridCol w:w="748"/>
        <w:gridCol w:w="692"/>
        <w:gridCol w:w="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101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9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51090822T000000344934-辞退民师生活补助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79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遂宁市船山区九莲街道办事处部门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7905" w:type="dxa"/>
            <w:gridSpan w:val="8"/>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79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i w:val="0"/>
                <w:iCs w:val="0"/>
                <w:color w:val="000000"/>
                <w:kern w:val="0"/>
                <w:sz w:val="18"/>
                <w:szCs w:val="18"/>
                <w:u w:val="none"/>
                <w:lang w:val="en-US" w:eastAsia="zh-CN" w:bidi="ar"/>
              </w:rPr>
              <w:t>2023</w:t>
            </w:r>
            <w:r>
              <w:rPr>
                <w:rFonts w:hint="default" w:ascii="Times New Roman" w:hAnsi="Times New Roman" w:eastAsia="宋体" w:cs="Times New Roman"/>
                <w:i w:val="0"/>
                <w:iCs w:val="0"/>
                <w:color w:val="000000"/>
                <w:kern w:val="0"/>
                <w:sz w:val="18"/>
                <w:szCs w:val="18"/>
                <w:u w:val="none"/>
                <w:lang w:val="en-US" w:eastAsia="zh-CN" w:bidi="ar"/>
              </w:rPr>
              <w:t>年根据历年预算资金0.252万元，做好3名辞退民师工资按季度发放。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2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0.25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0.25</w:t>
            </w:r>
          </w:p>
        </w:tc>
        <w:tc>
          <w:tcPr>
            <w:tcW w:w="2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0.25</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0.25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0.25</w:t>
            </w:r>
          </w:p>
        </w:tc>
        <w:tc>
          <w:tcPr>
            <w:tcW w:w="2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0.25</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jc w:val="center"/>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本辖区内辞退民师人数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3人</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按核定标准发放3人经费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2520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0.252万元</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按季度发放3人经费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每年7月兑现</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减少上访概率，社会稳定</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95%</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可持续影响指标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项目延续性</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95%</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保障辞退名师经费按时发放，服务对象满意度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95%</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所需要资金</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2520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0.252万元</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889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r>
    </w:tbl>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60" w:lineRule="exact"/>
        <w:ind w:firstLine="640" w:firstLineChars="200"/>
        <w:jc w:val="left"/>
        <w:textAlignment w:val="auto"/>
        <w:outlineLvl w:val="9"/>
        <w:rPr>
          <w:rFonts w:hint="default" w:ascii="Times New Roman" w:hAnsi="Times New Roman" w:eastAsia="黑体" w:cs="Times New Roman"/>
          <w:sz w:val="32"/>
          <w:szCs w:val="21"/>
          <w:lang w:val="en-US" w:eastAsia="zh-CN"/>
        </w:rPr>
      </w:pPr>
      <w:r>
        <w:rPr>
          <w:rFonts w:hint="default" w:ascii="Times New Roman" w:hAnsi="Times New Roman" w:eastAsia="黑体" w:cs="Times New Roman"/>
          <w:sz w:val="32"/>
          <w:szCs w:val="21"/>
          <w:lang w:val="en-US" w:eastAsia="zh-CN"/>
        </w:rPr>
        <w:t>五、评价结论及建议</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60" w:lineRule="exact"/>
        <w:ind w:firstLine="640" w:firstLineChars="200"/>
        <w:jc w:val="left"/>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项目资金按时拨付，保障了辖区辞退名师的基本生活，最大限度地发挥财政资金为辞退名师提供生活保障的整体效果，为以后年度财政资金的相关投入提供参考依据。   </w:t>
      </w:r>
    </w:p>
    <w:p>
      <w:pPr>
        <w:keepNext w:val="0"/>
        <w:keepLines w:val="0"/>
        <w:pageBreakBefore w:val="0"/>
        <w:widowControl w:val="0"/>
        <w:kinsoku/>
        <w:wordWrap/>
        <w:overflowPunct/>
        <w:topLinePunct w:val="0"/>
        <w:autoSpaceDE/>
        <w:autoSpaceDN/>
        <w:bidi w:val="0"/>
        <w:adjustRightInd/>
        <w:snapToGrid w:val="0"/>
        <w:spacing w:line="560" w:lineRule="exact"/>
        <w:ind w:left="420" w:leftChars="200" w:right="218" w:rightChars="104" w:firstLine="640" w:firstLineChars="200"/>
        <w:textAlignment w:val="auto"/>
        <w:outlineLvl w:val="9"/>
        <w:rPr>
          <w:rFonts w:hint="default" w:ascii="Times New Roman" w:hAnsi="Times New Roman"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val="0"/>
        <w:spacing w:line="560" w:lineRule="exact"/>
        <w:ind w:firstLine="1320" w:firstLineChars="300"/>
        <w:jc w:val="both"/>
        <w:textAlignment w:val="auto"/>
        <w:outlineLvl w:val="9"/>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1320" w:firstLineChars="300"/>
        <w:jc w:val="both"/>
        <w:textAlignment w:val="auto"/>
        <w:outlineLvl w:val="9"/>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1320" w:firstLineChars="300"/>
        <w:jc w:val="both"/>
        <w:textAlignment w:val="auto"/>
        <w:outlineLvl w:val="9"/>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w:t>
      </w:r>
      <w:r>
        <w:rPr>
          <w:rFonts w:hint="eastAsia" w:eastAsia="黑体" w:cs="Times New Roman"/>
          <w:b w:val="0"/>
          <w:bCs w:val="0"/>
          <w:sz w:val="32"/>
          <w:szCs w:val="32"/>
          <w:lang w:val="zh-CN" w:eastAsia="zh-CN"/>
        </w:rPr>
        <w:t>件</w:t>
      </w:r>
      <w:r>
        <w:rPr>
          <w:rFonts w:hint="default" w:ascii="Times New Roman" w:hAnsi="Times New Roman" w:eastAsia="黑体" w:cs="Times New Roman"/>
          <w:b w:val="0"/>
          <w:bCs w:val="0"/>
          <w:sz w:val="32"/>
          <w:szCs w:val="32"/>
          <w:lang w:val="en-US" w:eastAsia="zh-CN"/>
        </w:rPr>
        <w:t>9</w:t>
      </w:r>
    </w:p>
    <w:p>
      <w:pPr>
        <w:keepNext w:val="0"/>
        <w:keepLines w:val="0"/>
        <w:pageBreakBefore w:val="0"/>
        <w:widowControl w:val="0"/>
        <w:kinsoku/>
        <w:wordWrap/>
        <w:overflowPunct/>
        <w:topLinePunct w:val="0"/>
        <w:autoSpaceDE/>
        <w:autoSpaceDN/>
        <w:bidi w:val="0"/>
        <w:adjustRightInd/>
        <w:snapToGrid w:val="0"/>
        <w:spacing w:line="560" w:lineRule="exact"/>
        <w:ind w:firstLine="1760" w:firstLineChars="400"/>
        <w:jc w:val="both"/>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遂宁市船山区九莲街道办事处</w:t>
      </w:r>
    </w:p>
    <w:p>
      <w:pPr>
        <w:keepNext w:val="0"/>
        <w:keepLines w:val="0"/>
        <w:pageBreakBefore w:val="0"/>
        <w:widowControl w:val="0"/>
        <w:kinsoku/>
        <w:wordWrap/>
        <w:overflowPunct/>
        <w:topLinePunct w:val="0"/>
        <w:autoSpaceDE/>
        <w:autoSpaceDN/>
        <w:bidi w:val="0"/>
        <w:adjustRightInd/>
        <w:spacing w:line="560" w:lineRule="exact"/>
        <w:ind w:firstLine="880" w:firstLineChars="200"/>
        <w:jc w:val="both"/>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2023年部门预算项目支出绩效自评报告</w:t>
      </w:r>
    </w:p>
    <w:p>
      <w:pPr>
        <w:pStyle w:val="38"/>
        <w:keepNext w:val="0"/>
        <w:keepLines w:val="0"/>
        <w:pageBreakBefore w:val="0"/>
        <w:kinsoku/>
        <w:overflowPunct/>
        <w:topLinePunct w:val="0"/>
        <w:bidi w:val="0"/>
        <w:spacing w:line="560" w:lineRule="exact"/>
        <w:ind w:firstLine="2560" w:firstLineChars="800"/>
        <w:rPr>
          <w:rFonts w:hint="default" w:ascii="Times New Roman" w:hAnsi="Times New Roman" w:eastAsia="黑体" w:cs="Times New Roman"/>
          <w:sz w:val="32"/>
          <w:lang w:val="en-US" w:eastAsia="zh-CN"/>
        </w:rPr>
      </w:pP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村社区干部奖励性绩效</w:t>
      </w:r>
      <w:r>
        <w:rPr>
          <w:rFonts w:hint="default" w:ascii="Times New Roman" w:hAnsi="Times New Roman" w:eastAsia="仿宋_GB2312" w:cs="Times New Roman"/>
          <w:sz w:val="32"/>
          <w:lang w:eastAsia="zh-CN"/>
        </w:rPr>
        <w:t>）</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60" w:lineRule="exact"/>
        <w:ind w:firstLine="640" w:firstLineChars="200"/>
        <w:jc w:val="left"/>
        <w:textAlignment w:val="auto"/>
        <w:outlineLvl w:val="9"/>
        <w:rPr>
          <w:rFonts w:hint="default" w:ascii="Times New Roman" w:hAnsi="Times New Roman" w:eastAsia="黑体" w:cs="Times New Roman"/>
          <w:sz w:val="32"/>
          <w:szCs w:val="21"/>
          <w:lang w:val="en-US" w:eastAsia="zh-CN"/>
        </w:rPr>
      </w:pP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40" w:lineRule="exact"/>
        <w:ind w:firstLine="640" w:firstLineChars="200"/>
        <w:jc w:val="left"/>
        <w:textAlignment w:val="auto"/>
        <w:outlineLvl w:val="9"/>
        <w:rPr>
          <w:rFonts w:hint="default" w:ascii="Times New Roman" w:hAnsi="Times New Roman" w:eastAsia="黑体" w:cs="Times New Roman"/>
          <w:sz w:val="32"/>
          <w:szCs w:val="21"/>
          <w:lang w:val="en-US" w:eastAsia="zh-CN"/>
        </w:rPr>
      </w:pPr>
      <w:r>
        <w:rPr>
          <w:rFonts w:hint="default" w:ascii="Times New Roman" w:hAnsi="Times New Roman" w:eastAsia="黑体" w:cs="Times New Roman"/>
          <w:sz w:val="32"/>
          <w:szCs w:val="21"/>
          <w:lang w:val="en-US" w:eastAsia="zh-CN"/>
        </w:rPr>
        <w:t>一、项目概况</w:t>
      </w:r>
    </w:p>
    <w:p>
      <w:pPr>
        <w:keepNext w:val="0"/>
        <w:keepLines w:val="0"/>
        <w:pageBreakBefore w:val="0"/>
        <w:widowControl w:val="0"/>
        <w:numPr>
          <w:ilvl w:val="0"/>
          <w:numId w:val="0"/>
        </w:numPr>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充分调动和发挥村（社区）常职干部工作积极性和主动性，围绕工作大局，严格落实工作责任，对村（社区）常职干部进行年度考核测评，根据测评结果，发放村（社区）干部绩效。用于发放村（社区）干部绩效，改善村（社区)常职干部生活。项目年初预算数17.64万元，调整预算数17.64万元，全年执行数17.64万元，预算执行率100％，主要用于发放2023年村（社区）干部绩效。形成日常工作和业务工作相互渗透、相互促进的新局面。建立村（社区）干部工作的绩效考核评级机制，提高基层干部服务基层、服务群众的能力。</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40" w:lineRule="exact"/>
        <w:ind w:firstLine="640" w:firstLineChars="200"/>
        <w:jc w:val="left"/>
        <w:textAlignment w:val="auto"/>
        <w:outlineLvl w:val="9"/>
        <w:rPr>
          <w:rFonts w:hint="default" w:ascii="Times New Roman" w:hAnsi="Times New Roman" w:eastAsia="黑体" w:cs="Times New Roman"/>
          <w:sz w:val="32"/>
          <w:szCs w:val="21"/>
          <w:lang w:val="en-US" w:eastAsia="zh-CN"/>
        </w:rPr>
      </w:pPr>
      <w:r>
        <w:rPr>
          <w:rFonts w:hint="default" w:ascii="Times New Roman" w:hAnsi="Times New Roman" w:eastAsia="黑体" w:cs="Times New Roman"/>
          <w:sz w:val="32"/>
          <w:szCs w:val="21"/>
          <w:lang w:val="en-US" w:eastAsia="zh-CN"/>
        </w:rPr>
        <w:t>二、项目资金申报及使用情况</w:t>
      </w:r>
    </w:p>
    <w:p>
      <w:pPr>
        <w:keepNext w:val="0"/>
        <w:keepLines w:val="0"/>
        <w:pageBreakBefore w:val="0"/>
        <w:widowControl w:val="0"/>
        <w:numPr>
          <w:ilvl w:val="0"/>
          <w:numId w:val="0"/>
        </w:numPr>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cs="Times New Roman"/>
          <w:color w:val="auto"/>
          <w:szCs w:val="21"/>
        </w:rPr>
      </w:pPr>
      <w:r>
        <w:rPr>
          <w:rFonts w:hint="default" w:ascii="Times New Roman" w:hAnsi="Times New Roman" w:eastAsia="仿宋_GB2312" w:cs="Times New Roman"/>
          <w:sz w:val="32"/>
          <w:szCs w:val="32"/>
          <w:lang w:val="en-US" w:eastAsia="zh-CN"/>
        </w:rPr>
        <w:t>我处根据文件规定，对照绩效评价工作开展情况，各部门积极配合，查阅相关文件资料和财务凭证，对收集资料进行定量定性分析，综合评议后形成评价结论，出具绩效自评报告</w:t>
      </w:r>
      <w:r>
        <w:rPr>
          <w:rFonts w:hint="default" w:ascii="Times New Roman" w:hAnsi="Times New Roman" w:eastAsia="黑体" w:cs="Times New Roman"/>
          <w:sz w:val="32"/>
          <w:szCs w:val="21"/>
          <w:lang w:val="en-US" w:eastAsia="zh-CN"/>
        </w:rPr>
        <w:t>。</w:t>
      </w:r>
      <w:r>
        <w:rPr>
          <w:rFonts w:hint="default" w:ascii="Times New Roman" w:hAnsi="Times New Roman" w:eastAsia="仿宋_GB2312" w:cs="Times New Roman"/>
          <w:sz w:val="32"/>
          <w:szCs w:val="32"/>
          <w:lang w:val="en-US" w:eastAsia="zh-CN"/>
        </w:rPr>
        <w:t>评价指标体系主要由通用、产出、效益和满意度4个层次组成，其中，通用指标因具横向</w:t>
      </w:r>
      <w:r>
        <w:rPr>
          <w:rFonts w:hint="default" w:ascii="Times New Roman" w:hAnsi="Times New Roman" w:eastAsia="仿宋" w:cs="Times New Roman"/>
          <w:color w:val="auto"/>
          <w:spacing w:val="12"/>
          <w:sz w:val="32"/>
          <w:szCs w:val="32"/>
        </w:rPr>
        <w:t>可比的特征和属性</w:t>
      </w:r>
      <w:r>
        <w:rPr>
          <w:rFonts w:hint="default" w:ascii="Times New Roman" w:hAnsi="Times New Roman" w:eastAsia="仿宋" w:cs="Times New Roman"/>
          <w:color w:val="auto"/>
          <w:spacing w:val="12"/>
          <w:sz w:val="32"/>
          <w:szCs w:val="32"/>
          <w:lang w:eastAsia="zh-CN"/>
        </w:rPr>
        <w:t>，</w:t>
      </w:r>
      <w:r>
        <w:rPr>
          <w:rFonts w:hint="default" w:ascii="Times New Roman" w:hAnsi="Times New Roman" w:eastAsia="仿宋" w:cs="Times New Roman"/>
          <w:color w:val="auto"/>
          <w:spacing w:val="10"/>
          <w:sz w:val="32"/>
          <w:szCs w:val="32"/>
        </w:rPr>
        <w:t>原则上不可更改</w:t>
      </w:r>
      <w:r>
        <w:rPr>
          <w:rFonts w:hint="default" w:ascii="Times New Roman" w:hAnsi="Times New Roman" w:eastAsia="仿宋" w:cs="Times New Roman"/>
          <w:color w:val="auto"/>
          <w:spacing w:val="10"/>
          <w:sz w:val="32"/>
          <w:szCs w:val="32"/>
          <w:lang w:eastAsia="zh-CN"/>
        </w:rPr>
        <w:t>，</w:t>
      </w:r>
      <w:r>
        <w:rPr>
          <w:rFonts w:hint="default" w:ascii="Times New Roman" w:hAnsi="Times New Roman" w:eastAsia="仿宋" w:cs="Times New Roman"/>
          <w:color w:val="auto"/>
          <w:spacing w:val="10"/>
          <w:sz w:val="32"/>
          <w:szCs w:val="32"/>
        </w:rPr>
        <w:t>产出、效益、满意度指标根</w:t>
      </w:r>
      <w:r>
        <w:rPr>
          <w:rFonts w:hint="default" w:ascii="Times New Roman" w:hAnsi="Times New Roman" w:eastAsia="仿宋" w:cs="Times New Roman"/>
          <w:color w:val="auto"/>
          <w:spacing w:val="-1"/>
          <w:sz w:val="32"/>
          <w:szCs w:val="32"/>
        </w:rPr>
        <w:t>据项目预期目标、属性特点、功能用途等因素设定。</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40" w:lineRule="exact"/>
        <w:ind w:firstLine="640" w:firstLineChars="200"/>
        <w:jc w:val="left"/>
        <w:textAlignment w:val="auto"/>
        <w:outlineLvl w:val="9"/>
        <w:rPr>
          <w:rFonts w:hint="default" w:ascii="Times New Roman" w:hAnsi="Times New Roman" w:eastAsia="黑体" w:cs="Times New Roman"/>
          <w:sz w:val="32"/>
          <w:szCs w:val="21"/>
          <w:lang w:val="en-US" w:eastAsia="zh-CN"/>
        </w:rPr>
      </w:pPr>
      <w:r>
        <w:rPr>
          <w:rFonts w:hint="default" w:ascii="Times New Roman" w:hAnsi="Times New Roman" w:eastAsia="黑体" w:cs="Times New Roman"/>
          <w:sz w:val="32"/>
          <w:szCs w:val="21"/>
          <w:lang w:val="en-US" w:eastAsia="zh-CN"/>
        </w:rPr>
        <w:t>三、项目实施及管理情况</w:t>
      </w:r>
    </w:p>
    <w:p>
      <w:pPr>
        <w:keepNext w:val="0"/>
        <w:keepLines w:val="0"/>
        <w:pageBreakBefore w:val="0"/>
        <w:widowControl w:val="0"/>
        <w:numPr>
          <w:ilvl w:val="0"/>
          <w:numId w:val="0"/>
        </w:numPr>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根据工作任务及职能职责，每年提前制定项目实施方案，提出预算资金申请，报财政局及开发区管委会审核确定。对项目管理坚持实事求是，客观公正， 财务管理制度健全，执行制度严格合规，资金专款专用，资金支付依据和开支标准合法合规，严格按预算项目内容支出，未改变用途，账目清楚，资金使用效益高。截至2023年12月31日项目支出17.64万元，其中财政拨款支出17.64万元。</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40" w:lineRule="exact"/>
        <w:ind w:firstLine="640" w:firstLineChars="200"/>
        <w:jc w:val="left"/>
        <w:textAlignment w:val="auto"/>
        <w:outlineLvl w:val="9"/>
        <w:rPr>
          <w:rFonts w:hint="default" w:ascii="Times New Roman" w:hAnsi="Times New Roman" w:eastAsia="黑体" w:cs="Times New Roman"/>
          <w:sz w:val="32"/>
          <w:szCs w:val="21"/>
          <w:lang w:val="en-US" w:eastAsia="zh-CN"/>
        </w:rPr>
      </w:pPr>
      <w:r>
        <w:rPr>
          <w:rFonts w:hint="default" w:ascii="Times New Roman" w:hAnsi="Times New Roman" w:eastAsia="黑体" w:cs="Times New Roman"/>
          <w:sz w:val="32"/>
          <w:szCs w:val="21"/>
          <w:lang w:val="en-US" w:eastAsia="zh-CN"/>
        </w:rPr>
        <w:t>四、项目绩效情况</w:t>
      </w:r>
    </w:p>
    <w:p>
      <w:pPr>
        <w:keepNext w:val="0"/>
        <w:keepLines w:val="0"/>
        <w:pageBreakBefore w:val="0"/>
        <w:widowControl w:val="0"/>
        <w:kinsoku/>
        <w:wordWrap/>
        <w:overflowPunct/>
        <w:topLinePunct w:val="0"/>
        <w:autoSpaceDE/>
        <w:autoSpaceDN/>
        <w:bidi w:val="0"/>
        <w:adjustRightInd/>
        <w:snapToGrid w:val="0"/>
        <w:spacing w:line="540" w:lineRule="exact"/>
        <w:ind w:firstLine="67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 w:cs="Times New Roman"/>
          <w:color w:val="auto"/>
          <w:spacing w:val="9"/>
          <w:sz w:val="32"/>
          <w:szCs w:val="32"/>
          <w:lang w:val="en-US" w:eastAsia="zh-CN"/>
        </w:rPr>
        <w:t>我处对2023年村（社区）干部绩效经费项目绩效自评得分100分。评价认为，通过该项目的实施，提高村社干部工作积极性，为老百姓做好各种服务。</w:t>
      </w:r>
      <w:r>
        <w:rPr>
          <w:rFonts w:hint="default" w:ascii="Times New Roman" w:hAnsi="Times New Roman" w:eastAsia="仿宋_GB2312" w:cs="Times New Roman"/>
          <w:sz w:val="32"/>
          <w:szCs w:val="32"/>
          <w:lang w:val="en-US" w:eastAsia="zh-CN"/>
        </w:rPr>
        <w:t>村（社区）常职干部工作积极性进一步提高，工作得以顺利开展，全心全意为老百姓服务。</w:t>
      </w:r>
    </w:p>
    <w:tbl>
      <w:tblPr>
        <w:tblStyle w:val="15"/>
        <w:tblW w:w="91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1303"/>
        <w:gridCol w:w="1483"/>
        <w:gridCol w:w="1991"/>
        <w:gridCol w:w="465"/>
        <w:gridCol w:w="720"/>
        <w:gridCol w:w="465"/>
        <w:gridCol w:w="1064"/>
        <w:gridCol w:w="505"/>
        <w:gridCol w:w="4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9169"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1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51090822T000000414556-村社区干部奖励性绩效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71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遂宁市船山区九莲街道办事处部门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7180" w:type="dxa"/>
            <w:gridSpan w:val="8"/>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71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left"/>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kern w:val="0"/>
                <w:sz w:val="18"/>
                <w:szCs w:val="18"/>
                <w:u w:val="none"/>
                <w:lang w:val="en-US" w:eastAsia="zh-CN" w:bidi="ar"/>
              </w:rPr>
              <w:t>2023年预计需要资金17.64万元，用于发放村社干部奖励性绩效。提高村社区干部工作积极性</w:t>
            </w:r>
            <w:r>
              <w:rPr>
                <w:rFonts w:hint="eastAsia" w:ascii="Times New Roman" w:hAnsi="Times New Roman" w:cs="Times New Roman"/>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17.64</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17.64</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17.64</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17.64</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17.64</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17.64</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测算月份合计</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242</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月</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242个月</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年终考核率是否合格率</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及时按月落实发放</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全年考核</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维护社会稳定性</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可持续影响指标</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项目可持续性发展，更好关心村社区干部，提高工作积极性</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提高工作积极性大于95%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受益干部满意度</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所需要资金</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17.64</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17.64万元</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818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r>
    </w:tbl>
    <w:p>
      <w:pPr>
        <w:pStyle w:val="9"/>
        <w:keepNext w:val="0"/>
        <w:keepLines w:val="0"/>
        <w:pageBreakBefore w:val="0"/>
        <w:kinsoku/>
        <w:overflowPunct/>
        <w:topLinePunct w:val="0"/>
        <w:bidi w:val="0"/>
        <w:spacing w:line="560" w:lineRule="exact"/>
        <w:ind w:firstLine="640" w:firstLineChars="200"/>
        <w:rPr>
          <w:rFonts w:hint="default" w:ascii="Times New Roman" w:hAnsi="Times New Roman" w:eastAsia="黑体" w:cs="Times New Roman"/>
          <w:sz w:val="32"/>
          <w:szCs w:val="21"/>
          <w:lang w:val="en-US" w:eastAsia="zh-CN"/>
        </w:rPr>
      </w:pPr>
      <w:r>
        <w:rPr>
          <w:rFonts w:hint="default" w:ascii="Times New Roman" w:hAnsi="Times New Roman" w:eastAsia="黑体" w:cs="Times New Roman"/>
          <w:sz w:val="32"/>
          <w:szCs w:val="21"/>
          <w:lang w:val="en-US" w:eastAsia="zh-CN"/>
        </w:rPr>
        <w:t>五、评价结论及建议</w:t>
      </w:r>
    </w:p>
    <w:p>
      <w:pPr>
        <w:keepNext w:val="0"/>
        <w:keepLines w:val="0"/>
        <w:pageBreakBefore w:val="0"/>
        <w:numPr>
          <w:ilvl w:val="0"/>
          <w:numId w:val="0"/>
        </w:numPr>
        <w:kinsoku/>
        <w:wordWrap/>
        <w:overflowPunct/>
        <w:topLinePunct w:val="0"/>
        <w:bidi w:val="0"/>
        <w:spacing w:line="560" w:lineRule="exact"/>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项目预算明细准确性不够。积极查阅以前年度支付情况，结合工作实际，加强项目预算明细的准确性。</w:t>
      </w:r>
    </w:p>
    <w:p>
      <w:pPr>
        <w:keepNext w:val="0"/>
        <w:keepLines w:val="0"/>
        <w:pageBreakBefore w:val="0"/>
        <w:numPr>
          <w:ilvl w:val="0"/>
          <w:numId w:val="0"/>
        </w:numPr>
        <w:kinsoku/>
        <w:wordWrap/>
        <w:overflowPunct/>
        <w:topLinePunct w:val="0"/>
        <w:bidi w:val="0"/>
        <w:spacing w:line="560" w:lineRule="exact"/>
        <w:ind w:firstLine="640" w:firstLineChars="200"/>
        <w:jc w:val="left"/>
        <w:rPr>
          <w:rFonts w:hint="default" w:ascii="Times New Roman" w:hAnsi="Times New Roman" w:eastAsia="仿宋_GB2312" w:cs="Times New Roman"/>
          <w:sz w:val="32"/>
          <w:szCs w:val="32"/>
          <w:lang w:val="en-US" w:eastAsia="zh-CN"/>
        </w:rPr>
      </w:pPr>
    </w:p>
    <w:p>
      <w:pPr>
        <w:keepNext w:val="0"/>
        <w:keepLines w:val="0"/>
        <w:pageBreakBefore w:val="0"/>
        <w:numPr>
          <w:ilvl w:val="0"/>
          <w:numId w:val="0"/>
        </w:numPr>
        <w:kinsoku/>
        <w:wordWrap/>
        <w:overflowPunct/>
        <w:topLinePunct w:val="0"/>
        <w:bidi w:val="0"/>
        <w:spacing w:line="560" w:lineRule="exact"/>
        <w:ind w:firstLine="640" w:firstLineChars="200"/>
        <w:jc w:val="left"/>
        <w:rPr>
          <w:rFonts w:hint="default" w:ascii="Times New Roman" w:hAnsi="Times New Roman" w:eastAsia="仿宋_GB2312" w:cs="Times New Roman"/>
          <w:sz w:val="32"/>
          <w:szCs w:val="32"/>
          <w:lang w:val="en-US" w:eastAsia="zh-CN"/>
        </w:rPr>
      </w:pPr>
    </w:p>
    <w:p>
      <w:pPr>
        <w:keepNext w:val="0"/>
        <w:keepLines w:val="0"/>
        <w:pageBreakBefore w:val="0"/>
        <w:numPr>
          <w:ilvl w:val="0"/>
          <w:numId w:val="0"/>
        </w:numPr>
        <w:kinsoku/>
        <w:wordWrap/>
        <w:overflowPunct/>
        <w:topLinePunct w:val="0"/>
        <w:bidi w:val="0"/>
        <w:spacing w:line="560" w:lineRule="exact"/>
        <w:ind w:firstLine="640" w:firstLineChars="200"/>
        <w:jc w:val="left"/>
        <w:rPr>
          <w:rFonts w:hint="default" w:ascii="Times New Roman" w:hAnsi="Times New Roman" w:eastAsia="仿宋_GB2312" w:cs="Times New Roman"/>
          <w:sz w:val="32"/>
          <w:szCs w:val="32"/>
          <w:lang w:val="en-US" w:eastAsia="zh-CN"/>
        </w:rPr>
      </w:pPr>
    </w:p>
    <w:p>
      <w:pPr>
        <w:keepNext w:val="0"/>
        <w:keepLines w:val="0"/>
        <w:pageBreakBefore w:val="0"/>
        <w:numPr>
          <w:ilvl w:val="0"/>
          <w:numId w:val="0"/>
        </w:numPr>
        <w:kinsoku/>
        <w:wordWrap/>
        <w:overflowPunct/>
        <w:topLinePunct w:val="0"/>
        <w:bidi w:val="0"/>
        <w:spacing w:line="560" w:lineRule="exact"/>
        <w:ind w:firstLine="640" w:firstLineChars="200"/>
        <w:jc w:val="left"/>
        <w:rPr>
          <w:rFonts w:hint="default" w:ascii="Times New Roman" w:hAnsi="Times New Roman" w:eastAsia="仿宋_GB2312" w:cs="Times New Roman"/>
          <w:sz w:val="32"/>
          <w:szCs w:val="32"/>
          <w:lang w:val="en-US" w:eastAsia="zh-CN"/>
        </w:rPr>
      </w:pPr>
    </w:p>
    <w:p>
      <w:pPr>
        <w:keepNext w:val="0"/>
        <w:keepLines w:val="0"/>
        <w:pageBreakBefore w:val="0"/>
        <w:numPr>
          <w:ilvl w:val="0"/>
          <w:numId w:val="0"/>
        </w:numPr>
        <w:kinsoku/>
        <w:wordWrap/>
        <w:overflowPunct/>
        <w:topLinePunct w:val="0"/>
        <w:bidi w:val="0"/>
        <w:spacing w:line="560" w:lineRule="exact"/>
        <w:ind w:firstLine="640" w:firstLineChars="200"/>
        <w:jc w:val="left"/>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w:t>
      </w:r>
      <w:r>
        <w:rPr>
          <w:rFonts w:hint="eastAsia" w:eastAsia="黑体" w:cs="Times New Roman"/>
          <w:b w:val="0"/>
          <w:bCs w:val="0"/>
          <w:sz w:val="32"/>
          <w:szCs w:val="32"/>
          <w:lang w:val="zh-CN" w:eastAsia="zh-CN"/>
        </w:rPr>
        <w:t>件</w:t>
      </w:r>
      <w:r>
        <w:rPr>
          <w:rFonts w:hint="default" w:ascii="Times New Roman" w:hAnsi="Times New Roman" w:eastAsia="黑体" w:cs="Times New Roman"/>
          <w:b w:val="0"/>
          <w:bCs w:val="0"/>
          <w:sz w:val="32"/>
          <w:szCs w:val="32"/>
          <w:lang w:val="en-US" w:eastAsia="zh-CN"/>
        </w:rPr>
        <w:t>10</w:t>
      </w:r>
    </w:p>
    <w:p>
      <w:pPr>
        <w:keepNext w:val="0"/>
        <w:keepLines w:val="0"/>
        <w:pageBreakBefore w:val="0"/>
        <w:widowControl w:val="0"/>
        <w:kinsoku/>
        <w:wordWrap/>
        <w:overflowPunct/>
        <w:topLinePunct w:val="0"/>
        <w:autoSpaceDE/>
        <w:autoSpaceDN/>
        <w:bidi w:val="0"/>
        <w:adjustRightInd/>
        <w:snapToGrid w:val="0"/>
        <w:spacing w:line="560" w:lineRule="exact"/>
        <w:ind w:firstLine="1760" w:firstLineChars="400"/>
        <w:jc w:val="both"/>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遂宁市船山区九莲街道办事处</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lang w:val="en-US" w:eastAsia="zh-CN"/>
        </w:rPr>
        <w:t xml:space="preserve"> 2023年部门预算项目支出绩效自评报告</w:t>
      </w:r>
    </w:p>
    <w:p>
      <w:pPr>
        <w:pStyle w:val="38"/>
        <w:keepNext w:val="0"/>
        <w:keepLines w:val="0"/>
        <w:pageBreakBefore w:val="0"/>
        <w:kinsoku/>
        <w:overflowPunct/>
        <w:topLinePunct w:val="0"/>
        <w:bidi w:val="0"/>
        <w:spacing w:line="560" w:lineRule="exact"/>
        <w:ind w:firstLine="1920" w:firstLineChars="600"/>
        <w:rPr>
          <w:rFonts w:hint="default" w:ascii="Times New Roman" w:hAnsi="Times New Roman" w:eastAsia="黑体" w:cs="Times New Roman"/>
          <w:sz w:val="32"/>
          <w:lang w:val="en-US" w:eastAsia="zh-CN"/>
        </w:rPr>
      </w:pP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森林防火、消防等安全应急资金</w:t>
      </w:r>
      <w:r>
        <w:rPr>
          <w:rFonts w:hint="default" w:ascii="Times New Roman" w:hAnsi="Times New Roman" w:eastAsia="仿宋_GB2312" w:cs="Times New Roman"/>
          <w:sz w:val="32"/>
          <w:lang w:eastAsia="zh-CN"/>
        </w:rPr>
        <w:t>）</w:t>
      </w:r>
    </w:p>
    <w:p>
      <w:pPr>
        <w:keepNext w:val="0"/>
        <w:keepLines w:val="0"/>
        <w:pageBreakBefore w:val="0"/>
        <w:kinsoku/>
        <w:wordWrap/>
        <w:overflowPunct/>
        <w:topLinePunct w:val="0"/>
        <w:bidi w:val="0"/>
        <w:spacing w:line="560" w:lineRule="exact"/>
        <w:ind w:firstLine="640" w:firstLineChars="200"/>
        <w:rPr>
          <w:rFonts w:hint="default" w:ascii="Times New Roman" w:hAnsi="Times New Roman" w:eastAsia="黑体" w:cs="Times New Roman"/>
          <w:sz w:val="32"/>
        </w:rPr>
      </w:pPr>
    </w:p>
    <w:p>
      <w:pPr>
        <w:keepNext w:val="0"/>
        <w:keepLines w:val="0"/>
        <w:pageBreakBefore w:val="0"/>
        <w:kinsoku/>
        <w:wordWrap/>
        <w:overflowPunct/>
        <w:topLinePunct w:val="0"/>
        <w:bidi w:val="0"/>
        <w:spacing w:line="560" w:lineRule="exact"/>
        <w:ind w:firstLine="640" w:firstLineChars="200"/>
        <w:rPr>
          <w:rFonts w:hint="default" w:ascii="Times New Roman" w:hAnsi="Times New Roman" w:eastAsia="黑体" w:cs="Times New Roman"/>
          <w:sz w:val="32"/>
        </w:rPr>
      </w:pPr>
      <w:r>
        <w:rPr>
          <w:rFonts w:hint="default" w:ascii="Times New Roman" w:hAnsi="Times New Roman" w:eastAsia="黑体" w:cs="Times New Roman"/>
          <w:sz w:val="32"/>
        </w:rPr>
        <w:t>一、项目概况</w:t>
      </w:r>
    </w:p>
    <w:p>
      <w:pPr>
        <w:keepNext w:val="0"/>
        <w:keepLines w:val="0"/>
        <w:pageBreakBefore w:val="0"/>
        <w:kinsoku/>
        <w:wordWrap/>
        <w:overflowPunct/>
        <w:topLinePunct w:val="0"/>
        <w:bidi w:val="0"/>
        <w:spacing w:line="560" w:lineRule="exact"/>
        <w:ind w:firstLine="640" w:firstLineChars="200"/>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随着林业改革的深入，林地面积增加，生态旅游的发展和绿色食品的开展，入山人员大量增加，火源管理难度增大，森林防火任务极为繁重。近年来，在省市区各级领导的重视与支持下，通过加强森林防火、消防等应急安全预防和项目建设，森林火灾发生率大大下降并得到稳定控制。</w:t>
      </w: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2023年森林防火、消防等应急管理专项资金项目，资金4.78万元，用于2023年度全年</w:t>
      </w:r>
      <w:r>
        <w:rPr>
          <w:rFonts w:hint="default" w:ascii="Times New Roman" w:hAnsi="Times New Roman" w:eastAsia="仿宋_GB2312" w:cs="Times New Roman"/>
          <w:sz w:val="32"/>
          <w:lang w:val="en-US" w:eastAsia="zh-CN"/>
        </w:rPr>
        <w:t>森林防火、消防等安全应急资金</w:t>
      </w: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工作。</w:t>
      </w:r>
    </w:p>
    <w:p>
      <w:pPr>
        <w:pStyle w:val="19"/>
        <w:keepNext w:val="0"/>
        <w:keepLines w:val="0"/>
        <w:pageBreakBefore w:val="0"/>
        <w:numPr>
          <w:ilvl w:val="0"/>
          <w:numId w:val="0"/>
        </w:numPr>
        <w:kinsoku/>
        <w:wordWrap/>
        <w:overflowPunct/>
        <w:topLinePunct w:val="0"/>
        <w:bidi w:val="0"/>
        <w:spacing w:line="560" w:lineRule="exact"/>
        <w:ind w:firstLine="640" w:firstLineChars="200"/>
        <w:rPr>
          <w:rFonts w:hint="default" w:ascii="Times New Roman" w:hAnsi="Times New Roman" w:eastAsia="黑体" w:cs="Times New Roman"/>
          <w:sz w:val="32"/>
          <w:lang w:val="en-US" w:eastAsia="zh-CN"/>
        </w:rPr>
      </w:pPr>
      <w:r>
        <w:rPr>
          <w:rFonts w:hint="default" w:ascii="Times New Roman" w:hAnsi="Times New Roman" w:eastAsia="黑体" w:cs="Times New Roman"/>
          <w:sz w:val="32"/>
          <w:lang w:val="en-US" w:eastAsia="zh-CN"/>
        </w:rPr>
        <w:t>二、项目资金申报及使用情况</w:t>
      </w:r>
    </w:p>
    <w:p>
      <w:pPr>
        <w:keepNext w:val="0"/>
        <w:keepLines w:val="0"/>
        <w:pageBreakBefore w:val="0"/>
        <w:kinsoku/>
        <w:wordWrap/>
        <w:overflowPunct/>
        <w:topLinePunct w:val="0"/>
        <w:bidi w:val="0"/>
        <w:spacing w:line="560" w:lineRule="exact"/>
        <w:ind w:firstLine="640" w:firstLineChars="200"/>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2023年财政预算安排全年</w:t>
      </w:r>
      <w:r>
        <w:rPr>
          <w:rFonts w:hint="default" w:ascii="Times New Roman" w:hAnsi="Times New Roman" w:eastAsia="仿宋_GB2312" w:cs="Times New Roman"/>
          <w:sz w:val="32"/>
          <w:lang w:val="en-US" w:eastAsia="zh-CN"/>
        </w:rPr>
        <w:t>森林防火、消防等安全应急资金4.78</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万元。其中:用于森林防火办公费、宣传资料的印刷、电视广告宣传及防火宣传碑牌的制作与维护更新、火灾扑救 、扑火机具购置等开支。</w:t>
      </w: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财政安排资金4.78万元，实际支付4.78万元。</w:t>
      </w:r>
    </w:p>
    <w:p>
      <w:pPr>
        <w:pStyle w:val="19"/>
        <w:keepNext w:val="0"/>
        <w:keepLines w:val="0"/>
        <w:pageBreakBefore w:val="0"/>
        <w:numPr>
          <w:ilvl w:val="0"/>
          <w:numId w:val="0"/>
        </w:numPr>
        <w:kinsoku/>
        <w:wordWrap/>
        <w:overflowPunct/>
        <w:topLinePunct w:val="0"/>
        <w:bidi w:val="0"/>
        <w:spacing w:line="560" w:lineRule="exact"/>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color w:val="auto"/>
          <w:kern w:val="2"/>
          <w:sz w:val="32"/>
          <w:szCs w:val="24"/>
          <w:lang w:val="en-US" w:eastAsia="zh-CN" w:bidi="ar-SA"/>
        </w:rPr>
        <w:t>一是编制了预算，二是实行了采购公开询价。项目实施单位安排了专门的机构管理，并成立</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了检查组检查防火物资发放、使用、回收。森林防火宣传牌安装后由相关部门一起实地验收，防火物资由相关人员验收后方能入库，由防火办管理，使用履行登记手续。其他资金在使用过程中，按照财务制度要求，履行了相关合同会签、票据逐级审核等手续。</w:t>
      </w:r>
    </w:p>
    <w:p>
      <w:pPr>
        <w:keepNext w:val="0"/>
        <w:keepLines w:val="0"/>
        <w:pageBreakBefore w:val="0"/>
        <w:kinsoku/>
        <w:wordWrap/>
        <w:overflowPunct/>
        <w:topLinePunct w:val="0"/>
        <w:bidi w:val="0"/>
        <w:spacing w:line="560" w:lineRule="exact"/>
        <w:ind w:firstLine="640" w:firstLineChars="200"/>
        <w:rPr>
          <w:rFonts w:hint="default" w:ascii="Times New Roman" w:hAnsi="Times New Roman" w:eastAsia="黑体" w:cs="Times New Roman"/>
          <w:sz w:val="32"/>
          <w:lang w:val="en-US" w:eastAsia="zh-CN"/>
        </w:rPr>
      </w:pPr>
      <w:r>
        <w:rPr>
          <w:rFonts w:hint="default" w:ascii="Times New Roman" w:hAnsi="Times New Roman" w:eastAsia="黑体" w:cs="Times New Roman"/>
          <w:sz w:val="32"/>
          <w:lang w:eastAsia="zh-CN"/>
        </w:rPr>
        <w:t>三、</w:t>
      </w:r>
      <w:r>
        <w:rPr>
          <w:rFonts w:hint="default" w:ascii="Times New Roman" w:hAnsi="Times New Roman" w:eastAsia="黑体" w:cs="Times New Roman"/>
          <w:sz w:val="32"/>
          <w:lang w:val="en-US" w:eastAsia="zh-CN"/>
        </w:rPr>
        <w:t>项母实施及管理情况</w:t>
      </w:r>
    </w:p>
    <w:p>
      <w:pPr>
        <w:keepNext w:val="0"/>
        <w:keepLines w:val="0"/>
        <w:pageBreakBefore w:val="0"/>
        <w:numPr>
          <w:ilvl w:val="0"/>
          <w:numId w:val="0"/>
        </w:numPr>
        <w:kinsoku/>
        <w:wordWrap/>
        <w:overflowPunct/>
        <w:topLinePunct w:val="0"/>
        <w:bidi w:val="0"/>
        <w:spacing w:line="560" w:lineRule="exact"/>
        <w:ind w:firstLine="640" w:firstLineChars="20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各类指标完成较好。通过财政每年安排</w:t>
      </w:r>
      <w:r>
        <w:rPr>
          <w:rFonts w:hint="default" w:ascii="Times New Roman" w:hAnsi="Times New Roman" w:eastAsia="仿宋_GB2312" w:cs="Times New Roman"/>
          <w:sz w:val="32"/>
          <w:szCs w:val="32"/>
          <w:lang w:val="en-US" w:eastAsia="zh-CN"/>
        </w:rPr>
        <w:t>森林防火、消防安全、应急管理等</w:t>
      </w: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经费，减少森林火灾发生，保护森林资源、涵养水源、改善生态环境。</w:t>
      </w:r>
      <w:r>
        <w:rPr>
          <w:rFonts w:hint="default" w:ascii="Times New Roman" w:hAnsi="Times New Roman" w:eastAsia="仿宋_GB2312" w:cs="Times New Roman"/>
          <w:kern w:val="2"/>
          <w:sz w:val="32"/>
          <w:szCs w:val="32"/>
          <w:lang w:val="en-US" w:eastAsia="zh-CN" w:bidi="ar-SA"/>
        </w:rPr>
        <w:t>目前支出绩效评价评分为100分。</w:t>
      </w:r>
    </w:p>
    <w:tbl>
      <w:tblPr>
        <w:tblStyle w:val="15"/>
        <w:tblW w:w="92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67"/>
        <w:gridCol w:w="972"/>
        <w:gridCol w:w="1226"/>
        <w:gridCol w:w="2000"/>
        <w:gridCol w:w="614"/>
        <w:gridCol w:w="734"/>
        <w:gridCol w:w="719"/>
        <w:gridCol w:w="861"/>
        <w:gridCol w:w="505"/>
        <w:gridCol w:w="4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9284"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14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51090822T000000414567-森林防火、消防等安全应急资金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714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遂宁市船山区九莲街道办事处部门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项目年度目标完成情况</w:t>
            </w:r>
          </w:p>
        </w:tc>
        <w:tc>
          <w:tcPr>
            <w:tcW w:w="7143" w:type="dxa"/>
            <w:gridSpan w:val="8"/>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714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2023年预计需要资金</w:t>
            </w:r>
            <w:r>
              <w:rPr>
                <w:rFonts w:hint="default" w:ascii="Times New Roman" w:hAnsi="Times New Roman" w:cs="Times New Roman"/>
                <w:i w:val="0"/>
                <w:iCs w:val="0"/>
                <w:color w:val="000000"/>
                <w:kern w:val="0"/>
                <w:sz w:val="18"/>
                <w:szCs w:val="18"/>
                <w:u w:val="none"/>
                <w:lang w:val="en-US" w:eastAsia="zh-CN" w:bidi="ar"/>
              </w:rPr>
              <w:t>4.78</w:t>
            </w:r>
            <w:r>
              <w:rPr>
                <w:rFonts w:hint="default" w:ascii="Times New Roman" w:hAnsi="Times New Roman" w:eastAsia="宋体" w:cs="Times New Roman"/>
                <w:i w:val="0"/>
                <w:iCs w:val="0"/>
                <w:color w:val="000000"/>
                <w:kern w:val="0"/>
                <w:sz w:val="18"/>
                <w:szCs w:val="18"/>
                <w:u w:val="none"/>
                <w:lang w:val="en-US" w:eastAsia="zh-CN" w:bidi="ar"/>
              </w:rPr>
              <w:t>万元，用于购买扑火物资、防护林队伍建设，视频监控系统建设，森林防火、消防等安全应急资金。推动森林防火工作深入开展，确保人民群众生命财产安全及森林资源安全。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20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3.60</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4.78</w:t>
            </w:r>
          </w:p>
        </w:tc>
        <w:tc>
          <w:tcPr>
            <w:tcW w:w="20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4.78</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森林防灭火队员</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名</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12人</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签订项目防火责任书，确保人民群众生命财产安全及森林资源安全。</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份</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村社区签订4份</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赶扑火场及时率</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经济效益指标</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将森林火灾造成的损失降到最低</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森林火灾造成的损失降到最低</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可持续影响指标</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将森林火灾造成的损失降到最低</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森林火灾造成的损失降到最低</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公众满意度</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需要资金</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4.78万元</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829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r>
    </w:tbl>
    <w:p>
      <w:pPr>
        <w:keepNext w:val="0"/>
        <w:keepLines w:val="0"/>
        <w:pageBreakBefore w:val="0"/>
        <w:kinsoku/>
        <w:wordWrap/>
        <w:overflowPunct/>
        <w:topLinePunct w:val="0"/>
        <w:bidi w:val="0"/>
        <w:spacing w:line="560" w:lineRule="exact"/>
        <w:ind w:firstLine="640" w:firstLineChars="200"/>
        <w:rPr>
          <w:rFonts w:hint="default" w:ascii="Times New Roman" w:hAnsi="Times New Roman" w:eastAsia="黑体" w:cs="Times New Roman"/>
          <w:sz w:val="32"/>
          <w:lang w:val="en-US" w:eastAsia="zh-CN"/>
        </w:rPr>
      </w:pPr>
      <w:r>
        <w:rPr>
          <w:rFonts w:hint="default" w:ascii="Times New Roman" w:hAnsi="Times New Roman" w:eastAsia="黑体" w:cs="Times New Roman"/>
          <w:sz w:val="32"/>
          <w:lang w:eastAsia="zh-CN"/>
        </w:rPr>
        <w:t>四、</w:t>
      </w:r>
      <w:r>
        <w:rPr>
          <w:rFonts w:hint="default" w:ascii="Times New Roman" w:hAnsi="Times New Roman" w:eastAsia="黑体" w:cs="Times New Roman"/>
          <w:sz w:val="32"/>
          <w:lang w:val="en-US" w:eastAsia="zh-CN"/>
        </w:rPr>
        <w:t>项目绩效情况</w:t>
      </w:r>
    </w:p>
    <w:p>
      <w:pPr>
        <w:keepNext w:val="0"/>
        <w:keepLines w:val="0"/>
        <w:pageBreakBefore w:val="0"/>
        <w:numPr>
          <w:ilvl w:val="0"/>
          <w:numId w:val="0"/>
        </w:numPr>
        <w:kinsoku/>
        <w:wordWrap/>
        <w:overflowPunct/>
        <w:topLinePunct w:val="0"/>
        <w:bidi w:val="0"/>
        <w:spacing w:line="560" w:lineRule="exact"/>
        <w:ind w:firstLine="640" w:firstLineChars="200"/>
        <w:jc w:val="left"/>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pP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专项资金于2023年度全部投入到位。</w:t>
      </w:r>
      <w:r>
        <w:rPr>
          <w:rFonts w:hint="default" w:ascii="Times New Roman" w:hAnsi="Times New Roman" w:eastAsia="仿宋_GB2312" w:cs="Times New Roman"/>
          <w:b/>
          <w:bCs/>
          <w:i w:val="0"/>
          <w:iCs w:val="0"/>
          <w:caps w:val="0"/>
          <w:color w:val="000000"/>
          <w:spacing w:val="0"/>
          <w:kern w:val="0"/>
          <w:sz w:val="32"/>
          <w:szCs w:val="32"/>
          <w:shd w:val="clear" w:color="auto" w:fill="FFFFFF"/>
          <w:lang w:val="en-US" w:eastAsia="zh-CN" w:bidi="ar"/>
        </w:rPr>
        <w:t>在生态效益方面</w:t>
      </w: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，它减少森林火灾发生，保护森林资源、涵养水源、改善生态环境等生态效益；</w:t>
      </w:r>
      <w:r>
        <w:rPr>
          <w:rFonts w:hint="default" w:ascii="Times New Roman" w:hAnsi="Times New Roman" w:eastAsia="仿宋_GB2312" w:cs="Times New Roman"/>
          <w:b/>
          <w:bCs/>
          <w:i w:val="0"/>
          <w:iCs w:val="0"/>
          <w:caps w:val="0"/>
          <w:color w:val="000000"/>
          <w:spacing w:val="0"/>
          <w:kern w:val="0"/>
          <w:sz w:val="32"/>
          <w:szCs w:val="32"/>
          <w:shd w:val="clear" w:color="auto" w:fill="FFFFFF"/>
          <w:lang w:val="en-US" w:eastAsia="zh-CN" w:bidi="ar"/>
        </w:rPr>
        <w:t>在社会效益方面</w:t>
      </w: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，明确了森林防火网格化管理责任，扩大森林防火宣传教育面，提高了市民文明祭祀和森林防火意识，增强了扑火物资储备，提高应急处置能力，营造了安定的林区治安秩序；</w:t>
      </w:r>
      <w:r>
        <w:rPr>
          <w:rFonts w:hint="default" w:ascii="Times New Roman" w:hAnsi="Times New Roman" w:eastAsia="仿宋_GB2312" w:cs="Times New Roman"/>
          <w:b/>
          <w:bCs/>
          <w:i w:val="0"/>
          <w:iCs w:val="0"/>
          <w:caps w:val="0"/>
          <w:color w:val="000000"/>
          <w:spacing w:val="0"/>
          <w:kern w:val="0"/>
          <w:sz w:val="32"/>
          <w:szCs w:val="32"/>
          <w:shd w:val="clear" w:color="auto" w:fill="FFFFFF"/>
          <w:lang w:val="en-US" w:eastAsia="zh-CN" w:bidi="ar"/>
        </w:rPr>
        <w:t>在经济效益方面</w:t>
      </w: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无重特大森林火灾和人员伤亡事故，在预防层面上，起到了保护全区森林资源避免火灾损毁的作用，大大降低了行政成本。总的说来，通过护林防火改善了森林生态，降低了森林火灾发生率，让森林发挥了长期持续的功效，群众满意度高。</w:t>
      </w:r>
    </w:p>
    <w:p>
      <w:pPr>
        <w:keepNext w:val="0"/>
        <w:keepLines w:val="0"/>
        <w:pageBreakBefore w:val="0"/>
        <w:kinsoku/>
        <w:wordWrap/>
        <w:overflowPunct/>
        <w:topLinePunct w:val="0"/>
        <w:bidi w:val="0"/>
        <w:spacing w:line="560" w:lineRule="exact"/>
        <w:ind w:firstLine="640" w:firstLineChars="200"/>
        <w:rPr>
          <w:rFonts w:hint="default" w:ascii="Times New Roman" w:hAnsi="Times New Roman" w:eastAsia="黑体" w:cs="Times New Roman"/>
          <w:sz w:val="32"/>
          <w:lang w:val="en-US" w:eastAsia="zh-CN"/>
        </w:rPr>
      </w:pPr>
      <w:r>
        <w:rPr>
          <w:rFonts w:hint="default" w:ascii="Times New Roman" w:hAnsi="Times New Roman" w:eastAsia="黑体" w:cs="Times New Roman"/>
          <w:sz w:val="32"/>
          <w:lang w:eastAsia="zh-CN"/>
        </w:rPr>
        <w:t>五、</w:t>
      </w:r>
      <w:r>
        <w:rPr>
          <w:rFonts w:hint="default" w:ascii="Times New Roman" w:hAnsi="Times New Roman" w:eastAsia="黑体" w:cs="Times New Roman"/>
          <w:sz w:val="32"/>
          <w:lang w:val="en-US" w:eastAsia="zh-CN"/>
        </w:rPr>
        <w:t>评价结论及建议</w:t>
      </w:r>
    </w:p>
    <w:p>
      <w:pPr>
        <w:keepNext w:val="0"/>
        <w:keepLines w:val="0"/>
        <w:pageBreakBefore w:val="0"/>
        <w:numPr>
          <w:ilvl w:val="0"/>
          <w:numId w:val="0"/>
        </w:numPr>
        <w:kinsoku/>
        <w:wordWrap/>
        <w:overflowPunct/>
        <w:topLinePunct w:val="0"/>
        <w:bidi w:val="0"/>
        <w:spacing w:line="560" w:lineRule="exact"/>
        <w:ind w:firstLine="640" w:firstLineChars="200"/>
        <w:jc w:val="left"/>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pP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当前正处于高温季节，我辖区森林防火形势严峻，为有效防控森林火灾，要根据防火重点区域的地理位置、森林资源分布、火险等级安排建设项目并给予资金倾斜。下阶段，在加强基础设施建设、森林火灾预警监测、宣传教育、火情早期处置能力等方面加大力度。全面加强森林火灾预防、扑救和保障三大体系，着重于森体系林防火宣传教育、森林防火阻隔、火情瞭望监测、专业扑救装备能力、物资储备等方面，通过落实各项工作措施，全区的森林防火工作取得了较大的成效。但由于气候条件不利、防火宣传待进一步创新、森林防火队伍专业化水平不高、镇（街道）基层干部重视不足、精力不足等原因，森林火灾隐患仍然存在，野外火源管理有一定难度。建议进一步加大资金保障和政策扶持力度，确保各项工作的正常运转，形成群防群治的工作格局。</w:t>
      </w:r>
    </w:p>
    <w:p>
      <w:pPr>
        <w:keepNext w:val="0"/>
        <w:keepLines w:val="0"/>
        <w:pageBreakBefore w:val="0"/>
        <w:kinsoku/>
        <w:wordWrap/>
        <w:overflowPunct/>
        <w:topLinePunct w:val="0"/>
        <w:bidi w:val="0"/>
        <w:spacing w:line="560" w:lineRule="exact"/>
        <w:rPr>
          <w:rFonts w:hint="default" w:ascii="Times New Roman" w:hAnsi="Times New Roman" w:cs="Times New Roman"/>
        </w:rPr>
      </w:pPr>
      <w:r>
        <w:rPr>
          <w:rFonts w:hint="default" w:ascii="Times New Roman" w:hAnsi="Times New Roman" w:eastAsia="仿宋_GB2312" w:cs="Times New Roman"/>
          <w:i w:val="0"/>
          <w:iCs w:val="0"/>
          <w:caps w:val="0"/>
          <w:color w:val="000000"/>
          <w:spacing w:val="0"/>
          <w:kern w:val="0"/>
          <w:sz w:val="30"/>
          <w:szCs w:val="30"/>
          <w:shd w:val="clear" w:color="auto" w:fill="FFFFFF"/>
          <w:lang w:val="en-US" w:eastAsia="zh-CN" w:bidi="ar"/>
        </w:rPr>
        <w:t>                        </w:t>
      </w:r>
    </w:p>
    <w:p>
      <w:pPr>
        <w:keepNext w:val="0"/>
        <w:keepLines w:val="0"/>
        <w:pageBreakBefore w:val="0"/>
        <w:kinsoku/>
        <w:wordWrap/>
        <w:overflowPunct/>
        <w:topLinePunct w:val="0"/>
        <w:bidi w:val="0"/>
        <w:spacing w:line="560" w:lineRule="exact"/>
        <w:ind w:firstLine="640" w:firstLineChars="200"/>
        <w:rPr>
          <w:rFonts w:hint="default" w:ascii="Times New Roman" w:hAnsi="Times New Roman" w:eastAsia="黑体" w:cs="Times New Roman"/>
          <w:sz w:val="32"/>
          <w:lang w:val="en-US" w:eastAsia="zh-CN"/>
        </w:rPr>
      </w:pPr>
    </w:p>
    <w:p>
      <w:pPr>
        <w:keepNext w:val="0"/>
        <w:keepLines w:val="0"/>
        <w:pageBreakBefore w:val="0"/>
        <w:kinsoku/>
        <w:wordWrap/>
        <w:overflowPunct/>
        <w:topLinePunct w:val="0"/>
        <w:bidi w:val="0"/>
        <w:spacing w:line="560" w:lineRule="exact"/>
        <w:ind w:firstLine="640" w:firstLineChars="200"/>
        <w:rPr>
          <w:rFonts w:hint="default" w:ascii="Times New Roman" w:hAnsi="Times New Roman" w:eastAsia="黑体" w:cs="Times New Roman"/>
          <w:sz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outlineLvl w:val="9"/>
        <w:rPr>
          <w:rFonts w:hint="default" w:ascii="Times New Roman" w:hAnsi="Times New Roman" w:eastAsia="黑体"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w:t>
      </w:r>
      <w:r>
        <w:rPr>
          <w:rFonts w:hint="eastAsia" w:eastAsia="黑体" w:cs="Times New Roman"/>
          <w:b w:val="0"/>
          <w:bCs w:val="0"/>
          <w:sz w:val="32"/>
          <w:szCs w:val="32"/>
          <w:lang w:val="zh-CN" w:eastAsia="zh-CN"/>
        </w:rPr>
        <w:t>件</w:t>
      </w:r>
      <w:r>
        <w:rPr>
          <w:rFonts w:hint="default" w:ascii="Times New Roman" w:hAnsi="Times New Roman" w:eastAsia="黑体" w:cs="Times New Roman"/>
          <w:b w:val="0"/>
          <w:bCs w:val="0"/>
          <w:sz w:val="32"/>
          <w:szCs w:val="32"/>
          <w:lang w:val="en-US" w:eastAsia="zh-CN"/>
        </w:rPr>
        <w:t>11</w:t>
      </w:r>
    </w:p>
    <w:p>
      <w:pPr>
        <w:keepNext w:val="0"/>
        <w:keepLines w:val="0"/>
        <w:pageBreakBefore w:val="0"/>
        <w:widowControl w:val="0"/>
        <w:kinsoku/>
        <w:wordWrap/>
        <w:overflowPunct/>
        <w:topLinePunct w:val="0"/>
        <w:autoSpaceDE/>
        <w:autoSpaceDN/>
        <w:bidi w:val="0"/>
        <w:adjustRightInd/>
        <w:snapToGrid w:val="0"/>
        <w:spacing w:line="560" w:lineRule="exact"/>
        <w:ind w:firstLine="1760" w:firstLineChars="400"/>
        <w:jc w:val="both"/>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遂宁市船山区九莲街道办事处</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 xml:space="preserve">  2023年部门预算项目支出绩效自评报告</w:t>
      </w:r>
    </w:p>
    <w:p>
      <w:pPr>
        <w:pStyle w:val="38"/>
        <w:keepNext w:val="0"/>
        <w:keepLines w:val="0"/>
        <w:pageBreakBefore w:val="0"/>
        <w:kinsoku/>
        <w:overflowPunct/>
        <w:topLinePunct w:val="0"/>
        <w:bidi w:val="0"/>
        <w:spacing w:line="560" w:lineRule="exact"/>
        <w:ind w:firstLine="3200" w:firstLineChars="1000"/>
        <w:rPr>
          <w:rFonts w:hint="default" w:ascii="Times New Roman" w:hAnsi="Times New Roman" w:eastAsia="仿宋_GB2312" w:cs="Times New Roman"/>
          <w:sz w:val="32"/>
          <w:highlight w:val="none"/>
          <w:lang w:eastAsia="zh-CN"/>
        </w:rPr>
      </w:pPr>
      <w:r>
        <w:rPr>
          <w:rFonts w:hint="default" w:ascii="Times New Roman" w:hAnsi="Times New Roman" w:eastAsia="仿宋_GB2312" w:cs="Times New Roman"/>
          <w:sz w:val="32"/>
          <w:highlight w:val="none"/>
          <w:lang w:eastAsia="zh-CN"/>
        </w:rPr>
        <w:t>（</w:t>
      </w:r>
      <w:r>
        <w:rPr>
          <w:rFonts w:hint="default" w:ascii="Times New Roman" w:hAnsi="Times New Roman" w:eastAsia="仿宋_GB2312" w:cs="Times New Roman"/>
          <w:sz w:val="32"/>
          <w:highlight w:val="none"/>
          <w:lang w:val="en-US" w:eastAsia="zh-CN"/>
        </w:rPr>
        <w:t>电子政务外网</w:t>
      </w:r>
      <w:r>
        <w:rPr>
          <w:rFonts w:hint="default" w:ascii="Times New Roman" w:hAnsi="Times New Roman" w:eastAsia="仿宋_GB2312" w:cs="Times New Roman"/>
          <w:sz w:val="32"/>
          <w:highlight w:val="none"/>
          <w:lang w:eastAsia="zh-CN"/>
        </w:rPr>
        <w:t>）</w:t>
      </w:r>
    </w:p>
    <w:p>
      <w:pPr>
        <w:keepNext w:val="0"/>
        <w:keepLines w:val="0"/>
        <w:pageBreakBefore w:val="0"/>
        <w:kinsoku/>
        <w:wordWrap/>
        <w:overflowPunct/>
        <w:topLinePunct w:val="0"/>
        <w:bidi w:val="0"/>
        <w:spacing w:line="560" w:lineRule="exact"/>
        <w:ind w:firstLine="640" w:firstLineChars="200"/>
        <w:rPr>
          <w:rFonts w:hint="default" w:ascii="Times New Roman" w:hAnsi="Times New Roman" w:eastAsia="黑体" w:cs="Times New Roman"/>
          <w:sz w:val="32"/>
        </w:rPr>
      </w:pPr>
    </w:p>
    <w:p>
      <w:pPr>
        <w:keepNext w:val="0"/>
        <w:keepLines w:val="0"/>
        <w:pageBreakBefore w:val="0"/>
        <w:kinsoku/>
        <w:wordWrap/>
        <w:overflowPunct/>
        <w:topLinePunct w:val="0"/>
        <w:bidi w:val="0"/>
        <w:spacing w:line="560" w:lineRule="exact"/>
        <w:ind w:firstLine="640" w:firstLineChars="200"/>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rPr>
        <w:t>一、项目概况</w:t>
      </w:r>
    </w:p>
    <w:p>
      <w:pPr>
        <w:keepNext w:val="0"/>
        <w:keepLines w:val="0"/>
        <w:pageBreakBefore w:val="0"/>
        <w:kinsoku/>
        <w:wordWrap/>
        <w:overflowPunct/>
        <w:topLinePunct w:val="0"/>
        <w:bidi w:val="0"/>
        <w:spacing w:line="560" w:lineRule="exact"/>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电子政务外网是基于互联网架构采用了特定安全设施的政府专网，主要用于运行政务部门之间的信息共享和交换业务、政务部门面向社会的专业性服务业务。外网平台向上联接省政务平台，向下联接至各县（市）、区政务外网平台,横向联接到市直各政务部门，是国家政务外网的重要环节，电子政务建设规划确定的三个基础平台之一，城市管理、应急指挥、网上办事、政务信息发布、政民互动等电子政务平台和业务系统的应用，都有赖于外网平台的建成运行，都离不开外网平台的基础支撑。因此建设电子政务外网平台是整合资源、实现信息资源共享的重要举措。</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lang w:val="en-US" w:eastAsia="zh-CN"/>
        </w:rPr>
        <w:t>项目资金申报及使用情况</w:t>
      </w:r>
    </w:p>
    <w:p>
      <w:pPr>
        <w:keepNext w:val="0"/>
        <w:keepLines w:val="0"/>
        <w:pageBreakBefore w:val="0"/>
        <w:numPr>
          <w:ilvl w:val="0"/>
          <w:numId w:val="0"/>
        </w:numPr>
        <w:kinsoku/>
        <w:wordWrap/>
        <w:overflowPunct/>
        <w:topLinePunct w:val="0"/>
        <w:bidi w:val="0"/>
        <w:spacing w:line="560" w:lineRule="exact"/>
        <w:ind w:firstLine="640" w:firstLineChars="20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通过开展绩效评价，全面了解、分析项目实施程序是否规范，后期维护是否完善，资金使用、管理是否合规，项目绩效目标是否实现，进一步健全相关制度，规范资金使用、管理，加强项目后期运行维护，确保项目正常运行，提高财政资金使用效益。一是召开座谈会。组织分管领导、财务及项目负责人等召开座谈会，听取项目资金使用有关情况介绍。二是收集核查资料。相关制度建设文件，查验项目运行、管理和维护情况等，核查相关制度是否完善，检查财务会计凭证，资金拨付手续是否齐全，是否存在截留、挪用等情况。三是现场查看。到租赁的移动数据机房现场查看，走访移动公司，了解设备运行情况及优化建议等。四是形成结论，撰写评价报告。</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cs="Times New Roman"/>
          <w:lang w:val="en-US" w:eastAsia="zh-CN"/>
        </w:rPr>
      </w:pPr>
      <w:r>
        <w:rPr>
          <w:rFonts w:hint="default" w:ascii="Times New Roman" w:hAnsi="Times New Roman" w:eastAsia="黑体" w:cs="Times New Roman"/>
          <w:sz w:val="32"/>
          <w:szCs w:val="32"/>
          <w:lang w:val="en-US" w:eastAsia="zh-CN"/>
        </w:rPr>
        <w:t>三、项目实施及管理情况</w:t>
      </w:r>
    </w:p>
    <w:p>
      <w:pPr>
        <w:keepNext w:val="0"/>
        <w:keepLines w:val="0"/>
        <w:pageBreakBefore w:val="0"/>
        <w:numPr>
          <w:ilvl w:val="0"/>
          <w:numId w:val="0"/>
        </w:numPr>
        <w:kinsoku/>
        <w:wordWrap/>
        <w:overflowPunct/>
        <w:topLinePunct w:val="0"/>
        <w:bidi w:val="0"/>
        <w:spacing w:line="560" w:lineRule="exact"/>
        <w:ind w:firstLine="640" w:firstLineChars="20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该项目资金管理规范、项目的组织和管理基本有效，项目效果良好，项目的预期绩效基本实现，确保了各项工作的正常运转。目前支出绩效评价评分为100分。</w:t>
      </w:r>
    </w:p>
    <w:tbl>
      <w:tblPr>
        <w:tblStyle w:val="15"/>
        <w:tblW w:w="94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2"/>
        <w:gridCol w:w="1113"/>
        <w:gridCol w:w="1087"/>
        <w:gridCol w:w="2003"/>
        <w:gridCol w:w="615"/>
        <w:gridCol w:w="765"/>
        <w:gridCol w:w="525"/>
        <w:gridCol w:w="1018"/>
        <w:gridCol w:w="707"/>
        <w:gridCol w:w="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9405"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3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51090822T000000414573-电子政务外网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73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遂宁市船山区九莲街道办事处部门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7320" w:type="dxa"/>
            <w:gridSpan w:val="8"/>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73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2022年预计需要资金1.68万元，根据遂宁经济技术开发区管理委员会电子政务外网接入业务合同遂开管合同〔202</w:t>
            </w:r>
            <w:r>
              <w:rPr>
                <w:rFonts w:hint="eastAsia" w:ascii="Times New Roman" w:hAnsi="Times New Roman"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〕21号，4个村社区*350*12=16.8万元，主要运行政务部门面向社会专业性业务和不需要再内网上运行的业务。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1.68</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1.65</w:t>
            </w:r>
          </w:p>
        </w:tc>
        <w:tc>
          <w:tcPr>
            <w:tcW w:w="1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1.65</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12345投诉信息采集录入</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条</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15682条</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采集及时，录入有效</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92%</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2022年全年网路服务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2023年</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经济效益指标</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提升服务效率，服务民生大众，维护社会稳定</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92%</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保障社会稳定</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95%</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辖区居民满意度</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92%</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所需要成本</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1.65万元</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80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r>
    </w:tbl>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eastAsia="zh-CN"/>
        </w:rPr>
        <w:t>四、</w:t>
      </w:r>
      <w:r>
        <w:rPr>
          <w:rFonts w:hint="default" w:ascii="Times New Roman" w:hAnsi="Times New Roman" w:eastAsia="黑体" w:cs="Times New Roman"/>
          <w:b w:val="0"/>
          <w:bCs/>
          <w:sz w:val="32"/>
          <w:szCs w:val="32"/>
          <w:lang w:val="en-US" w:eastAsia="zh-CN"/>
        </w:rPr>
        <w:t>项目绩效情况</w:t>
      </w:r>
    </w:p>
    <w:p>
      <w:pPr>
        <w:keepNext w:val="0"/>
        <w:keepLines w:val="0"/>
        <w:pageBreakBefore w:val="0"/>
        <w:kinsoku/>
        <w:wordWrap/>
        <w:overflowPunct/>
        <w:topLinePunct w:val="0"/>
        <w:bidi w:val="0"/>
        <w:snapToGrid w:val="0"/>
        <w:spacing w:line="560" w:lineRule="exact"/>
        <w:ind w:firstLine="642" w:firstLineChars="200"/>
        <w:rPr>
          <w:rFonts w:hint="default" w:ascii="Times New Roman" w:hAnsi="Times New Roman" w:cs="Times New Roman"/>
          <w:lang w:val="en-US" w:eastAsia="zh-CN"/>
        </w:rPr>
      </w:pPr>
      <w:r>
        <w:rPr>
          <w:rFonts w:hint="default" w:ascii="Times New Roman" w:hAnsi="Times New Roman" w:eastAsia="楷体_GB2312" w:cs="Times New Roman"/>
          <w:b/>
          <w:sz w:val="32"/>
          <w:szCs w:val="21"/>
        </w:rPr>
        <w:t>（一）项目</w:t>
      </w:r>
      <w:r>
        <w:rPr>
          <w:rFonts w:hint="default" w:ascii="Times New Roman" w:hAnsi="Times New Roman" w:eastAsia="楷体_GB2312" w:cs="Times New Roman"/>
          <w:b/>
          <w:sz w:val="32"/>
          <w:szCs w:val="21"/>
          <w:lang w:val="en-US" w:eastAsia="zh-CN"/>
        </w:rPr>
        <w:t>完成情况</w:t>
      </w:r>
    </w:p>
    <w:p>
      <w:pPr>
        <w:keepNext w:val="0"/>
        <w:keepLines w:val="0"/>
        <w:pageBreakBefore w:val="0"/>
        <w:numPr>
          <w:ilvl w:val="0"/>
          <w:numId w:val="0"/>
        </w:numPr>
        <w:kinsoku/>
        <w:wordWrap/>
        <w:overflowPunct/>
        <w:topLinePunct w:val="0"/>
        <w:bidi w:val="0"/>
        <w:spacing w:line="560" w:lineRule="exact"/>
        <w:ind w:firstLine="640" w:firstLineChars="20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该项目保障了电子政务外网的整体运行稳定，提供了7*24小时的保障服务。网络设备及线路达到网络组网需求并且运行稳定。保障电子政务外网平台网络运行稳定、应用系统使用正常。通过对信息系统基础资源进行监控和管理，及时掌握了网络信息系统资源现状和配置信息，反映信息系统资源的可用性和健康状况，保证了用户信息系统与各类业务应用系统的安全、高效、持续运行。</w:t>
      </w:r>
    </w:p>
    <w:p>
      <w:pPr>
        <w:keepNext w:val="0"/>
        <w:keepLines w:val="0"/>
        <w:pageBreakBefore w:val="0"/>
        <w:kinsoku/>
        <w:wordWrap/>
        <w:overflowPunct/>
        <w:topLinePunct w:val="0"/>
        <w:bidi w:val="0"/>
        <w:snapToGrid w:val="0"/>
        <w:spacing w:line="560" w:lineRule="exact"/>
        <w:ind w:firstLine="642" w:firstLineChars="200"/>
        <w:rPr>
          <w:rFonts w:hint="default" w:ascii="Times New Roman" w:hAnsi="Times New Roman" w:eastAsia="楷体_GB2312" w:cs="Times New Roman"/>
          <w:b/>
          <w:sz w:val="32"/>
          <w:szCs w:val="21"/>
          <w:lang w:val="en-US" w:eastAsia="zh-CN"/>
        </w:rPr>
      </w:pPr>
      <w:r>
        <w:rPr>
          <w:rFonts w:hint="default" w:ascii="Times New Roman" w:hAnsi="Times New Roman" w:eastAsia="楷体_GB2312" w:cs="Times New Roman"/>
          <w:b/>
          <w:sz w:val="32"/>
          <w:szCs w:val="21"/>
          <w:lang w:val="en-US" w:eastAsia="zh-CN"/>
        </w:rPr>
        <w:t>（二）项目效益情况</w:t>
      </w:r>
    </w:p>
    <w:p>
      <w:pPr>
        <w:keepNext w:val="0"/>
        <w:keepLines w:val="0"/>
        <w:pageBreakBefore w:val="0"/>
        <w:numPr>
          <w:ilvl w:val="0"/>
          <w:numId w:val="0"/>
        </w:numPr>
        <w:kinsoku/>
        <w:wordWrap/>
        <w:overflowPunct/>
        <w:topLinePunct w:val="0"/>
        <w:bidi w:val="0"/>
        <w:spacing w:line="560" w:lineRule="exact"/>
        <w:ind w:firstLine="640" w:firstLineChars="20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2023年电子政务外1.65万元，已支付1.65万元，该项目资金支付程序合规，手续齐全，单位切实加强专项经费资金规范管理，提高资金使用效益，专款专用，对支出进行严格审核，厉行节约，充分发挥资金的效益，做到专项经费专款专用，会计核算真实、准确。本次项目绩效评价工作中，通过认真检查、核对会计凭证、会计账簿记录、账证相符，未发现违规、违纪行为。</w:t>
      </w:r>
    </w:p>
    <w:p>
      <w:pPr>
        <w:keepNext w:val="0"/>
        <w:keepLines w:val="0"/>
        <w:pageBreakBefore w:val="0"/>
        <w:numPr>
          <w:ilvl w:val="0"/>
          <w:numId w:val="0"/>
        </w:numPr>
        <w:kinsoku/>
        <w:wordWrap/>
        <w:overflowPunct/>
        <w:topLinePunct w:val="0"/>
        <w:bidi w:val="0"/>
        <w:spacing w:line="560" w:lineRule="exact"/>
        <w:ind w:firstLine="640" w:firstLineChars="20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数量指标完成情况：四个网络设备、电子政务外网专线运行维护工作；2.质量指标完成情况：电子政务外网平台网络运行情况及应用系统使用情况各项故障及投诉处理满意度评级为满意；3.时效指标完成情况：全年不间断维护工作，提供了7*24小时的保障服务；4.经济效益指标完成情况:电子政务外网平台互联互通的通信网络有助于各级管理部门全面履行职责，降低行政管理成本费用；5.社会效益指标完成情况:电子政务外网平台上联省电子政务网络平台、下联区县电子政务网络平台、横向连接各市直单位，形成一个纵横互通的信息高速通道，实现政府各部门横向互连互通，同时为纵向业务系统运行提供安全、快捷、方便、经济的统一网络通道，从根本上解决我市部门信息资源封闭、数据不能共享和重复建设等问题；6.服务对象满意度指标完成情况:接入单位满意度达到95%以上。</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cs="Times New Roman"/>
          <w:lang w:val="en-US" w:eastAsia="zh-CN"/>
        </w:rPr>
      </w:pPr>
      <w:r>
        <w:rPr>
          <w:rFonts w:hint="default" w:ascii="Times New Roman" w:hAnsi="Times New Roman" w:eastAsia="黑体" w:cs="Times New Roman"/>
          <w:sz w:val="32"/>
          <w:szCs w:val="32"/>
        </w:rPr>
        <w:t>五、</w:t>
      </w:r>
      <w:r>
        <w:rPr>
          <w:rFonts w:hint="default" w:ascii="Times New Roman" w:hAnsi="Times New Roman" w:eastAsia="黑体" w:cs="Times New Roman"/>
          <w:sz w:val="32"/>
          <w:szCs w:val="32"/>
          <w:lang w:val="en-US" w:eastAsia="zh-CN"/>
        </w:rPr>
        <w:t>评价结论及建议</w:t>
      </w:r>
    </w:p>
    <w:p>
      <w:pPr>
        <w:bidi w:val="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b/>
          <w:bCs/>
          <w:color w:val="000000"/>
          <w:kern w:val="2"/>
          <w:sz w:val="32"/>
          <w:szCs w:val="32"/>
          <w:lang w:val="en-US" w:eastAsia="zh-CN" w:bidi="ar-SA"/>
        </w:rPr>
        <w:t>（一）预算执行效率有待提高。</w:t>
      </w:r>
      <w:r>
        <w:rPr>
          <w:rFonts w:hint="default" w:ascii="Times New Roman" w:hAnsi="Times New Roman" w:eastAsia="仿宋_GB2312" w:cs="Times New Roman"/>
          <w:kern w:val="2"/>
          <w:sz w:val="32"/>
          <w:szCs w:val="32"/>
          <w:lang w:val="en-US" w:eastAsia="zh-CN" w:bidi="ar-SA"/>
        </w:rPr>
        <w:t>对项目升级改造整体规划力度不足，导致项目资金累计结转结余费用偏高，资金使用效率有待进一步提高。</w:t>
      </w:r>
    </w:p>
    <w:p>
      <w:pPr>
        <w:pStyle w:val="19"/>
        <w:keepNext w:val="0"/>
        <w:keepLines w:val="0"/>
        <w:pageBreakBefore w:val="0"/>
        <w:kinsoku/>
        <w:overflowPunct/>
        <w:topLinePunct w:val="0"/>
        <w:bidi w:val="0"/>
        <w:spacing w:line="560" w:lineRule="exact"/>
        <w:ind w:firstLine="642"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（二）故障响应时效有待提升。</w:t>
      </w:r>
      <w:r>
        <w:rPr>
          <w:rFonts w:hint="default" w:ascii="Times New Roman" w:hAnsi="Times New Roman" w:eastAsia="仿宋_GB2312" w:cs="Times New Roman"/>
          <w:kern w:val="2"/>
          <w:sz w:val="32"/>
          <w:szCs w:val="32"/>
          <w:lang w:val="en-US" w:eastAsia="zh-CN" w:bidi="ar-SA"/>
        </w:rPr>
        <w:t>下一步将继续完善故障处理。</w:t>
      </w:r>
    </w:p>
    <w:p>
      <w:pPr>
        <w:pStyle w:val="19"/>
        <w:keepNext w:val="0"/>
        <w:keepLines w:val="0"/>
        <w:pageBreakBefore w:val="0"/>
        <w:kinsoku/>
        <w:overflowPunct/>
        <w:topLinePunct w:val="0"/>
        <w:bidi w:val="0"/>
        <w:spacing w:line="560" w:lineRule="exact"/>
        <w:rPr>
          <w:rFonts w:hint="default" w:ascii="Times New Roman" w:hAnsi="Times New Roman" w:eastAsia="仿宋_GB2312" w:cs="Times New Roman"/>
          <w:kern w:val="2"/>
          <w:sz w:val="32"/>
          <w:szCs w:val="32"/>
          <w:lang w:val="en-US" w:eastAsia="zh-CN" w:bidi="ar-SA"/>
        </w:rPr>
      </w:pPr>
    </w:p>
    <w:p>
      <w:pPr>
        <w:pStyle w:val="19"/>
        <w:keepNext w:val="0"/>
        <w:keepLines w:val="0"/>
        <w:pageBreakBefore w:val="0"/>
        <w:kinsoku/>
        <w:overflowPunct/>
        <w:topLinePunct w:val="0"/>
        <w:bidi w:val="0"/>
        <w:spacing w:line="560" w:lineRule="exact"/>
        <w:rPr>
          <w:rFonts w:hint="default" w:ascii="Times New Roman" w:hAnsi="Times New Roman"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outlineLvl w:val="9"/>
        <w:rPr>
          <w:rFonts w:hint="default" w:ascii="Times New Roman" w:hAnsi="Times New Roman" w:eastAsia="黑体"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w:t>
      </w:r>
      <w:r>
        <w:rPr>
          <w:rFonts w:hint="eastAsia" w:eastAsia="黑体" w:cs="Times New Roman"/>
          <w:b w:val="0"/>
          <w:bCs w:val="0"/>
          <w:sz w:val="32"/>
          <w:szCs w:val="32"/>
          <w:lang w:val="zh-CN" w:eastAsia="zh-CN"/>
        </w:rPr>
        <w:t>件</w:t>
      </w:r>
      <w:r>
        <w:rPr>
          <w:rFonts w:hint="default" w:ascii="Times New Roman" w:hAnsi="Times New Roman" w:eastAsia="黑体" w:cs="Times New Roman"/>
          <w:b w:val="0"/>
          <w:bCs w:val="0"/>
          <w:sz w:val="32"/>
          <w:szCs w:val="32"/>
          <w:lang w:val="en-US" w:eastAsia="zh-CN"/>
        </w:rPr>
        <w:t>12</w:t>
      </w:r>
    </w:p>
    <w:p>
      <w:pPr>
        <w:keepNext w:val="0"/>
        <w:keepLines w:val="0"/>
        <w:pageBreakBefore w:val="0"/>
        <w:widowControl w:val="0"/>
        <w:kinsoku/>
        <w:wordWrap/>
        <w:overflowPunct/>
        <w:topLinePunct w:val="0"/>
        <w:autoSpaceDE/>
        <w:autoSpaceDN/>
        <w:bidi w:val="0"/>
        <w:adjustRightInd/>
        <w:snapToGrid w:val="0"/>
        <w:spacing w:line="560" w:lineRule="exact"/>
        <w:ind w:firstLine="1760" w:firstLineChars="400"/>
        <w:jc w:val="both"/>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遂宁市船山区九莲街道办事处</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 xml:space="preserve">   2023年部门预算项目支出绩效自评报告</w:t>
      </w:r>
    </w:p>
    <w:p>
      <w:pPr>
        <w:pStyle w:val="38"/>
        <w:keepNext w:val="0"/>
        <w:keepLines w:val="0"/>
        <w:pageBreakBefore w:val="0"/>
        <w:kinsoku/>
        <w:overflowPunct/>
        <w:topLinePunct w:val="0"/>
        <w:bidi w:val="0"/>
        <w:spacing w:line="560" w:lineRule="exact"/>
        <w:ind w:firstLine="2560" w:firstLineChars="8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highlight w:val="none"/>
          <w:lang w:eastAsia="zh-CN"/>
        </w:rPr>
        <w:t>（</w:t>
      </w:r>
      <w:r>
        <w:rPr>
          <w:rFonts w:hint="default" w:ascii="Times New Roman" w:hAnsi="Times New Roman" w:eastAsia="仿宋_GB2312" w:cs="Times New Roman"/>
          <w:sz w:val="32"/>
          <w:highlight w:val="none"/>
          <w:lang w:val="en-US" w:eastAsia="zh-CN"/>
        </w:rPr>
        <w:t>信访、综治维稳工作经费</w:t>
      </w:r>
      <w:r>
        <w:rPr>
          <w:rFonts w:hint="default" w:ascii="Times New Roman" w:hAnsi="Times New Roman" w:eastAsia="仿宋_GB2312" w:cs="Times New Roman"/>
          <w:sz w:val="32"/>
          <w:highlight w:val="none"/>
          <w:lang w:eastAsia="zh-CN"/>
        </w:rPr>
        <w:t>）</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60" w:lineRule="exact"/>
        <w:ind w:firstLine="640" w:firstLineChars="200"/>
        <w:jc w:val="left"/>
        <w:textAlignment w:val="auto"/>
        <w:outlineLvl w:val="9"/>
        <w:rPr>
          <w:rFonts w:hint="default" w:ascii="Times New Roman" w:hAnsi="Times New Roman" w:eastAsia="黑体" w:cs="Times New Roman"/>
          <w:sz w:val="32"/>
          <w:szCs w:val="32"/>
          <w:lang w:val="en-US" w:eastAsia="zh-CN"/>
        </w:rPr>
      </w:pP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60" w:lineRule="exact"/>
        <w:ind w:firstLine="640" w:firstLineChars="200"/>
        <w:jc w:val="left"/>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一、项目概况</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紧紧围绕市政府工作大局，维护国家政治安全、确保社会大局稳定、促进社会公平正义、保障人民安居乐业，为全面建成小康江华创造安全的政治环境、稳定的社会环境、公正的法治环境和优质的服务环境。社会大局持续稳定，不发生有严重影响的恶性案件、重大群体性事件和安全生产责任事故，不发生赴省进京集体非正常上访等严重事件，各类暴力犯罪案件得到有效遏制，人民群众的安全感显著提高。</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60" w:lineRule="exact"/>
        <w:ind w:firstLine="640" w:firstLineChars="200"/>
        <w:jc w:val="left"/>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二、项目资金申报及使用情况</w:t>
      </w:r>
    </w:p>
    <w:p>
      <w:pPr>
        <w:keepNext w:val="0"/>
        <w:keepLines w:val="0"/>
        <w:pageBreakBefore w:val="0"/>
        <w:kinsoku/>
        <w:wordWrap/>
        <w:overflowPunct/>
        <w:topLinePunct w:val="0"/>
        <w:bidi w:val="0"/>
        <w:snapToGrid w:val="0"/>
        <w:spacing w:line="560" w:lineRule="exact"/>
        <w:ind w:firstLine="642" w:firstLineChars="200"/>
        <w:rPr>
          <w:rFonts w:hint="default" w:ascii="Times New Roman" w:hAnsi="Times New Roman" w:eastAsia="楷体" w:cs="Times New Roman"/>
          <w:b/>
          <w:bCs/>
          <w:i w:val="0"/>
          <w:iCs w:val="0"/>
          <w:caps w:val="0"/>
          <w:color w:val="auto"/>
          <w:spacing w:val="0"/>
          <w:sz w:val="32"/>
          <w:szCs w:val="32"/>
          <w:shd w:val="clear" w:color="auto" w:fill="FFFFFF"/>
          <w:lang w:val="en-US" w:eastAsia="zh-CN"/>
        </w:rPr>
      </w:pPr>
      <w:r>
        <w:rPr>
          <w:rFonts w:hint="default" w:ascii="Times New Roman" w:hAnsi="Times New Roman" w:eastAsia="楷体" w:cs="Times New Roman"/>
          <w:b/>
          <w:bCs/>
          <w:i w:val="0"/>
          <w:iCs w:val="0"/>
          <w:caps w:val="0"/>
          <w:color w:val="auto"/>
          <w:spacing w:val="0"/>
          <w:sz w:val="32"/>
          <w:szCs w:val="32"/>
          <w:shd w:val="clear" w:color="auto" w:fill="FFFFFF"/>
          <w:lang w:val="en-US" w:eastAsia="zh-CN"/>
        </w:rPr>
        <w:t>（一）项目资金申报及批复情况</w:t>
      </w:r>
    </w:p>
    <w:p>
      <w:pPr>
        <w:keepNext w:val="0"/>
        <w:keepLines w:val="0"/>
        <w:pageBreakBefore w:val="0"/>
        <w:kinsoku/>
        <w:wordWrap/>
        <w:overflowPunct/>
        <w:topLinePunct w:val="0"/>
        <w:bidi w:val="0"/>
        <w:snapToGrid w:val="0"/>
        <w:spacing w:line="56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根据中央、省、市、县相关文件要求,从项目立项、资金落实、业务管理、财务管理、项目产出、项目效益等方面进行评价。    </w:t>
      </w:r>
    </w:p>
    <w:p>
      <w:pPr>
        <w:keepNext w:val="0"/>
        <w:keepLines w:val="0"/>
        <w:pageBreakBefore w:val="0"/>
        <w:kinsoku/>
        <w:wordWrap/>
        <w:overflowPunct/>
        <w:topLinePunct w:val="0"/>
        <w:bidi w:val="0"/>
        <w:snapToGrid w:val="0"/>
        <w:spacing w:line="560" w:lineRule="exact"/>
        <w:ind w:firstLine="642" w:firstLineChars="200"/>
        <w:rPr>
          <w:rFonts w:hint="default" w:ascii="Times New Roman" w:hAnsi="Times New Roman" w:eastAsia="楷体" w:cs="Times New Roman"/>
          <w:b/>
          <w:bCs/>
          <w:i w:val="0"/>
          <w:iCs w:val="0"/>
          <w:caps w:val="0"/>
          <w:color w:val="auto"/>
          <w:spacing w:val="0"/>
          <w:sz w:val="32"/>
          <w:szCs w:val="32"/>
          <w:shd w:val="clear" w:color="auto" w:fill="FFFFFF"/>
          <w:lang w:val="en-US" w:eastAsia="zh-CN"/>
        </w:rPr>
      </w:pPr>
      <w:r>
        <w:rPr>
          <w:rFonts w:hint="default" w:ascii="Times New Roman" w:hAnsi="Times New Roman" w:eastAsia="楷体" w:cs="Times New Roman"/>
          <w:b/>
          <w:bCs/>
          <w:i w:val="0"/>
          <w:iCs w:val="0"/>
          <w:caps w:val="0"/>
          <w:color w:val="auto"/>
          <w:spacing w:val="0"/>
          <w:sz w:val="32"/>
          <w:szCs w:val="32"/>
          <w:shd w:val="clear" w:color="auto" w:fill="FFFFFF"/>
          <w:lang w:val="en-US" w:eastAsia="zh-CN"/>
        </w:rPr>
        <w:t>（二）资金计划、到位及使用情况</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项目资金均用于维稳工作，确保专款专用。资金管理严格按照县财政预算资金的安排合理使用，坚持专款专用、量入为出的原则，严格落实专项资金的申拨、使用审批手续，充分发挥资金使用效益，使各项专用资金按规定的用途使用并达到预期目的。严格遵守管委会机关相关财务制度规定，申拨项目金额数额较大时，需党工委会议研究同意。专项费用报销须经本单位财务分管领导审批。</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三、项目实施及管理情况</w:t>
      </w:r>
    </w:p>
    <w:p>
      <w:pPr>
        <w:keepNext w:val="0"/>
        <w:keepLines w:val="0"/>
        <w:pageBreakBefore w:val="0"/>
        <w:kinsoku/>
        <w:wordWrap/>
        <w:overflowPunct/>
        <w:topLinePunct w:val="0"/>
        <w:bidi w:val="0"/>
        <w:snapToGrid w:val="0"/>
        <w:spacing w:line="560" w:lineRule="exact"/>
        <w:ind w:firstLine="642" w:firstLineChars="200"/>
        <w:rPr>
          <w:rFonts w:hint="default" w:ascii="Times New Roman" w:hAnsi="Times New Roman" w:eastAsia="楷体" w:cs="Times New Roman"/>
          <w:b/>
          <w:bCs/>
          <w:i w:val="0"/>
          <w:iCs w:val="0"/>
          <w:caps w:val="0"/>
          <w:color w:val="auto"/>
          <w:spacing w:val="0"/>
          <w:sz w:val="32"/>
          <w:szCs w:val="32"/>
          <w:shd w:val="clear" w:color="auto" w:fill="FFFFFF"/>
          <w:lang w:val="en-US" w:eastAsia="zh-CN"/>
        </w:rPr>
      </w:pPr>
      <w:r>
        <w:rPr>
          <w:rFonts w:hint="default" w:ascii="Times New Roman" w:hAnsi="Times New Roman" w:eastAsia="楷体" w:cs="Times New Roman"/>
          <w:b/>
          <w:bCs/>
          <w:i w:val="0"/>
          <w:iCs w:val="0"/>
          <w:caps w:val="0"/>
          <w:color w:val="auto"/>
          <w:spacing w:val="0"/>
          <w:sz w:val="32"/>
          <w:szCs w:val="32"/>
          <w:shd w:val="clear" w:color="auto" w:fill="FFFFFF"/>
          <w:lang w:val="en-US" w:eastAsia="zh-CN"/>
        </w:rPr>
        <w:t>（一）防控体系持续加强</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社会治安可控度不断提高突出加强严重暴力、社会治安、经济风险等“三大”重点防控工作。一是竭力防控严重暴力案件发生。严格落实各级领导综治领导责任制，强化发案责任倒查、排查、追责考核，做到了责任到位、措施有力、处置及时、化解有效。二是大力加强重大活动的安保工作。乡镇村坚持节假日必巡，最大限度地打压违法犯罪空间。三是着力经济领域风险防控。组建经济领域政法协调联席会议领导小组，适时合理依法启动司法协调服务。四是全力化解社会矛盾纠纷。以乡镇矛盾调处中心为依托，以人民调解为基础，全面推行“访调对接”社会矛盾化解模式，开展矛盾多元化化解方式。充分发挥镇村干部、两代表、一委员和法律工作者、及行业贤达人士等社会力量作用参与矛盾化解，基本做到了“小事不出村、大事不出乡”。</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2"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 w:cs="Times New Roman"/>
          <w:b/>
          <w:bCs/>
          <w:i w:val="0"/>
          <w:iCs w:val="0"/>
          <w:caps w:val="0"/>
          <w:color w:val="auto"/>
          <w:spacing w:val="0"/>
          <w:sz w:val="32"/>
          <w:szCs w:val="32"/>
          <w:shd w:val="clear" w:color="auto" w:fill="FFFFFF"/>
          <w:lang w:val="en-US" w:eastAsia="zh-CN"/>
        </w:rPr>
        <w:t>（二）依法治访保稳提质，诉求解决满意率不断提升</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一是强化依法信访。在坚守法治政策底线、强化初信初访工作、坚持一线解决信访问题的基础上，认真落实依法分类处理信访诉求和诉访分离制度，依法规范群众信访行为。二是强化源头治理。加大信访矛盾纠纷排查调处力度，试点建立“群众诉求协办员”工作机制。三是强化积案化解。进一步健全领导干部下访约访领办信访问题长效机制，进一步压实各级各部门信访工作责任，实现了积案逐年减少和赴省进京零非访登记的目标。</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四、项目绩效情况</w:t>
      </w:r>
    </w:p>
    <w:p>
      <w:pPr>
        <w:pStyle w:val="38"/>
        <w:keepNext w:val="0"/>
        <w:keepLines w:val="0"/>
        <w:pageBreakBefore w:val="0"/>
        <w:kinsoku/>
        <w:overflowPunct/>
        <w:topLinePunct w:val="0"/>
        <w:bidi w:val="0"/>
        <w:spacing w:line="560" w:lineRule="exact"/>
        <w:ind w:left="0" w:leftChars="0"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该项目资金管理规范、项目的组织和管理基本有效，项目效果良好，项目的预期绩效基本实现，确保了各项工作的正常运转。目前支出绩效评价评分100分。</w:t>
      </w:r>
    </w:p>
    <w:tbl>
      <w:tblPr>
        <w:tblStyle w:val="15"/>
        <w:tblW w:w="91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4"/>
        <w:gridCol w:w="973"/>
        <w:gridCol w:w="1227"/>
        <w:gridCol w:w="1567"/>
        <w:gridCol w:w="900"/>
        <w:gridCol w:w="630"/>
        <w:gridCol w:w="825"/>
        <w:gridCol w:w="1273"/>
        <w:gridCol w:w="505"/>
        <w:gridCol w:w="4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180"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4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51090822T000000414580-信访、综治维稳工作经费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74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遂宁市船山区九莲街道办事处部门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7413" w:type="dxa"/>
            <w:gridSpan w:val="8"/>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0"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74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w:t>
            </w:r>
            <w:r>
              <w:rPr>
                <w:rFonts w:hint="default" w:ascii="Times New Roman" w:hAnsi="Times New Roman" w:cs="Times New Roman"/>
                <w:i w:val="0"/>
                <w:iCs w:val="0"/>
                <w:color w:val="000000"/>
                <w:kern w:val="0"/>
                <w:sz w:val="18"/>
                <w:szCs w:val="18"/>
                <w:u w:val="none"/>
                <w:lang w:val="en-US" w:eastAsia="zh-CN" w:bidi="ar"/>
              </w:rPr>
              <w:t>3</w:t>
            </w:r>
            <w:r>
              <w:rPr>
                <w:rFonts w:hint="default" w:ascii="Times New Roman" w:hAnsi="Times New Roman" w:eastAsia="宋体" w:cs="Times New Roman"/>
                <w:i w:val="0"/>
                <w:iCs w:val="0"/>
                <w:color w:val="000000"/>
                <w:kern w:val="0"/>
                <w:sz w:val="18"/>
                <w:szCs w:val="18"/>
                <w:u w:val="none"/>
                <w:lang w:val="en-US" w:eastAsia="zh-CN" w:bidi="ar"/>
              </w:rPr>
              <w:t>年根据历年预算预计需要资金</w:t>
            </w:r>
            <w:r>
              <w:rPr>
                <w:rFonts w:hint="default" w:ascii="Times New Roman" w:hAnsi="Times New Roman" w:cs="Times New Roman"/>
                <w:i w:val="0"/>
                <w:iCs w:val="0"/>
                <w:color w:val="000000"/>
                <w:kern w:val="0"/>
                <w:sz w:val="18"/>
                <w:szCs w:val="18"/>
                <w:u w:val="none"/>
                <w:lang w:val="en-US" w:eastAsia="zh-CN" w:bidi="ar"/>
              </w:rPr>
              <w:t>22.27</w:t>
            </w:r>
            <w:r>
              <w:rPr>
                <w:rFonts w:hint="default" w:ascii="Times New Roman" w:hAnsi="Times New Roman" w:eastAsia="宋体" w:cs="Times New Roman"/>
                <w:i w:val="0"/>
                <w:iCs w:val="0"/>
                <w:color w:val="000000"/>
                <w:kern w:val="0"/>
                <w:sz w:val="18"/>
                <w:szCs w:val="18"/>
                <w:u w:val="none"/>
                <w:lang w:val="en-US" w:eastAsia="zh-CN" w:bidi="ar"/>
              </w:rPr>
              <w:t>万元，进一步落实市委市政府“强综治、创平安、促发展”活动的任务和要求，加强综治信访维稳中心建设工作，强化工作职能，预计全年全力以赴深化推进扫黑除恶专项斗争10余次，加强线索摸排，广泛发动宣传100余次，推动专项活动10余次。重点控制越级上访、集体上访、非正常上访，以及敏感时期信访稳定5余次</w:t>
            </w:r>
            <w:r>
              <w:rPr>
                <w:rFonts w:hint="eastAsia" w:ascii="Times New Roman" w:hAnsi="Times New Roman" w:cs="Times New Roman"/>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23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1.80</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22.27</w:t>
            </w:r>
          </w:p>
        </w:tc>
        <w:tc>
          <w:tcPr>
            <w:tcW w:w="23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22.27</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1.80</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22.27</w:t>
            </w:r>
          </w:p>
        </w:tc>
        <w:tc>
          <w:tcPr>
            <w:tcW w:w="23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22.27</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0"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扫黑除恶专项斗争10余次，加强线索摸排，广泛发动宣传100余次，推动专项活动10余次。重点信访稳定5余次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次</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1652次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综治信访维稳中心建设工作，强化工作职能</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需要时间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全年</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经济效益指标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维护社会稳定，辖区经济稳固发展</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可持续影响指标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项目可持续发展，保障辖区社会稳定</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大力提升辖区人民群众安全和满意度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所需要资金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22.27万元</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818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五、</w:t>
      </w:r>
      <w:r>
        <w:rPr>
          <w:rFonts w:hint="default" w:ascii="Times New Roman" w:hAnsi="Times New Roman" w:eastAsia="黑体" w:cs="Times New Roman"/>
          <w:sz w:val="32"/>
          <w:szCs w:val="32"/>
          <w:lang w:val="en-US" w:eastAsia="zh-CN"/>
        </w:rPr>
        <w:t>评价结论及建议</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随着国内外环境的发展变化，政法工作也将面临很多新情况、新问题与新挑战。因此，我们必须有更加清醒的认识，更加准确的把握，切实增强做好政法工作的责任感和紧迫感。切实防控社会风险，用法治精神引领社会治理，用法治方式破解社会难题，为全面建成小康社会提供有力的法治保障和良好社会环境。</w:t>
      </w:r>
    </w:p>
    <w:p>
      <w:pPr>
        <w:pStyle w:val="19"/>
        <w:keepNext w:val="0"/>
        <w:keepLines w:val="0"/>
        <w:pageBreakBefore w:val="0"/>
        <w:kinsoku/>
        <w:overflowPunct/>
        <w:topLinePunct w:val="0"/>
        <w:bidi w:val="0"/>
        <w:spacing w:line="560" w:lineRule="exact"/>
        <w:rPr>
          <w:rFonts w:hint="default" w:ascii="Times New Roman" w:hAnsi="Times New Roman" w:eastAsia="仿宋_GB2312" w:cs="Times New Roman"/>
          <w:kern w:val="2"/>
          <w:sz w:val="32"/>
          <w:szCs w:val="32"/>
          <w:lang w:val="en-US" w:eastAsia="zh-CN" w:bidi="ar-SA"/>
        </w:rPr>
      </w:pPr>
    </w:p>
    <w:p>
      <w:pPr>
        <w:pStyle w:val="19"/>
        <w:keepNext w:val="0"/>
        <w:keepLines w:val="0"/>
        <w:pageBreakBefore w:val="0"/>
        <w:kinsoku/>
        <w:overflowPunct/>
        <w:topLinePunct w:val="0"/>
        <w:bidi w:val="0"/>
        <w:spacing w:line="560" w:lineRule="exact"/>
        <w:rPr>
          <w:rFonts w:hint="default" w:ascii="Times New Roman" w:hAnsi="Times New Roman" w:eastAsia="黑体" w:cs="Times New Roman"/>
          <w:sz w:val="32"/>
          <w:lang w:val="en-US" w:eastAsia="zh-CN"/>
        </w:rPr>
      </w:pPr>
    </w:p>
    <w:p>
      <w:pPr>
        <w:pStyle w:val="19"/>
        <w:keepNext w:val="0"/>
        <w:keepLines w:val="0"/>
        <w:pageBreakBefore w:val="0"/>
        <w:kinsoku/>
        <w:overflowPunct/>
        <w:topLinePunct w:val="0"/>
        <w:bidi w:val="0"/>
        <w:spacing w:line="560" w:lineRule="exact"/>
        <w:rPr>
          <w:rFonts w:hint="default" w:ascii="Times New Roman" w:hAnsi="Times New Roman" w:eastAsia="黑体" w:cs="Times New Roman"/>
          <w:sz w:val="32"/>
          <w:lang w:val="en-US" w:eastAsia="zh-CN"/>
        </w:rPr>
      </w:pPr>
    </w:p>
    <w:p>
      <w:pPr>
        <w:pStyle w:val="19"/>
        <w:keepNext w:val="0"/>
        <w:keepLines w:val="0"/>
        <w:pageBreakBefore w:val="0"/>
        <w:kinsoku/>
        <w:overflowPunct/>
        <w:topLinePunct w:val="0"/>
        <w:bidi w:val="0"/>
        <w:spacing w:line="560" w:lineRule="exact"/>
        <w:rPr>
          <w:rFonts w:hint="default" w:ascii="Times New Roman" w:hAnsi="Times New Roman" w:eastAsia="黑体" w:cs="Times New Roman"/>
          <w:sz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w:t>
      </w:r>
      <w:r>
        <w:rPr>
          <w:rFonts w:hint="eastAsia" w:eastAsia="黑体" w:cs="Times New Roman"/>
          <w:b w:val="0"/>
          <w:bCs w:val="0"/>
          <w:sz w:val="32"/>
          <w:szCs w:val="32"/>
          <w:lang w:val="zh-CN" w:eastAsia="zh-CN"/>
        </w:rPr>
        <w:t>件</w:t>
      </w:r>
      <w:r>
        <w:rPr>
          <w:rFonts w:hint="default" w:ascii="Times New Roman" w:hAnsi="Times New Roman" w:eastAsia="黑体" w:cs="Times New Roman"/>
          <w:b w:val="0"/>
          <w:bCs w:val="0"/>
          <w:sz w:val="32"/>
          <w:szCs w:val="32"/>
          <w:lang w:val="en-US" w:eastAsia="zh-CN"/>
        </w:rPr>
        <w:t>13</w:t>
      </w:r>
    </w:p>
    <w:p>
      <w:pPr>
        <w:keepNext w:val="0"/>
        <w:keepLines w:val="0"/>
        <w:pageBreakBefore w:val="0"/>
        <w:widowControl w:val="0"/>
        <w:kinsoku/>
        <w:wordWrap/>
        <w:overflowPunct/>
        <w:topLinePunct w:val="0"/>
        <w:autoSpaceDE/>
        <w:autoSpaceDN/>
        <w:bidi w:val="0"/>
        <w:adjustRightInd/>
        <w:snapToGrid w:val="0"/>
        <w:spacing w:line="560" w:lineRule="exact"/>
        <w:ind w:firstLine="1760" w:firstLineChars="400"/>
        <w:jc w:val="both"/>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遂宁市船山区九莲街道办事处</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 xml:space="preserve">   2023年部门预算项目支出绩效自评报告</w:t>
      </w:r>
    </w:p>
    <w:p>
      <w:pPr>
        <w:pStyle w:val="38"/>
        <w:keepNext w:val="0"/>
        <w:keepLines w:val="0"/>
        <w:pageBreakBefore w:val="0"/>
        <w:kinsoku/>
        <w:overflowPunct/>
        <w:topLinePunct w:val="0"/>
        <w:bidi w:val="0"/>
        <w:spacing w:line="560" w:lineRule="exact"/>
        <w:ind w:firstLine="3200" w:firstLineChars="1000"/>
        <w:rPr>
          <w:rFonts w:hint="default" w:ascii="Times New Roman" w:hAnsi="Times New Roman" w:eastAsia="黑体" w:cs="Times New Roman"/>
          <w:sz w:val="32"/>
          <w:lang w:val="en-US" w:eastAsia="zh-CN"/>
        </w:rPr>
      </w:pPr>
      <w:r>
        <w:rPr>
          <w:rFonts w:hint="default" w:ascii="Times New Roman" w:hAnsi="Times New Roman" w:eastAsia="仿宋_GB2312" w:cs="Times New Roman"/>
          <w:sz w:val="32"/>
          <w:highlight w:val="none"/>
          <w:lang w:eastAsia="zh-CN"/>
        </w:rPr>
        <w:t>（</w:t>
      </w:r>
      <w:r>
        <w:rPr>
          <w:rFonts w:hint="default" w:ascii="Times New Roman" w:hAnsi="Times New Roman" w:eastAsia="仿宋_GB2312" w:cs="Times New Roman"/>
          <w:sz w:val="32"/>
          <w:highlight w:val="none"/>
          <w:lang w:val="en-US" w:eastAsia="zh-CN"/>
        </w:rPr>
        <w:t>河长制专项经费</w:t>
      </w:r>
      <w:r>
        <w:rPr>
          <w:rFonts w:hint="default" w:ascii="Times New Roman" w:hAnsi="Times New Roman" w:eastAsia="仿宋_GB2312" w:cs="Times New Roman"/>
          <w:sz w:val="32"/>
          <w:highlight w:val="none"/>
          <w:lang w:eastAsia="zh-CN"/>
        </w:rPr>
        <w:t>）</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60" w:lineRule="exact"/>
        <w:ind w:firstLine="640" w:firstLineChars="200"/>
        <w:jc w:val="left"/>
        <w:textAlignment w:val="auto"/>
        <w:outlineLvl w:val="9"/>
        <w:rPr>
          <w:rFonts w:hint="default" w:ascii="Times New Roman" w:hAnsi="Times New Roman" w:eastAsia="黑体" w:cs="Times New Roman"/>
          <w:sz w:val="32"/>
          <w:szCs w:val="21"/>
          <w:lang w:val="en-US" w:eastAsia="zh-CN"/>
        </w:rPr>
      </w:pP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60" w:lineRule="exact"/>
        <w:ind w:firstLine="640" w:firstLineChars="200"/>
        <w:jc w:val="left"/>
        <w:textAlignment w:val="auto"/>
        <w:outlineLvl w:val="9"/>
        <w:rPr>
          <w:rFonts w:hint="default" w:ascii="Times New Roman" w:hAnsi="Times New Roman" w:eastAsia="黑体" w:cs="Times New Roman"/>
          <w:sz w:val="32"/>
          <w:szCs w:val="21"/>
          <w:lang w:val="en-US" w:eastAsia="zh-CN"/>
        </w:rPr>
      </w:pPr>
      <w:r>
        <w:rPr>
          <w:rFonts w:hint="default" w:ascii="Times New Roman" w:hAnsi="Times New Roman" w:eastAsia="黑体" w:cs="Times New Roman"/>
          <w:sz w:val="32"/>
          <w:szCs w:val="21"/>
          <w:lang w:val="en-US" w:eastAsia="zh-CN"/>
        </w:rPr>
        <w:t>一、项目概括</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认真贯彻中央和省委省政府关于全面推进河长制工作的决策部署，结合九莲办事处实际情况，增设九莲办事处河长制工作委员会办公室，协调整合各方力量，全面推进水资源保护、水域岸线管理、水污染防治、水环境治理等工作的实施。</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lang w:val="en-US" w:eastAsia="zh-CN"/>
        </w:rPr>
        <w:t>项目资金申报及使用情况</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建立了有效的河长制工作体系，实现水系治理全覆盖。切实推动河湖“四乱”问题整治，并卓有成效。通过开展绩效评价，全面了解、分析项目实施程序是否规范，后期维护是否完善，资金使用、管理是否合规，项目绩效目标是否实现，进一步健全相关制度，规范资金使用、管理，加强项目后期运行维护，确保项目正常运行，提高财政资金使用效益。</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lang w:val="en-US" w:eastAsia="zh-CN"/>
        </w:rPr>
        <w:t>项目实施及管理情况</w:t>
      </w:r>
    </w:p>
    <w:p>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2023年河长制专项工作经费8.2万元，已支付8.2万元，该项目资金支付程序合规，手续齐全，单位切实加强专项经费资金规范管理，提高资金使用效益，专款专用，对支出进行严格审核，厉行节约，充分发挥资金的效益，做到专项经费专款专用，会计核算真实、准确。本次项目绩效评价工作中，通过认真检查、核对会计凭证、会计账簿记录、账证相符，未发现违规、违纪行为。建立了有效的河长制工作体系，实现水系治理全覆盖。切实推动河湖“四乱”问题整治及乡镇样板河建设，并卓有成效。打造并完善了河长制信息平台，平台完整记录着湘潭区域范围内的河湖基础信息，完成了 “一河（湖）一策”、“一河（湖）一档”的编制、审定、入档工作。</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outlineLvl w:val="9"/>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四、项目绩效情况</w:t>
      </w:r>
    </w:p>
    <w:p>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该项目资金管理规范、项目的组织和管理基本有效，项目效果良好，项目的预期绩效基本实现，确保了各项工作的正常运转。目前支出绩效评价评分为100分。1.数量指标完成情况。多渠道广范围的宣传河长制工作，积极倡导民间力量加入，大力推进全民治水，累计发展民间巡河人员人数10余人，形成了较好的民众参与基础。2.质量指标完成情况。处理各项突击检查及投诉处理满意度为92%。3.时效指标完成情况。全年。4.服务对象满意度指标完成情况。接入单位满意度达到95%以上。</w:t>
      </w:r>
    </w:p>
    <w:tbl>
      <w:tblPr>
        <w:tblStyle w:val="15"/>
        <w:tblW w:w="91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4"/>
        <w:gridCol w:w="973"/>
        <w:gridCol w:w="1227"/>
        <w:gridCol w:w="2273"/>
        <w:gridCol w:w="465"/>
        <w:gridCol w:w="719"/>
        <w:gridCol w:w="465"/>
        <w:gridCol w:w="1273"/>
        <w:gridCol w:w="505"/>
        <w:gridCol w:w="4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190"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4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51090822T000000414584-河长制专项经费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74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遂宁市船山区九莲街道办事处部门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7420" w:type="dxa"/>
            <w:gridSpan w:val="8"/>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74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2022年预计需要资金5万元，根据遂开统筹〔20</w:t>
            </w:r>
            <w:r>
              <w:rPr>
                <w:rFonts w:hint="eastAsia" w:ascii="Times New Roman" w:hAnsi="Times New Roman" w:cs="Times New Roman"/>
                <w:i w:val="0"/>
                <w:iCs w:val="0"/>
                <w:color w:val="000000"/>
                <w:kern w:val="0"/>
                <w:sz w:val="18"/>
                <w:szCs w:val="18"/>
                <w:u w:val="none"/>
                <w:lang w:val="en-US" w:eastAsia="zh-CN" w:bidi="ar"/>
              </w:rPr>
              <w:t>17</w:t>
            </w:r>
            <w:r>
              <w:rPr>
                <w:rFonts w:hint="default" w:ascii="Times New Roman" w:hAnsi="Times New Roman" w:eastAsia="宋体" w:cs="Times New Roman"/>
                <w:i w:val="0"/>
                <w:iCs w:val="0"/>
                <w:color w:val="000000"/>
                <w:kern w:val="0"/>
                <w:sz w:val="18"/>
                <w:szCs w:val="18"/>
                <w:u w:val="none"/>
                <w:lang w:val="en-US" w:eastAsia="zh-CN" w:bidi="ar"/>
              </w:rPr>
              <w:t>〕18号文件开发区巡河保洁员务工费3万元及遂开统筹〔20</w:t>
            </w:r>
            <w:r>
              <w:rPr>
                <w:rFonts w:hint="eastAsia" w:ascii="Times New Roman" w:hAnsi="Times New Roman" w:cs="Times New Roman"/>
                <w:i w:val="0"/>
                <w:iCs w:val="0"/>
                <w:color w:val="000000"/>
                <w:kern w:val="0"/>
                <w:sz w:val="18"/>
                <w:szCs w:val="18"/>
                <w:u w:val="none"/>
                <w:lang w:val="en-US" w:eastAsia="zh-CN" w:bidi="ar"/>
              </w:rPr>
              <w:t>19</w:t>
            </w:r>
            <w:r>
              <w:rPr>
                <w:rFonts w:hint="default" w:ascii="Times New Roman" w:hAnsi="Times New Roman" w:eastAsia="宋体" w:cs="Times New Roman"/>
                <w:i w:val="0"/>
                <w:iCs w:val="0"/>
                <w:color w:val="000000"/>
                <w:kern w:val="0"/>
                <w:sz w:val="18"/>
                <w:szCs w:val="18"/>
                <w:u w:val="none"/>
                <w:lang w:val="en-US" w:eastAsia="zh-CN" w:bidi="ar"/>
              </w:rPr>
              <w:t>〕11号文件增加河湖日常管护经费2万元，全面推进河长制，以保护水资源、防治水污染、改善水环境、修复水生态为主要任务，构建责任明确、协调有序、严格管控、保护有力的河流管理保护机制，实现河流功能永续利用提供长效机制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8.20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8.20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8.20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8.20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巡河人员人数</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人/次</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10余人</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完成一河一制，建立河流巡查制度</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需要时间</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防汛期</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生态效益指标</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河岸干净整洁，水质清澈</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自然生态环境带来影响和效果</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群众满意度</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需要资金</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8.2万元</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82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r>
    </w:tbl>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五、</w:t>
      </w:r>
      <w:r>
        <w:rPr>
          <w:rFonts w:hint="default" w:ascii="Times New Roman" w:hAnsi="Times New Roman" w:eastAsia="黑体" w:cs="Times New Roman"/>
          <w:sz w:val="32"/>
          <w:szCs w:val="32"/>
          <w:lang w:val="en-US" w:eastAsia="zh-CN"/>
        </w:rPr>
        <w:t>评价结论及建议</w:t>
      </w:r>
    </w:p>
    <w:p>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一是建议制定相关资金安排方案。对确保目标与项目的资金规模、性质等相匹配。二是建议各实施单位做到专项项目专账核算。同时努力提升基层河长对推行河长制工作的认识，特别是村一级的，形成齐抓共管的工作格局。三是建议进一步提升河湖动态管护水平，针对破坏生态环境的不文明行为，加强劝诫警示。</w:t>
      </w:r>
    </w:p>
    <w:p>
      <w:pPr>
        <w:pStyle w:val="19"/>
        <w:keepNext w:val="0"/>
        <w:keepLines w:val="0"/>
        <w:pageBreakBefore w:val="0"/>
        <w:kinsoku/>
        <w:overflowPunct/>
        <w:topLinePunct w:val="0"/>
        <w:bidi w:val="0"/>
        <w:spacing w:line="560" w:lineRule="exact"/>
        <w:rPr>
          <w:rFonts w:hint="default" w:ascii="Times New Roman" w:hAnsi="Times New Roman" w:cs="Times New Roman"/>
        </w:rPr>
      </w:pPr>
    </w:p>
    <w:p>
      <w:pPr>
        <w:pStyle w:val="19"/>
        <w:keepNext w:val="0"/>
        <w:keepLines w:val="0"/>
        <w:pageBreakBefore w:val="0"/>
        <w:kinsoku/>
        <w:overflowPunct/>
        <w:topLinePunct w:val="0"/>
        <w:bidi w:val="0"/>
        <w:spacing w:line="560" w:lineRule="exact"/>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outlineLvl w:val="9"/>
        <w:rPr>
          <w:rFonts w:hint="default" w:ascii="Times New Roman" w:hAnsi="Times New Roman" w:eastAsia="黑体"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w:t>
      </w:r>
      <w:r>
        <w:rPr>
          <w:rFonts w:hint="eastAsia" w:eastAsia="黑体" w:cs="Times New Roman"/>
          <w:b w:val="0"/>
          <w:bCs w:val="0"/>
          <w:sz w:val="32"/>
          <w:szCs w:val="32"/>
          <w:lang w:val="zh-CN" w:eastAsia="zh-CN"/>
        </w:rPr>
        <w:t>件</w:t>
      </w:r>
      <w:r>
        <w:rPr>
          <w:rFonts w:hint="default" w:ascii="Times New Roman" w:hAnsi="Times New Roman" w:eastAsia="黑体" w:cs="Times New Roman"/>
          <w:b w:val="0"/>
          <w:bCs w:val="0"/>
          <w:sz w:val="32"/>
          <w:szCs w:val="32"/>
          <w:lang w:val="en-US" w:eastAsia="zh-CN"/>
        </w:rPr>
        <w:t>14</w:t>
      </w:r>
    </w:p>
    <w:p>
      <w:pPr>
        <w:keepNext w:val="0"/>
        <w:keepLines w:val="0"/>
        <w:pageBreakBefore w:val="0"/>
        <w:widowControl w:val="0"/>
        <w:kinsoku/>
        <w:wordWrap/>
        <w:overflowPunct/>
        <w:topLinePunct w:val="0"/>
        <w:autoSpaceDE/>
        <w:autoSpaceDN/>
        <w:bidi w:val="0"/>
        <w:adjustRightInd/>
        <w:snapToGrid w:val="0"/>
        <w:spacing w:line="560" w:lineRule="exact"/>
        <w:ind w:firstLine="1760" w:firstLineChars="400"/>
        <w:jc w:val="both"/>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遂宁市船山区九莲街道办事处</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 xml:space="preserve">  2023年部门预算项目支出绩效自评报告</w:t>
      </w:r>
    </w:p>
    <w:p>
      <w:pPr>
        <w:pStyle w:val="38"/>
        <w:keepNext w:val="0"/>
        <w:keepLines w:val="0"/>
        <w:pageBreakBefore w:val="0"/>
        <w:kinsoku/>
        <w:overflowPunct/>
        <w:topLinePunct w:val="0"/>
        <w:bidi w:val="0"/>
        <w:spacing w:line="560" w:lineRule="exact"/>
        <w:ind w:firstLine="3840" w:firstLineChars="1200"/>
        <w:rPr>
          <w:rFonts w:hint="default" w:ascii="Times New Roman" w:hAnsi="Times New Roman" w:eastAsia="黑体" w:cs="Times New Roman"/>
          <w:sz w:val="32"/>
          <w:lang w:val="en-US" w:eastAsia="zh-CN"/>
        </w:rPr>
      </w:pPr>
      <w:r>
        <w:rPr>
          <w:rFonts w:hint="default" w:ascii="Times New Roman" w:hAnsi="Times New Roman" w:eastAsia="仿宋_GB2312" w:cs="Times New Roman"/>
          <w:sz w:val="32"/>
          <w:highlight w:val="none"/>
          <w:lang w:eastAsia="zh-CN"/>
        </w:rPr>
        <w:t>（</w:t>
      </w:r>
      <w:r>
        <w:rPr>
          <w:rFonts w:hint="default" w:ascii="Times New Roman" w:hAnsi="Times New Roman" w:eastAsia="仿宋_GB2312" w:cs="Times New Roman"/>
          <w:sz w:val="32"/>
          <w:highlight w:val="none"/>
          <w:lang w:val="en-US" w:eastAsia="zh-CN"/>
        </w:rPr>
        <w:t>动物防疫</w:t>
      </w:r>
      <w:r>
        <w:rPr>
          <w:rFonts w:hint="default" w:ascii="Times New Roman" w:hAnsi="Times New Roman" w:eastAsia="仿宋_GB2312" w:cs="Times New Roman"/>
          <w:sz w:val="32"/>
          <w:highlight w:val="none"/>
          <w:lang w:eastAsia="zh-CN"/>
        </w:rPr>
        <w:t>）</w:t>
      </w:r>
    </w:p>
    <w:p>
      <w:pPr>
        <w:pStyle w:val="27"/>
        <w:keepNext w:val="0"/>
        <w:keepLines w:val="0"/>
        <w:pageBreakBefore w:val="0"/>
        <w:numPr>
          <w:ilvl w:val="0"/>
          <w:numId w:val="0"/>
        </w:numPr>
        <w:tabs>
          <w:tab w:val="left" w:pos="3885"/>
        </w:tabs>
        <w:kinsoku/>
        <w:wordWrap/>
        <w:overflowPunct/>
        <w:topLinePunct w:val="0"/>
        <w:bidi w:val="0"/>
        <w:snapToGrid w:val="0"/>
        <w:spacing w:line="560" w:lineRule="exact"/>
        <w:ind w:firstLine="640" w:firstLineChars="200"/>
        <w:jc w:val="left"/>
        <w:rPr>
          <w:rFonts w:hint="default" w:ascii="Times New Roman" w:hAnsi="Times New Roman" w:eastAsia="黑体" w:cs="Times New Roman"/>
          <w:sz w:val="32"/>
          <w:szCs w:val="32"/>
          <w:lang w:val="en-US" w:eastAsia="zh-CN"/>
        </w:rPr>
      </w:pPr>
    </w:p>
    <w:p>
      <w:pPr>
        <w:pStyle w:val="27"/>
        <w:keepNext w:val="0"/>
        <w:keepLines w:val="0"/>
        <w:pageBreakBefore w:val="0"/>
        <w:numPr>
          <w:ilvl w:val="0"/>
          <w:numId w:val="0"/>
        </w:numPr>
        <w:tabs>
          <w:tab w:val="left" w:pos="3885"/>
        </w:tabs>
        <w:kinsoku/>
        <w:wordWrap/>
        <w:overflowPunct/>
        <w:topLinePunct w:val="0"/>
        <w:bidi w:val="0"/>
        <w:snapToGrid w:val="0"/>
        <w:spacing w:line="560" w:lineRule="exact"/>
        <w:ind w:firstLine="640" w:firstLineChars="200"/>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一、项目概括</w:t>
      </w:r>
    </w:p>
    <w:p>
      <w:pPr>
        <w:pStyle w:val="27"/>
        <w:keepNext w:val="0"/>
        <w:keepLines w:val="0"/>
        <w:pageBreakBefore w:val="0"/>
        <w:numPr>
          <w:ilvl w:val="0"/>
          <w:numId w:val="0"/>
        </w:numPr>
        <w:tabs>
          <w:tab w:val="left" w:pos="3885"/>
        </w:tabs>
        <w:kinsoku/>
        <w:wordWrap/>
        <w:overflowPunct/>
        <w:topLinePunct w:val="0"/>
        <w:bidi w:val="0"/>
        <w:snapToGrid w:val="0"/>
        <w:spacing w:line="560" w:lineRule="exact"/>
        <w:ind w:firstLine="640" w:firstLineChars="200"/>
        <w:jc w:val="left"/>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kern w:val="2"/>
          <w:sz w:val="32"/>
          <w:szCs w:val="21"/>
          <w:lang w:val="en-US" w:eastAsia="zh-CN" w:bidi="ar-SA"/>
        </w:rPr>
        <w:t>我办2023年动物防疫经费资金0.4万元，技术力量雄厚，我办2023年动物防疫经费项目由县畜牧水产局实施，主要内容为：春秋季集中免疫、动物疫病监测、流调；防控培训、工作部署和督查、执法办案；冷链体系建设、维护及</w:t>
      </w:r>
      <w:r>
        <w:rPr>
          <w:rFonts w:hint="eastAsia" w:eastAsia="仿宋_GB2312" w:cs="Times New Roman"/>
          <w:color w:val="auto"/>
          <w:kern w:val="2"/>
          <w:sz w:val="32"/>
          <w:szCs w:val="21"/>
          <w:lang w:val="en-US" w:eastAsia="zh-CN" w:bidi="ar-SA"/>
        </w:rPr>
        <w:t>应急物资</w:t>
      </w:r>
      <w:r>
        <w:rPr>
          <w:rFonts w:hint="default" w:ascii="Times New Roman" w:hAnsi="Times New Roman" w:eastAsia="仿宋_GB2312" w:cs="Times New Roman"/>
          <w:color w:val="auto"/>
          <w:kern w:val="2"/>
          <w:sz w:val="32"/>
          <w:szCs w:val="21"/>
          <w:lang w:val="en-US" w:eastAsia="zh-CN" w:bidi="ar-SA"/>
        </w:rPr>
        <w:t>储备；召开防控会议；参加学习培训以及日常工作的开展，目前已经实施完毕。</w:t>
      </w:r>
      <w:r>
        <w:rPr>
          <w:rFonts w:hint="default" w:ascii="Times New Roman" w:hAnsi="Times New Roman" w:eastAsia="仿宋_GB2312" w:cs="Times New Roman"/>
          <w:color w:val="auto"/>
          <w:sz w:val="32"/>
          <w:szCs w:val="32"/>
        </w:rPr>
        <w:t>项目年初预算数</w:t>
      </w:r>
      <w:r>
        <w:rPr>
          <w:rFonts w:hint="default" w:ascii="Times New Roman" w:hAnsi="Times New Roman" w:eastAsia="仿宋_GB2312" w:cs="Times New Roman"/>
          <w:color w:val="auto"/>
          <w:sz w:val="32"/>
          <w:szCs w:val="32"/>
          <w:lang w:val="en-US" w:eastAsia="zh-CN"/>
        </w:rPr>
        <w:t>0.4</w:t>
      </w:r>
      <w:r>
        <w:rPr>
          <w:rFonts w:hint="default" w:ascii="Times New Roman" w:hAnsi="Times New Roman" w:eastAsia="仿宋_GB2312" w:cs="Times New Roman"/>
          <w:color w:val="auto"/>
          <w:sz w:val="32"/>
          <w:szCs w:val="32"/>
        </w:rPr>
        <w:t>万元，调整预算数</w:t>
      </w:r>
      <w:r>
        <w:rPr>
          <w:rFonts w:hint="default" w:ascii="Times New Roman" w:hAnsi="Times New Roman" w:eastAsia="仿宋_GB2312" w:cs="Times New Roman"/>
          <w:color w:val="auto"/>
          <w:sz w:val="32"/>
          <w:szCs w:val="32"/>
          <w:lang w:val="en-US" w:eastAsia="zh-CN"/>
        </w:rPr>
        <w:t>0.4</w:t>
      </w:r>
      <w:r>
        <w:rPr>
          <w:rFonts w:hint="default" w:ascii="Times New Roman" w:hAnsi="Times New Roman" w:eastAsia="仿宋_GB2312" w:cs="Times New Roman"/>
          <w:color w:val="auto"/>
          <w:sz w:val="32"/>
          <w:szCs w:val="32"/>
        </w:rPr>
        <w:t>万元，全年执行数</w:t>
      </w:r>
      <w:r>
        <w:rPr>
          <w:rFonts w:hint="default" w:ascii="Times New Roman" w:hAnsi="Times New Roman" w:eastAsia="仿宋_GB2312" w:cs="Times New Roman"/>
          <w:color w:val="auto"/>
          <w:sz w:val="32"/>
          <w:szCs w:val="32"/>
          <w:lang w:val="en-US" w:eastAsia="zh-CN"/>
        </w:rPr>
        <w:t>0.4</w:t>
      </w:r>
      <w:r>
        <w:rPr>
          <w:rFonts w:hint="default" w:ascii="Times New Roman" w:hAnsi="Times New Roman" w:eastAsia="仿宋_GB2312" w:cs="Times New Roman"/>
          <w:color w:val="auto"/>
          <w:sz w:val="32"/>
          <w:szCs w:val="32"/>
        </w:rPr>
        <w:t>万元，预算执行率</w:t>
      </w:r>
      <w:r>
        <w:rPr>
          <w:rFonts w:hint="default"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二、项目资金申报及使用情况</w:t>
      </w:r>
    </w:p>
    <w:p>
      <w:pPr>
        <w:keepNext w:val="0"/>
        <w:keepLines w:val="0"/>
        <w:pageBreakBefore w:val="0"/>
        <w:tabs>
          <w:tab w:val="left" w:pos="3885"/>
        </w:tabs>
        <w:kinsoku/>
        <w:wordWrap/>
        <w:overflowPunct/>
        <w:topLinePunct w:val="0"/>
        <w:bidi w:val="0"/>
        <w:snapToGrid w:val="0"/>
        <w:spacing w:line="560" w:lineRule="exact"/>
        <w:ind w:firstLine="640" w:firstLineChars="200"/>
        <w:jc w:val="left"/>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rPr>
        <w:t>本年度申请财政拨款</w:t>
      </w:r>
      <w:r>
        <w:rPr>
          <w:rFonts w:hint="default" w:ascii="Times New Roman" w:hAnsi="Times New Roman" w:eastAsia="仿宋" w:cs="Times New Roman"/>
          <w:color w:val="auto"/>
          <w:sz w:val="32"/>
          <w:szCs w:val="32"/>
          <w:lang w:val="en-US" w:eastAsia="zh-CN"/>
        </w:rPr>
        <w:t>0.4万元用于动物防疫</w:t>
      </w:r>
      <w:r>
        <w:rPr>
          <w:rFonts w:hint="default" w:ascii="Times New Roman" w:hAnsi="Times New Roman" w:eastAsia="仿宋" w:cs="Times New Roman"/>
          <w:color w:val="auto"/>
          <w:sz w:val="32"/>
          <w:szCs w:val="32"/>
        </w:rPr>
        <w:t>。无其他自筹资金。财政</w:t>
      </w:r>
      <w:r>
        <w:rPr>
          <w:rFonts w:hint="default" w:ascii="Times New Roman" w:hAnsi="Times New Roman" w:eastAsia="仿宋" w:cs="Times New Roman"/>
          <w:color w:val="auto"/>
          <w:sz w:val="32"/>
          <w:szCs w:val="32"/>
          <w:lang w:val="en-US" w:eastAsia="zh-CN"/>
        </w:rPr>
        <w:t>办</w:t>
      </w:r>
      <w:r>
        <w:rPr>
          <w:rFonts w:hint="default" w:ascii="Times New Roman" w:hAnsi="Times New Roman" w:eastAsia="仿宋" w:cs="Times New Roman"/>
          <w:color w:val="auto"/>
          <w:sz w:val="32"/>
          <w:szCs w:val="32"/>
        </w:rPr>
        <w:t>成立专门账户，专款专用、专账核算，规范操作程序</w:t>
      </w:r>
      <w:r>
        <w:rPr>
          <w:rFonts w:hint="default" w:ascii="Times New Roman" w:hAnsi="Times New Roman" w:eastAsia="仿宋" w:cs="Times New Roman"/>
          <w:color w:val="auto"/>
          <w:sz w:val="32"/>
          <w:szCs w:val="32"/>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项目实施及管理情况</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总体上看，项目目标明确、资金到位率高、组织监管体系完善。该项目资金管理规范、项目的组织和管理基本有效，项目效果良好，项目的预期绩效基本实现，确保了各项工作的正常运转。项目支出绩效评级评分为100分。</w:t>
      </w:r>
    </w:p>
    <w:tbl>
      <w:tblPr>
        <w:tblStyle w:val="15"/>
        <w:tblW w:w="99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30"/>
        <w:gridCol w:w="1185"/>
        <w:gridCol w:w="1328"/>
        <w:gridCol w:w="1612"/>
        <w:gridCol w:w="870"/>
        <w:gridCol w:w="1200"/>
        <w:gridCol w:w="855"/>
        <w:gridCol w:w="615"/>
        <w:gridCol w:w="548"/>
        <w:gridCol w:w="4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9929"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line="560" w:lineRule="exact"/>
              <w:jc w:val="both"/>
              <w:textAlignment w:val="center"/>
              <w:rPr>
                <w:rFonts w:hint="default" w:ascii="Times New Roman" w:hAnsi="Times New Roman" w:eastAsia="黑体" w:cs="Times New Roman"/>
                <w:b/>
                <w:bCs/>
                <w:i w:val="0"/>
                <w:iCs w:val="0"/>
                <w:color w:val="000000"/>
                <w:kern w:val="0"/>
                <w:sz w:val="30"/>
                <w:szCs w:val="30"/>
                <w:u w:val="none"/>
                <w:lang w:val="en-US" w:eastAsia="zh-CN" w:bidi="ar"/>
              </w:rPr>
            </w:pPr>
          </w:p>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51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51090822T000000414587-动物防疫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751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遂宁市船山区九莲街道办事处部门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7514" w:type="dxa"/>
            <w:gridSpan w:val="8"/>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751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left"/>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kern w:val="0"/>
                <w:sz w:val="18"/>
                <w:szCs w:val="18"/>
                <w:u w:val="none"/>
                <w:lang w:val="en-US" w:eastAsia="zh-CN" w:bidi="ar"/>
              </w:rPr>
              <w:t>2023年预计需要资金4000元，按照防疫站提供数据测算，4个村社区各1000元。防止疫情扩散，促进社会和谐发展</w:t>
            </w:r>
            <w:r>
              <w:rPr>
                <w:rFonts w:hint="eastAsia" w:ascii="Times New Roman" w:hAnsi="Times New Roman" w:cs="Times New Roman"/>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0.40</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0.40</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0.40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0.40</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0.40</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0.40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3" w:hRule="atLeast"/>
          <w:jc w:val="center"/>
        </w:trPr>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3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村社区个数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4个</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3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根据防疫站提供数据，辖区村社区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全覆盖</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3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项目预计需要时间</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全年</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3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防止疫情扩散，促进社会和谐发展</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95%</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经济效益指标</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弥补农户损失，带动经济发展，增加就业岗位，促进社会和谐发展</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95%</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政府、部门、群众满意度</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95%</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所需要资金</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0.4万元</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88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r>
    </w:tbl>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outlineLvl w:val="9"/>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eastAsia="zh-CN"/>
        </w:rPr>
        <w:t>四、绩效评价</w:t>
      </w:r>
      <w:r>
        <w:rPr>
          <w:rFonts w:hint="default" w:ascii="Times New Roman" w:hAnsi="Times New Roman" w:eastAsia="黑体" w:cs="Times New Roman"/>
          <w:b w:val="0"/>
          <w:bCs/>
          <w:sz w:val="32"/>
          <w:szCs w:val="32"/>
          <w:lang w:val="en-US" w:eastAsia="zh-CN"/>
        </w:rPr>
        <w:t>情况</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根据工作任务及职能职责，每年提前制定项目实施方案，提出预算资金申请，报财政局及开发区管委会审核确定。对项目管理坚持实事求是，客观公正，财务管理制度健全，执行制度严格合规，资金专款专用，资金支付依据和开支标准合法合规，严格按预算项目内容支出，未改变用途，账目清楚，资金使用效益高。</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五、</w:t>
      </w:r>
      <w:r>
        <w:rPr>
          <w:rFonts w:hint="default" w:ascii="Times New Roman" w:hAnsi="Times New Roman" w:eastAsia="黑体" w:cs="Times New Roman"/>
          <w:color w:val="auto"/>
          <w:sz w:val="32"/>
          <w:szCs w:val="32"/>
          <w:lang w:val="en-US" w:eastAsia="zh-CN"/>
        </w:rPr>
        <w:t>评价结论及建议</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（一）该项目对于保障我市畜牧业健康发展具有重要意义，建议保留。</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（二）建议项目单位加强统计基础工作，做到统计数字积极查阅以前年度支付情况，结合工作实际，加强项目预算明细的准确性。准确、信息及时。</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（三）建议将绩效目标按动物的品、类、地域进行分解，以便于执行过程的监管及效果的评价。</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附件15</w:t>
      </w:r>
    </w:p>
    <w:p>
      <w:pPr>
        <w:keepNext w:val="0"/>
        <w:keepLines w:val="0"/>
        <w:pageBreakBefore w:val="0"/>
        <w:widowControl w:val="0"/>
        <w:kinsoku/>
        <w:wordWrap/>
        <w:overflowPunct/>
        <w:topLinePunct w:val="0"/>
        <w:autoSpaceDE/>
        <w:autoSpaceDN/>
        <w:bidi w:val="0"/>
        <w:adjustRightInd/>
        <w:snapToGrid w:val="0"/>
        <w:spacing w:line="560" w:lineRule="exact"/>
        <w:ind w:firstLine="1760" w:firstLineChars="400"/>
        <w:jc w:val="both"/>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遂宁市船山区九莲街道办事处</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 xml:space="preserve">   2023年部门预算项目支出绩效自评报告</w:t>
      </w:r>
    </w:p>
    <w:p>
      <w:pPr>
        <w:pStyle w:val="38"/>
        <w:keepNext w:val="0"/>
        <w:keepLines w:val="0"/>
        <w:pageBreakBefore w:val="0"/>
        <w:kinsoku/>
        <w:overflowPunct/>
        <w:topLinePunct w:val="0"/>
        <w:bidi w:val="0"/>
        <w:spacing w:line="560" w:lineRule="exact"/>
        <w:ind w:firstLine="3200" w:firstLineChars="1000"/>
        <w:rPr>
          <w:rFonts w:hint="default" w:ascii="Times New Roman" w:hAnsi="Times New Roman" w:cs="Times New Roman"/>
        </w:rPr>
      </w:pPr>
      <w:r>
        <w:rPr>
          <w:rFonts w:hint="default" w:ascii="Times New Roman" w:hAnsi="Times New Roman" w:eastAsia="仿宋_GB2312" w:cs="Times New Roman"/>
          <w:sz w:val="32"/>
          <w:highlight w:val="none"/>
          <w:lang w:eastAsia="zh-CN"/>
        </w:rPr>
        <w:t>（</w:t>
      </w:r>
      <w:r>
        <w:rPr>
          <w:rFonts w:hint="default" w:ascii="Times New Roman" w:hAnsi="Times New Roman" w:eastAsia="仿宋_GB2312" w:cs="Times New Roman"/>
          <w:sz w:val="32"/>
          <w:highlight w:val="none"/>
          <w:lang w:val="en-US" w:eastAsia="zh-CN"/>
        </w:rPr>
        <w:t>村社区工作经费</w:t>
      </w:r>
      <w:r>
        <w:rPr>
          <w:rFonts w:hint="default" w:ascii="Times New Roman" w:hAnsi="Times New Roman" w:eastAsia="仿宋_GB2312" w:cs="Times New Roman"/>
          <w:sz w:val="32"/>
          <w:highlight w:val="none"/>
          <w:lang w:eastAsia="zh-CN"/>
        </w:rPr>
        <w:t>）</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60" w:lineRule="exact"/>
        <w:ind w:firstLine="640" w:firstLineChars="200"/>
        <w:jc w:val="left"/>
        <w:textAlignment w:val="auto"/>
        <w:outlineLvl w:val="9"/>
        <w:rPr>
          <w:rFonts w:hint="default" w:ascii="Times New Roman" w:hAnsi="Times New Roman" w:eastAsia="黑体" w:cs="Times New Roman"/>
          <w:sz w:val="32"/>
          <w:szCs w:val="21"/>
          <w:lang w:val="en-US" w:eastAsia="zh-CN"/>
        </w:rPr>
      </w:pP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60" w:lineRule="exact"/>
        <w:ind w:firstLine="640" w:firstLineChars="200"/>
        <w:jc w:val="left"/>
        <w:textAlignment w:val="auto"/>
        <w:outlineLvl w:val="9"/>
        <w:rPr>
          <w:rFonts w:hint="default" w:ascii="Times New Roman" w:hAnsi="Times New Roman" w:eastAsia="黑体" w:cs="Times New Roman"/>
          <w:sz w:val="32"/>
          <w:szCs w:val="21"/>
          <w:lang w:val="en-US" w:eastAsia="zh-CN"/>
        </w:rPr>
      </w:pPr>
      <w:r>
        <w:rPr>
          <w:rFonts w:hint="default" w:ascii="Times New Roman" w:hAnsi="Times New Roman" w:eastAsia="黑体" w:cs="Times New Roman"/>
          <w:sz w:val="32"/>
          <w:szCs w:val="21"/>
          <w:lang w:val="en-US" w:eastAsia="zh-CN"/>
        </w:rPr>
        <w:t>一、项目概况</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村级办公经费、村干工资以及公益事业建设是项目中的经常类支出。按照农村税费改革和农村配套改革的有关政策，村级组织运转经费由省、市、县财政统筹安排。2023年区财政预算18万元，用于社区正常运转和发展农村经济和社会各项事业。目标包括：发放经费18万元。</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60" w:lineRule="exact"/>
        <w:ind w:firstLine="640" w:firstLineChars="200"/>
        <w:jc w:val="left"/>
        <w:textAlignment w:val="auto"/>
        <w:outlineLvl w:val="9"/>
        <w:rPr>
          <w:rFonts w:hint="default" w:ascii="Times New Roman" w:hAnsi="Times New Roman" w:eastAsia="黑体" w:cs="Times New Roman"/>
          <w:sz w:val="32"/>
          <w:szCs w:val="21"/>
          <w:lang w:val="en-US" w:eastAsia="zh-CN"/>
        </w:rPr>
      </w:pPr>
      <w:r>
        <w:rPr>
          <w:rFonts w:hint="default" w:ascii="Times New Roman" w:hAnsi="Times New Roman" w:eastAsia="黑体" w:cs="Times New Roman"/>
          <w:sz w:val="32"/>
          <w:szCs w:val="21"/>
          <w:lang w:val="en-US" w:eastAsia="zh-CN"/>
        </w:rPr>
        <w:t>二、项目资金申报及使用情况</w:t>
      </w:r>
    </w:p>
    <w:p>
      <w:pPr>
        <w:keepNext w:val="0"/>
        <w:keepLines w:val="0"/>
        <w:pageBreakBefore w:val="0"/>
        <w:numPr>
          <w:ilvl w:val="0"/>
          <w:numId w:val="0"/>
        </w:numPr>
        <w:kinsoku/>
        <w:wordWrap/>
        <w:overflowPunct/>
        <w:topLinePunct w:val="0"/>
        <w:bidi w:val="0"/>
        <w:spacing w:line="560" w:lineRule="exact"/>
        <w:ind w:firstLine="640" w:firstLineChars="20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在上级财政统筹安排下，合理有效使用各项支出费用，做到账实相符。杜绝资金违规使用等情况的发生，有效推广村社区账乡代管财务管理制度，做到有章可循，照章办事合理调配资金，提高资金使用效益，确保村级各项工作正常运转。取得了良好的经济效益、政治效益和社会效益。</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60" w:lineRule="exact"/>
        <w:ind w:firstLine="640" w:firstLineChars="200"/>
        <w:jc w:val="left"/>
        <w:textAlignment w:val="auto"/>
        <w:outlineLvl w:val="9"/>
        <w:rPr>
          <w:rFonts w:hint="default" w:ascii="Times New Roman" w:hAnsi="Times New Roman" w:eastAsia="黑体" w:cs="Times New Roman"/>
          <w:sz w:val="32"/>
          <w:szCs w:val="21"/>
          <w:lang w:val="en-US" w:eastAsia="zh-CN"/>
        </w:rPr>
      </w:pPr>
      <w:r>
        <w:rPr>
          <w:rFonts w:hint="default" w:ascii="Times New Roman" w:hAnsi="Times New Roman" w:eastAsia="黑体" w:cs="Times New Roman"/>
          <w:sz w:val="32"/>
          <w:szCs w:val="21"/>
          <w:lang w:val="en-US" w:eastAsia="zh-CN"/>
        </w:rPr>
        <w:t>三、项目实施及管理情况</w:t>
      </w:r>
    </w:p>
    <w:p>
      <w:pPr>
        <w:keepNext w:val="0"/>
        <w:keepLines w:val="0"/>
        <w:pageBreakBefore w:val="0"/>
        <w:numPr>
          <w:ilvl w:val="0"/>
          <w:numId w:val="0"/>
        </w:numPr>
        <w:kinsoku/>
        <w:wordWrap/>
        <w:overflowPunct/>
        <w:topLinePunct w:val="0"/>
        <w:bidi w:val="0"/>
        <w:spacing w:line="560" w:lineRule="exact"/>
        <w:ind w:firstLine="640" w:firstLineChars="20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一是发展村级集体经济。各级政府要通过政策扶持、资金补助、项目支持等鼓励和支持村级组织利用自身优势，因地制宜大力发展其他产业，壮大集体经济，增加村级收入，弥补运转经费的不足，从根本上为村级组织的运转提供有力的保障。二是规范村社区财务管理。从加强和规范村级财务管理入手，加大对村级财务的监管力度，进一步完善“账务资金双代理”制度，严禁截留、挪用村级组织运转财政转移支付资金，确保专款专用。要健全村级财务公开制度和民主理财制度，使村级财务收支情况做到公开、透明，实现村级财务管理的规范化、制度化。三是控制非生产性开支。村社区办公经费和其他必要的支出，要严格控制非生产性开支，切实提高村级组织运转经费使用效率及引领作用。 </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60" w:lineRule="exact"/>
        <w:ind w:firstLine="640" w:firstLineChars="200"/>
        <w:jc w:val="left"/>
        <w:textAlignment w:val="auto"/>
        <w:outlineLvl w:val="9"/>
        <w:rPr>
          <w:rFonts w:hint="default" w:ascii="Times New Roman" w:hAnsi="Times New Roman" w:eastAsia="黑体" w:cs="Times New Roman"/>
          <w:sz w:val="32"/>
          <w:szCs w:val="21"/>
          <w:lang w:val="en-US" w:eastAsia="zh-CN"/>
        </w:rPr>
      </w:pPr>
      <w:r>
        <w:rPr>
          <w:rFonts w:hint="default" w:ascii="Times New Roman" w:hAnsi="Times New Roman" w:eastAsia="黑体" w:cs="Times New Roman"/>
          <w:sz w:val="32"/>
          <w:szCs w:val="21"/>
          <w:lang w:val="en-US" w:eastAsia="zh-CN"/>
        </w:rPr>
        <w:t>四、项目绩效情况</w:t>
      </w:r>
    </w:p>
    <w:p>
      <w:pPr>
        <w:keepNext w:val="0"/>
        <w:keepLines w:val="0"/>
        <w:pageBreakBefore w:val="0"/>
        <w:numPr>
          <w:ilvl w:val="0"/>
          <w:numId w:val="0"/>
        </w:numPr>
        <w:kinsoku/>
        <w:wordWrap/>
        <w:overflowPunct/>
        <w:topLinePunct w:val="0"/>
        <w:bidi w:val="0"/>
        <w:spacing w:line="560" w:lineRule="exact"/>
        <w:ind w:firstLine="640" w:firstLineChars="20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该项目资金管理规范、项目的组织和管理基本有效，项目效果良好，项目的预期绩效基本实现，确保了各项工作的正常运转。目前支出绩效评价评分为100分。</w:t>
      </w:r>
    </w:p>
    <w:tbl>
      <w:tblPr>
        <w:tblStyle w:val="15"/>
        <w:tblW w:w="91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4"/>
        <w:gridCol w:w="973"/>
        <w:gridCol w:w="1227"/>
        <w:gridCol w:w="2273"/>
        <w:gridCol w:w="465"/>
        <w:gridCol w:w="719"/>
        <w:gridCol w:w="465"/>
        <w:gridCol w:w="1273"/>
        <w:gridCol w:w="505"/>
        <w:gridCol w:w="4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190"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4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51090822T000000414600-村社区工作经费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74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遂宁市船山区九莲街道办事处部门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7420" w:type="dxa"/>
            <w:gridSpan w:val="8"/>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74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2022年预计需要资金18万元，村（社区）建设在党和政府的领导下，依靠社会力量，利用社会资源，强化社区功能，完善社区服务，解决社区问题，促进社区政治、经济、文化、环境协调和健康发展，不断提高社区群众的生活水平和生活质量的过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18.00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1"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18.00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村（石溪村）工作经费1*3万元=3万元</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3万元</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社区（先锋、北兴、九莲）工作经费3*5万元=15万元</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15万元</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2"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项目资金安排合理性、安全性</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项目预计需要时间</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全年</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提高社区群众的生活水平和生活质量</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可持续发展指标</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项目可延续性</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2"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辖区居民满意度</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82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r>
    </w:tbl>
    <w:p>
      <w:pPr>
        <w:keepNext w:val="0"/>
        <w:keepLines w:val="0"/>
        <w:pageBreakBefore w:val="0"/>
        <w:numPr>
          <w:ilvl w:val="0"/>
          <w:numId w:val="0"/>
        </w:numPr>
        <w:kinsoku/>
        <w:wordWrap/>
        <w:overflowPunct/>
        <w:topLinePunct w:val="0"/>
        <w:bidi w:val="0"/>
        <w:spacing w:line="560" w:lineRule="exact"/>
        <w:ind w:firstLine="642" w:firstLineChars="20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1.项目的经济性分析。</w:t>
      </w:r>
      <w:r>
        <w:rPr>
          <w:rFonts w:hint="default" w:ascii="Times New Roman" w:hAnsi="Times New Roman" w:eastAsia="仿宋_GB2312" w:cs="Times New Roman"/>
          <w:kern w:val="2"/>
          <w:sz w:val="32"/>
          <w:szCs w:val="32"/>
          <w:lang w:val="en-US" w:eastAsia="zh-CN" w:bidi="ar-SA"/>
        </w:rPr>
        <w:t>安排合理使用资金，总体使用率较高。</w:t>
      </w:r>
    </w:p>
    <w:p>
      <w:pPr>
        <w:keepNext w:val="0"/>
        <w:keepLines w:val="0"/>
        <w:pageBreakBefore w:val="0"/>
        <w:numPr>
          <w:ilvl w:val="0"/>
          <w:numId w:val="0"/>
        </w:numPr>
        <w:kinsoku/>
        <w:wordWrap/>
        <w:overflowPunct/>
        <w:topLinePunct w:val="0"/>
        <w:bidi w:val="0"/>
        <w:spacing w:line="560" w:lineRule="exact"/>
        <w:ind w:firstLine="642" w:firstLineChars="20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2.项目的效率性分析。</w:t>
      </w:r>
      <w:r>
        <w:rPr>
          <w:rFonts w:hint="default" w:ascii="Times New Roman" w:hAnsi="Times New Roman" w:eastAsia="仿宋_GB2312" w:cs="Times New Roman"/>
          <w:kern w:val="2"/>
          <w:sz w:val="32"/>
          <w:szCs w:val="32"/>
          <w:lang w:val="en-US" w:eastAsia="zh-CN" w:bidi="ar-SA"/>
        </w:rPr>
        <w:t>村级办公费用的开支。基本保障了村委以及社区的办公需求，以及及时解决村社问题。</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60" w:lineRule="exact"/>
        <w:ind w:firstLine="640" w:firstLineChars="200"/>
        <w:jc w:val="left"/>
        <w:textAlignment w:val="auto"/>
        <w:outlineLvl w:val="9"/>
        <w:rPr>
          <w:rFonts w:hint="default" w:ascii="Times New Roman" w:hAnsi="Times New Roman" w:eastAsia="黑体" w:cs="Times New Roman"/>
          <w:sz w:val="32"/>
          <w:szCs w:val="21"/>
          <w:lang w:val="en-US" w:eastAsia="zh-CN"/>
        </w:rPr>
      </w:pPr>
      <w:r>
        <w:rPr>
          <w:rFonts w:hint="default" w:ascii="Times New Roman" w:hAnsi="Times New Roman" w:eastAsia="黑体" w:cs="Times New Roman"/>
          <w:sz w:val="32"/>
          <w:szCs w:val="21"/>
          <w:lang w:val="en-US" w:eastAsia="zh-CN"/>
        </w:rPr>
        <w:t>五、评价结论及建议</w:t>
      </w:r>
    </w:p>
    <w:p>
      <w:pPr>
        <w:keepNext w:val="0"/>
        <w:keepLines w:val="0"/>
        <w:pageBreakBefore w:val="0"/>
        <w:numPr>
          <w:ilvl w:val="0"/>
          <w:numId w:val="0"/>
        </w:numPr>
        <w:kinsoku/>
        <w:wordWrap/>
        <w:overflowPunct/>
        <w:topLinePunct w:val="0"/>
        <w:bidi w:val="0"/>
        <w:spacing w:line="560" w:lineRule="exact"/>
        <w:ind w:firstLine="640" w:firstLineChars="20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虽然村社区干部工作经费在预算绩效考核上取得了一定的效果，但也存在有一些问题，主要表现在拨款的时间滞后，资金到位不及时。2023年我们将改进这方面的问题，以更好地完成当年绩效考核各项考核指标。 </w:t>
      </w:r>
    </w:p>
    <w:p>
      <w:pPr>
        <w:pStyle w:val="19"/>
        <w:keepNext w:val="0"/>
        <w:keepLines w:val="0"/>
        <w:pageBreakBefore w:val="0"/>
        <w:kinsoku/>
        <w:overflowPunct/>
        <w:topLinePunct w:val="0"/>
        <w:bidi w:val="0"/>
        <w:spacing w:line="560" w:lineRule="exact"/>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outlineLvl w:val="9"/>
        <w:rPr>
          <w:rFonts w:hint="default" w:ascii="Times New Roman" w:hAnsi="Times New Roman" w:eastAsia="方正小标宋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outlineLvl w:val="9"/>
        <w:rPr>
          <w:rFonts w:hint="default" w:ascii="Times New Roman" w:hAnsi="Times New Roman" w:eastAsia="方正小标宋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outlineLvl w:val="9"/>
        <w:rPr>
          <w:rFonts w:hint="default" w:ascii="Times New Roman" w:hAnsi="Times New Roman" w:eastAsia="方正小标宋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outlineLvl w:val="9"/>
        <w:rPr>
          <w:rFonts w:hint="default" w:ascii="Times New Roman" w:hAnsi="Times New Roman" w:eastAsia="方正小标宋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w:t>
      </w:r>
      <w:r>
        <w:rPr>
          <w:rFonts w:hint="eastAsia" w:eastAsia="黑体" w:cs="Times New Roman"/>
          <w:b w:val="0"/>
          <w:bCs w:val="0"/>
          <w:sz w:val="32"/>
          <w:szCs w:val="32"/>
          <w:lang w:val="zh-CN" w:eastAsia="zh-CN"/>
        </w:rPr>
        <w:t>件</w:t>
      </w:r>
      <w:r>
        <w:rPr>
          <w:rFonts w:hint="default" w:ascii="Times New Roman" w:hAnsi="Times New Roman" w:eastAsia="黑体" w:cs="Times New Roman"/>
          <w:b w:val="0"/>
          <w:bCs w:val="0"/>
          <w:sz w:val="32"/>
          <w:szCs w:val="32"/>
          <w:lang w:val="en-US" w:eastAsia="zh-CN"/>
        </w:rPr>
        <w:t>16</w:t>
      </w:r>
    </w:p>
    <w:p>
      <w:pPr>
        <w:keepNext w:val="0"/>
        <w:keepLines w:val="0"/>
        <w:pageBreakBefore w:val="0"/>
        <w:widowControl w:val="0"/>
        <w:kinsoku/>
        <w:wordWrap/>
        <w:overflowPunct/>
        <w:topLinePunct w:val="0"/>
        <w:autoSpaceDE/>
        <w:autoSpaceDN/>
        <w:bidi w:val="0"/>
        <w:adjustRightInd/>
        <w:snapToGrid w:val="0"/>
        <w:spacing w:line="560" w:lineRule="exact"/>
        <w:ind w:firstLine="1760" w:firstLineChars="400"/>
        <w:jc w:val="both"/>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遂宁市船山区九莲街道办事处</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 xml:space="preserve">   2023年部门预算项目支出绩效自评报告</w:t>
      </w:r>
    </w:p>
    <w:p>
      <w:pPr>
        <w:pStyle w:val="38"/>
        <w:keepNext w:val="0"/>
        <w:keepLines w:val="0"/>
        <w:pageBreakBefore w:val="0"/>
        <w:kinsoku/>
        <w:overflowPunct/>
        <w:topLinePunct w:val="0"/>
        <w:bidi w:val="0"/>
        <w:spacing w:line="560" w:lineRule="exact"/>
        <w:ind w:firstLine="3200" w:firstLineChars="1000"/>
        <w:rPr>
          <w:rFonts w:hint="default" w:ascii="Times New Roman" w:hAnsi="Times New Roman" w:cs="Times New Roman"/>
        </w:rPr>
      </w:pPr>
      <w:r>
        <w:rPr>
          <w:rFonts w:hint="default" w:ascii="Times New Roman" w:hAnsi="Times New Roman" w:eastAsia="仿宋_GB2312" w:cs="Times New Roman"/>
          <w:sz w:val="32"/>
          <w:highlight w:val="none"/>
          <w:lang w:eastAsia="zh-CN"/>
        </w:rPr>
        <w:t>（</w:t>
      </w:r>
      <w:r>
        <w:rPr>
          <w:rFonts w:hint="default" w:ascii="Times New Roman" w:hAnsi="Times New Roman" w:eastAsia="仿宋_GB2312" w:cs="Times New Roman"/>
          <w:sz w:val="32"/>
          <w:highlight w:val="none"/>
          <w:lang w:val="en-US" w:eastAsia="zh-CN"/>
        </w:rPr>
        <w:t>劳务派遣人员经费</w:t>
      </w:r>
      <w:r>
        <w:rPr>
          <w:rFonts w:hint="default" w:ascii="Times New Roman" w:hAnsi="Times New Roman" w:eastAsia="仿宋_GB2312" w:cs="Times New Roman"/>
          <w:sz w:val="32"/>
          <w:highlight w:val="none"/>
          <w:lang w:eastAsia="zh-CN"/>
        </w:rPr>
        <w:t>）</w:t>
      </w:r>
    </w:p>
    <w:p>
      <w:pPr>
        <w:keepNext w:val="0"/>
        <w:keepLines w:val="0"/>
        <w:pageBreakBefore w:val="0"/>
        <w:kinsoku/>
        <w:wordWrap/>
        <w:overflowPunct/>
        <w:topLinePunct w:val="0"/>
        <w:bidi w:val="0"/>
        <w:spacing w:line="560" w:lineRule="exact"/>
        <w:ind w:firstLine="640" w:firstLineChars="200"/>
        <w:jc w:val="both"/>
        <w:rPr>
          <w:rFonts w:hint="default" w:ascii="Times New Roman" w:hAnsi="Times New Roman" w:eastAsia="黑体" w:cs="Times New Roman"/>
          <w:sz w:val="32"/>
          <w:szCs w:val="32"/>
          <w:lang w:val="en-US" w:eastAsia="zh-CN"/>
        </w:rPr>
      </w:pPr>
    </w:p>
    <w:p>
      <w:pPr>
        <w:keepNext w:val="0"/>
        <w:keepLines w:val="0"/>
        <w:pageBreakBefore w:val="0"/>
        <w:kinsoku/>
        <w:wordWrap/>
        <w:overflowPunct/>
        <w:topLinePunct w:val="0"/>
        <w:bidi w:val="0"/>
        <w:spacing w:line="560" w:lineRule="exact"/>
        <w:ind w:firstLine="640" w:firstLineChars="200"/>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一、项目概况</w:t>
      </w:r>
    </w:p>
    <w:p>
      <w:pPr>
        <w:keepNext w:val="0"/>
        <w:keepLines w:val="0"/>
        <w:pageBreakBefore w:val="0"/>
        <w:kinsoku/>
        <w:wordWrap/>
        <w:overflowPunct/>
        <w:topLinePunct w:val="0"/>
        <w:bidi w:val="0"/>
        <w:spacing w:line="560" w:lineRule="exact"/>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九莲街道办事处劳务派遣人员6名，主要负责办事处便民服务中心、统计站、社会事务办、武装部各项工作开展经费支出，降低运行成本。2023年劳务派遣人员专项资金21.66万元，用于2023年度全年劳务费21.66万元。项目资金严格按照区财政制定的项目资金管理制度执行，区级专项资金项目投资21.66万元，100%拨付到劳务派遣公司。</w:t>
      </w:r>
    </w:p>
    <w:p>
      <w:pPr>
        <w:keepNext w:val="0"/>
        <w:keepLines w:val="0"/>
        <w:pageBreakBefore w:val="0"/>
        <w:numPr>
          <w:ilvl w:val="0"/>
          <w:numId w:val="0"/>
        </w:numPr>
        <w:kinsoku/>
        <w:wordWrap/>
        <w:overflowPunct/>
        <w:topLinePunct w:val="0"/>
        <w:bidi w:val="0"/>
        <w:spacing w:line="560" w:lineRule="exact"/>
        <w:ind w:firstLine="640" w:firstLineChars="200"/>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二、项目资金申报及使用情况</w:t>
      </w:r>
    </w:p>
    <w:p>
      <w:pPr>
        <w:pStyle w:val="27"/>
        <w:keepNext w:val="0"/>
        <w:keepLines w:val="0"/>
        <w:pageBreakBefore w:val="0"/>
        <w:numPr>
          <w:ilvl w:val="0"/>
          <w:numId w:val="0"/>
        </w:numPr>
        <w:tabs>
          <w:tab w:val="left" w:pos="3885"/>
        </w:tabs>
        <w:kinsoku/>
        <w:wordWrap/>
        <w:overflowPunct/>
        <w:topLinePunct w:val="0"/>
        <w:bidi w:val="0"/>
        <w:snapToGrid w:val="0"/>
        <w:spacing w:line="560" w:lineRule="exact"/>
        <w:ind w:firstLine="640" w:firstLineChars="200"/>
        <w:jc w:val="left"/>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pPr>
      <w:r>
        <w:rPr>
          <w:rFonts w:hint="default" w:ascii="Times New Roman" w:hAnsi="Times New Roman" w:eastAsia="仿宋_GB2312" w:cs="Times New Roman"/>
          <w:sz w:val="32"/>
          <w:szCs w:val="32"/>
          <w:lang w:val="en-US" w:eastAsia="zh-CN"/>
        </w:rPr>
        <w:t>根据工作任务及职能职责，每年提前制定项目实施方案，提出预算资金申请，报中心主任办公扩大会审核确定，通过办事处党组会审核确定，由财政办统一汇总上报区财政局。</w:t>
      </w: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对项目管理坚持实事求是，客观公正，财务管理制度健全，执行制度严格合规，资金专款专用，资金支付依据和开支标准合法合规，严格按预算项目内容支出，未改变用途，账目清楚，资金使用效益高。</w:t>
      </w:r>
      <w:r>
        <w:rPr>
          <w:rFonts w:hint="default" w:ascii="Times New Roman" w:hAnsi="Times New Roman" w:eastAsia="仿宋_GB2312" w:cs="Times New Roman"/>
          <w:color w:val="auto"/>
          <w:kern w:val="2"/>
          <w:sz w:val="32"/>
          <w:szCs w:val="21"/>
          <w:lang w:val="en-US" w:eastAsia="zh-CN" w:bidi="ar-SA"/>
        </w:rPr>
        <w:t>目前已经实施完毕。</w:t>
      </w:r>
      <w:r>
        <w:rPr>
          <w:rFonts w:hint="default" w:ascii="Times New Roman" w:hAnsi="Times New Roman" w:eastAsia="仿宋_GB2312" w:cs="Times New Roman"/>
          <w:color w:val="auto"/>
          <w:sz w:val="32"/>
          <w:szCs w:val="32"/>
        </w:rPr>
        <w:t>项目年初预算数</w:t>
      </w:r>
      <w:r>
        <w:rPr>
          <w:rFonts w:hint="default" w:ascii="Times New Roman" w:hAnsi="Times New Roman" w:eastAsia="仿宋_GB2312" w:cs="Times New Roman"/>
          <w:color w:val="auto"/>
          <w:sz w:val="32"/>
          <w:szCs w:val="32"/>
          <w:lang w:val="en-US" w:eastAsia="zh-CN"/>
        </w:rPr>
        <w:t>21.66</w:t>
      </w:r>
      <w:r>
        <w:rPr>
          <w:rFonts w:hint="default" w:ascii="Times New Roman" w:hAnsi="Times New Roman" w:eastAsia="仿宋_GB2312" w:cs="Times New Roman"/>
          <w:color w:val="auto"/>
          <w:sz w:val="32"/>
          <w:szCs w:val="32"/>
        </w:rPr>
        <w:t>万元，调整预算数</w:t>
      </w:r>
      <w:r>
        <w:rPr>
          <w:rFonts w:hint="default" w:ascii="Times New Roman" w:hAnsi="Times New Roman" w:eastAsia="仿宋_GB2312" w:cs="Times New Roman"/>
          <w:color w:val="auto"/>
          <w:sz w:val="32"/>
          <w:szCs w:val="32"/>
          <w:lang w:val="en-US" w:eastAsia="zh-CN"/>
        </w:rPr>
        <w:t>21.66</w:t>
      </w:r>
      <w:r>
        <w:rPr>
          <w:rFonts w:hint="default" w:ascii="Times New Roman" w:hAnsi="Times New Roman" w:eastAsia="仿宋_GB2312" w:cs="Times New Roman"/>
          <w:color w:val="auto"/>
          <w:sz w:val="32"/>
          <w:szCs w:val="32"/>
        </w:rPr>
        <w:t>万元，全年执行数</w:t>
      </w:r>
      <w:r>
        <w:rPr>
          <w:rFonts w:hint="default" w:ascii="Times New Roman" w:hAnsi="Times New Roman" w:eastAsia="仿宋_GB2312" w:cs="Times New Roman"/>
          <w:color w:val="auto"/>
          <w:sz w:val="32"/>
          <w:szCs w:val="32"/>
          <w:lang w:val="en-US" w:eastAsia="zh-CN"/>
        </w:rPr>
        <w:t>21.66</w:t>
      </w:r>
      <w:r>
        <w:rPr>
          <w:rFonts w:hint="default" w:ascii="Times New Roman" w:hAnsi="Times New Roman" w:eastAsia="仿宋_GB2312" w:cs="Times New Roman"/>
          <w:color w:val="auto"/>
          <w:sz w:val="32"/>
          <w:szCs w:val="32"/>
        </w:rPr>
        <w:t>万元，预算执行率</w:t>
      </w:r>
      <w:r>
        <w:rPr>
          <w:rFonts w:hint="default"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pacing w:line="52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三、综合评价结论（附评分表）</w:t>
      </w:r>
    </w:p>
    <w:p>
      <w:pPr>
        <w:keepNext w:val="0"/>
        <w:keepLines w:val="0"/>
        <w:pageBreakBefore w:val="0"/>
        <w:widowControl w:val="0"/>
        <w:kinsoku/>
        <w:wordWrap/>
        <w:overflowPunct/>
        <w:topLinePunct w:val="0"/>
        <w:autoSpaceDE/>
        <w:autoSpaceDN/>
        <w:bidi w:val="0"/>
        <w:adjustRightInd/>
        <w:spacing w:line="52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2023年劳务派遣人员经费项目绩效自评，总体看，预算编制合理，效果好，预算执行及综合管理较好，提高职工积极性。目前支出绩效评价评分为100分。</w:t>
      </w:r>
    </w:p>
    <w:p>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四、绩效评价分析</w:t>
      </w:r>
    </w:p>
    <w:p>
      <w:pPr>
        <w:keepNext w:val="0"/>
        <w:keepLines w:val="0"/>
        <w:pageBreakBefore w:val="0"/>
        <w:widowControl w:val="0"/>
        <w:kinsoku/>
        <w:wordWrap/>
        <w:overflowPunct/>
        <w:topLinePunct w:val="0"/>
        <w:autoSpaceDE/>
        <w:autoSpaceDN/>
        <w:bidi w:val="0"/>
        <w:adjustRightInd/>
        <w:snapToGrid w:val="0"/>
        <w:spacing w:line="520" w:lineRule="exact"/>
        <w:ind w:firstLine="642"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（一）项目决策情况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根据工作任务及职能职责，每年提前制定项目实施方案，提出预算资金申请，报中心主任办公扩大会审核确定，通过办事处党组会审核确定，由财政办统一汇总上报区财政局。</w:t>
      </w:r>
    </w:p>
    <w:p>
      <w:pPr>
        <w:keepNext w:val="0"/>
        <w:keepLines w:val="0"/>
        <w:pageBreakBefore w:val="0"/>
        <w:widowControl w:val="0"/>
        <w:kinsoku/>
        <w:wordWrap/>
        <w:overflowPunct/>
        <w:topLinePunct w:val="0"/>
        <w:autoSpaceDE/>
        <w:autoSpaceDN/>
        <w:bidi w:val="0"/>
        <w:adjustRightInd/>
        <w:snapToGrid w:val="0"/>
        <w:spacing w:line="520" w:lineRule="exact"/>
        <w:ind w:firstLine="642" w:firstLineChars="200"/>
        <w:textAlignment w:val="auto"/>
        <w:rPr>
          <w:rFonts w:hint="default" w:ascii="Times New Roman" w:hAnsi="Times New Roman" w:eastAsia="楷体_GB2312" w:cs="Times New Roman"/>
          <w:b/>
          <w:sz w:val="32"/>
          <w:szCs w:val="32"/>
          <w:lang w:val="en-US" w:eastAsia="zh-CN"/>
        </w:rPr>
      </w:pPr>
      <w:r>
        <w:rPr>
          <w:rFonts w:hint="default" w:ascii="Times New Roman" w:hAnsi="Times New Roman" w:eastAsia="楷体_GB2312" w:cs="Times New Roman"/>
          <w:b/>
          <w:sz w:val="32"/>
          <w:szCs w:val="32"/>
          <w:lang w:val="en-US" w:eastAsia="zh-CN"/>
        </w:rPr>
        <w:t>（二）项目管理情况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对项目管理坚持实事求是，客观公正， 财务管理制度健全，执行制度严格合规，资金专款专用，资金支付依据和开支标准合法合规，严格按预算项目内容支出，未改变用途，账目清楚，资金使用效益高。</w:t>
      </w:r>
    </w:p>
    <w:p>
      <w:pPr>
        <w:keepNext w:val="0"/>
        <w:keepLines w:val="0"/>
        <w:pageBreakBefore w:val="0"/>
        <w:widowControl w:val="0"/>
        <w:kinsoku/>
        <w:wordWrap/>
        <w:overflowPunct/>
        <w:topLinePunct w:val="0"/>
        <w:autoSpaceDE/>
        <w:autoSpaceDN/>
        <w:bidi w:val="0"/>
        <w:adjustRightInd/>
        <w:snapToGrid w:val="0"/>
        <w:spacing w:line="520" w:lineRule="exact"/>
        <w:ind w:firstLine="642"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（三）项目产出情况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pP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完成办事处安排的工作，积极服务于群众。</w:t>
      </w:r>
    </w:p>
    <w:p>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五、存在主要问题</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both"/>
        <w:textAlignment w:val="auto"/>
        <w:outlineLvl w:val="9"/>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pP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 一是劳务派遣项目采购程序严重滞后。二是监管制度不够完善，九莲办虽然根据相关内控制度进行管理，且已制定了相关临聘人员专门的管理制度，但制度不够完善。且部分制度为口头制度，未形成规范化的监管制度。三是临聘人员流动性较大且工资构成不合理。人员流动性较大，临聘人员工资均统一按照一个标准发放固定工资,无激励人员工作积极性的工资或奖金且未根据。</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both"/>
        <w:textAlignment w:val="auto"/>
        <w:outlineLvl w:val="9"/>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both"/>
        <w:textAlignment w:val="auto"/>
        <w:outlineLvl w:val="9"/>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both"/>
        <w:textAlignment w:val="auto"/>
        <w:outlineLvl w:val="9"/>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both"/>
        <w:textAlignment w:val="auto"/>
        <w:outlineLvl w:val="9"/>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w:t>
      </w:r>
      <w:r>
        <w:rPr>
          <w:rFonts w:hint="eastAsia" w:eastAsia="黑体" w:cs="Times New Roman"/>
          <w:b w:val="0"/>
          <w:bCs w:val="0"/>
          <w:sz w:val="32"/>
          <w:szCs w:val="32"/>
          <w:lang w:val="zh-CN" w:eastAsia="zh-CN"/>
        </w:rPr>
        <w:t>件</w:t>
      </w:r>
      <w:r>
        <w:rPr>
          <w:rFonts w:hint="default" w:ascii="Times New Roman" w:hAnsi="Times New Roman" w:eastAsia="黑体" w:cs="Times New Roman"/>
          <w:b w:val="0"/>
          <w:bCs w:val="0"/>
          <w:sz w:val="32"/>
          <w:szCs w:val="32"/>
          <w:lang w:val="en-US" w:eastAsia="zh-CN"/>
        </w:rPr>
        <w:t>17</w:t>
      </w:r>
    </w:p>
    <w:p>
      <w:pPr>
        <w:keepNext w:val="0"/>
        <w:keepLines w:val="0"/>
        <w:pageBreakBefore w:val="0"/>
        <w:widowControl w:val="0"/>
        <w:kinsoku/>
        <w:wordWrap/>
        <w:overflowPunct/>
        <w:topLinePunct w:val="0"/>
        <w:autoSpaceDE/>
        <w:autoSpaceDN/>
        <w:bidi w:val="0"/>
        <w:adjustRightInd/>
        <w:snapToGrid w:val="0"/>
        <w:spacing w:line="560" w:lineRule="exact"/>
        <w:ind w:firstLine="1760" w:firstLineChars="400"/>
        <w:jc w:val="both"/>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遂宁市船山区九莲街道办事处</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 xml:space="preserve">  2023年部门预算项目支出绩效自评报告</w:t>
      </w:r>
    </w:p>
    <w:p>
      <w:pPr>
        <w:pStyle w:val="38"/>
        <w:keepNext w:val="0"/>
        <w:keepLines w:val="0"/>
        <w:pageBreakBefore w:val="0"/>
        <w:kinsoku/>
        <w:overflowPunct/>
        <w:topLinePunct w:val="0"/>
        <w:bidi w:val="0"/>
        <w:spacing w:line="560" w:lineRule="exact"/>
        <w:ind w:firstLine="3200" w:firstLineChars="1000"/>
        <w:rPr>
          <w:rFonts w:hint="default" w:ascii="Times New Roman" w:hAnsi="Times New Roman" w:cs="Times New Roman"/>
        </w:rPr>
      </w:pPr>
      <w:r>
        <w:rPr>
          <w:rFonts w:hint="default" w:ascii="Times New Roman" w:hAnsi="Times New Roman" w:eastAsia="仿宋_GB2312" w:cs="Times New Roman"/>
          <w:sz w:val="32"/>
          <w:highlight w:val="none"/>
          <w:lang w:eastAsia="zh-CN"/>
        </w:rPr>
        <w:t>（</w:t>
      </w:r>
      <w:r>
        <w:rPr>
          <w:rFonts w:hint="default" w:ascii="Times New Roman" w:hAnsi="Times New Roman" w:eastAsia="仿宋_GB2312" w:cs="Times New Roman"/>
          <w:sz w:val="32"/>
          <w:highlight w:val="none"/>
          <w:lang w:val="en-US" w:eastAsia="zh-CN"/>
        </w:rPr>
        <w:t>市场管理经费</w:t>
      </w:r>
      <w:r>
        <w:rPr>
          <w:rFonts w:hint="default" w:ascii="Times New Roman" w:hAnsi="Times New Roman" w:eastAsia="仿宋_GB2312" w:cs="Times New Roman"/>
          <w:sz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黑体" w:cs="Times New Roman"/>
          <w:sz w:val="32"/>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黑体" w:cs="Times New Roman"/>
          <w:sz w:val="32"/>
          <w:szCs w:val="21"/>
          <w:lang w:val="en-US" w:eastAsia="zh-CN"/>
        </w:rPr>
      </w:pPr>
      <w:r>
        <w:rPr>
          <w:rFonts w:hint="default" w:ascii="Times New Roman" w:hAnsi="Times New Roman" w:eastAsia="黑体" w:cs="Times New Roman"/>
          <w:sz w:val="32"/>
          <w:szCs w:val="21"/>
          <w:lang w:val="en-US" w:eastAsia="zh-CN"/>
        </w:rPr>
        <w:t>一、项目概况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outlineLvl w:val="9"/>
        <w:rPr>
          <w:rFonts w:hint="default" w:ascii="Times New Roman" w:hAnsi="Times New Roman" w:eastAsia="仿宋_GB2312" w:cs="Times New Roman"/>
          <w:i w:val="0"/>
          <w:iCs w:val="0"/>
          <w:caps w:val="0"/>
          <w:color w:val="303030"/>
          <w:spacing w:val="0"/>
          <w:sz w:val="32"/>
          <w:szCs w:val="32"/>
          <w:shd w:val="clear" w:color="auto" w:fill="FFFFFF"/>
          <w:lang w:val="en-US" w:eastAsia="zh-CN"/>
        </w:rPr>
      </w:pPr>
      <w:r>
        <w:rPr>
          <w:rFonts w:hint="default" w:ascii="Times New Roman" w:hAnsi="Times New Roman" w:eastAsia="仿宋_GB2312" w:cs="Times New Roman"/>
          <w:i w:val="0"/>
          <w:iCs w:val="0"/>
          <w:caps w:val="0"/>
          <w:color w:val="303030"/>
          <w:spacing w:val="0"/>
          <w:sz w:val="32"/>
          <w:szCs w:val="32"/>
          <w:shd w:val="clear" w:color="auto" w:fill="FFFFFF"/>
          <w:lang w:val="en-US" w:eastAsia="zh-CN"/>
        </w:rPr>
        <w:t>九莲办事处现有一家直属农贸市场，总经营面积3300 平方米，62间门面，摊位约260个，市场管理工作人员8名。近几年，为不断促使农贸市场提档升级，强化农贸市场软、硬建设。在软件上，强化制度建设，强化日常管理，提高服务质量，在硬件上，投入资金56.64万元，对农贸市场进行全面改选，亮化了购物环境，提高购物档次，有效的促进市场健康、有序的发展。项目绩效目标：长期绩效目标。打击售假农资行为，规范农资市场秩序，维护农民合法权益；加强对市场的监管，保护消费者合法权益；开展农贸市场的监管，建设文明、卫生、公平的市场环境；圆满完成文明城市创建的各项工作；惩大恶、重民生，对涉及民生稳定和涉案金额大，受害对象多，影响范围广的案件严格依法查处，有效遏制市场违法行为，努力打造公平守信安全放心的市场环境；诫小过、促规范，对一般违法案件坚持教育规范，在各类市场主体中倡导守法经营，公平竞争理念，为我市经济稳增长、促和谐做出应有的贡献；全市达到无传销社区，直销企业规范经营，健康发展。</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outlineLvl w:val="9"/>
        <w:rPr>
          <w:rFonts w:hint="default" w:ascii="Times New Roman" w:hAnsi="Times New Roman" w:eastAsia="黑体" w:cs="Times New Roman"/>
          <w:sz w:val="32"/>
          <w:szCs w:val="21"/>
          <w:lang w:val="en-US" w:eastAsia="zh-CN"/>
        </w:rPr>
      </w:pPr>
      <w:r>
        <w:rPr>
          <w:rFonts w:hint="default" w:ascii="Times New Roman" w:hAnsi="Times New Roman" w:eastAsia="黑体" w:cs="Times New Roman"/>
          <w:sz w:val="32"/>
          <w:szCs w:val="21"/>
          <w:lang w:val="en-US" w:eastAsia="zh-CN"/>
        </w:rPr>
        <w:t>二、项目资金申报及使用情况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outlineLvl w:val="9"/>
        <w:rPr>
          <w:rFonts w:hint="default" w:ascii="Times New Roman" w:hAnsi="Times New Roman" w:eastAsia="仿宋_GB2312" w:cs="Times New Roman"/>
          <w:i w:val="0"/>
          <w:iCs w:val="0"/>
          <w:caps w:val="0"/>
          <w:color w:val="303030"/>
          <w:spacing w:val="0"/>
          <w:sz w:val="32"/>
          <w:szCs w:val="32"/>
          <w:shd w:val="clear" w:color="auto" w:fill="FFFFFF"/>
          <w:lang w:val="en-US" w:eastAsia="zh-CN"/>
        </w:rPr>
      </w:pPr>
      <w:r>
        <w:rPr>
          <w:rFonts w:hint="default" w:ascii="Times New Roman" w:hAnsi="Times New Roman" w:eastAsia="仿宋_GB2312" w:cs="Times New Roman"/>
          <w:i w:val="0"/>
          <w:iCs w:val="0"/>
          <w:caps w:val="0"/>
          <w:color w:val="303030"/>
          <w:spacing w:val="0"/>
          <w:sz w:val="32"/>
          <w:szCs w:val="32"/>
          <w:shd w:val="clear" w:color="auto" w:fill="FFFFFF"/>
          <w:lang w:val="en-US" w:eastAsia="zh-CN"/>
        </w:rPr>
        <w:t>2023年市场管理经费56.64万元，支出56.64万元。其中九莲农贸市场由四川智诚物业服务有限公司承包管理，每月管理费20651元，全年费用24.78元。按照专项资金专款专用的原则，加强了资金的管理，以项目建设为核心，以绩效评价为资金分配的依据，建立健全了财务管理制度，创新管理机制，严格了制度的执行，严格支出审批报销程序，做到了无虚列套取；无截留、挤占、挪用；无开支超预算或超标准等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outlineLvl w:val="9"/>
        <w:rPr>
          <w:rFonts w:hint="default" w:ascii="Times New Roman" w:hAnsi="Times New Roman" w:eastAsia="黑体" w:cs="Times New Roman"/>
          <w:sz w:val="32"/>
          <w:szCs w:val="21"/>
          <w:lang w:val="en-US" w:eastAsia="zh-CN"/>
        </w:rPr>
      </w:pPr>
      <w:r>
        <w:rPr>
          <w:rFonts w:hint="default" w:ascii="Times New Roman" w:hAnsi="Times New Roman" w:eastAsia="黑体" w:cs="Times New Roman"/>
          <w:sz w:val="32"/>
          <w:szCs w:val="21"/>
          <w:lang w:val="en-US" w:eastAsia="zh-CN"/>
        </w:rPr>
        <w:t>三、项目实施及管理情况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outlineLvl w:val="9"/>
        <w:rPr>
          <w:rFonts w:hint="default" w:ascii="Times New Roman" w:hAnsi="Times New Roman" w:eastAsia="仿宋_GB2312" w:cs="Times New Roman"/>
          <w:i w:val="0"/>
          <w:iCs w:val="0"/>
          <w:caps w:val="0"/>
          <w:color w:val="303030"/>
          <w:spacing w:val="0"/>
          <w:sz w:val="32"/>
          <w:szCs w:val="32"/>
          <w:shd w:val="clear" w:color="auto" w:fill="FFFFFF"/>
          <w:lang w:val="en-US" w:eastAsia="zh-CN"/>
        </w:rPr>
      </w:pPr>
      <w:r>
        <w:rPr>
          <w:rFonts w:hint="default" w:ascii="Times New Roman" w:hAnsi="Times New Roman" w:eastAsia="仿宋_GB2312" w:cs="Times New Roman"/>
          <w:i w:val="0"/>
          <w:iCs w:val="0"/>
          <w:caps w:val="0"/>
          <w:color w:val="303030"/>
          <w:spacing w:val="0"/>
          <w:sz w:val="32"/>
          <w:szCs w:val="32"/>
          <w:shd w:val="clear" w:color="auto" w:fill="FFFFFF"/>
          <w:lang w:val="en-US" w:eastAsia="zh-CN"/>
        </w:rPr>
        <w:t>总体上看，项目目标明确、资金到位率高、组织监管体系完善。该项目资金管理规范、项目的组织和管理基本有效，项目效果良好，项目的预期绩效基本实现，确保了各项工作的正常运转。目前支出绩效评价评分为100分。</w:t>
      </w:r>
    </w:p>
    <w:tbl>
      <w:tblPr>
        <w:tblStyle w:val="15"/>
        <w:tblW w:w="92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3"/>
        <w:gridCol w:w="973"/>
        <w:gridCol w:w="1227"/>
        <w:gridCol w:w="2228"/>
        <w:gridCol w:w="578"/>
        <w:gridCol w:w="645"/>
        <w:gridCol w:w="735"/>
        <w:gridCol w:w="720"/>
        <w:gridCol w:w="570"/>
        <w:gridCol w:w="7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9204"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line="560" w:lineRule="exact"/>
              <w:ind w:firstLine="1204" w:firstLineChars="400"/>
              <w:jc w:val="both"/>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1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43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51090822T000004786587-市场管理经费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743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r>
              <w:rPr>
                <w:rFonts w:hint="default" w:ascii="Times New Roman" w:hAnsi="Times New Roman" w:cs="Times New Roman"/>
                <w:i w:val="0"/>
                <w:iCs w:val="0"/>
                <w:color w:val="000000"/>
                <w:kern w:val="0"/>
                <w:sz w:val="18"/>
                <w:szCs w:val="18"/>
                <w:u w:val="none"/>
                <w:lang w:val="en-US" w:eastAsia="zh-CN" w:bidi="ar"/>
              </w:rPr>
              <w:t>23</w:t>
            </w:r>
            <w:r>
              <w:rPr>
                <w:rFonts w:hint="default" w:ascii="Times New Roman" w:hAnsi="Times New Roman" w:eastAsia="宋体" w:cs="Times New Roman"/>
                <w:i w:val="0"/>
                <w:iCs w:val="0"/>
                <w:color w:val="000000"/>
                <w:kern w:val="0"/>
                <w:sz w:val="18"/>
                <w:szCs w:val="18"/>
                <w:u w:val="none"/>
                <w:lang w:val="en-US" w:eastAsia="zh-CN" w:bidi="ar"/>
              </w:rPr>
              <w:t>年市场管理经费预计需要85万元，用于租户退市场摊位租金，市场管理公司管理费用，疫情防控市场管理经费。农贸市场是人民群众生活环节重要组成部分，涉及千家万户的切身利益</w:t>
            </w:r>
            <w:r>
              <w:rPr>
                <w:rFonts w:hint="eastAsia" w:ascii="Times New Roman" w:hAnsi="Times New Roman" w:cs="Times New Roman"/>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3"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97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22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222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958"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7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57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7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793"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60.00</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56.64</w:t>
            </w:r>
          </w:p>
        </w:tc>
        <w:tc>
          <w:tcPr>
            <w:tcW w:w="19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56.64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cs="Times New Roman"/>
                <w:i w:val="0"/>
                <w:iCs w:val="0"/>
                <w:color w:val="00000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793"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60.00</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56.64</w:t>
            </w:r>
          </w:p>
        </w:tc>
        <w:tc>
          <w:tcPr>
            <w:tcW w:w="19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56.64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市场</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1个农贸市场</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市场门前和摊钱摊位三包，无乱扔垃圾、无损害公共财物</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优良中低差</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优秀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项目预计需要时间</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2023年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经济效益指标</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进一步降低财政支出，提高资金利用率，结约社会成本</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可持续发展指标</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农贸市场是人民群众生活环节重要组成部分，涉及千家万户的切身利益，可持续性</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受益群众满意度</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所需要资金市场管理费用</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56.64</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789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黑体" w:cs="Times New Roman"/>
          <w:sz w:val="32"/>
          <w:szCs w:val="21"/>
          <w:lang w:val="en-US" w:eastAsia="zh-CN"/>
        </w:rPr>
      </w:pPr>
      <w:r>
        <w:rPr>
          <w:rFonts w:hint="default" w:ascii="Times New Roman" w:hAnsi="Times New Roman" w:eastAsia="黑体" w:cs="Times New Roman"/>
          <w:sz w:val="32"/>
          <w:szCs w:val="21"/>
          <w:lang w:val="en-US" w:eastAsia="zh-CN"/>
        </w:rPr>
        <w:t>四、项目绩效情况</w:t>
      </w:r>
    </w:p>
    <w:p>
      <w:pPr>
        <w:keepNext w:val="0"/>
        <w:keepLines w:val="0"/>
        <w:pageBreakBefore w:val="0"/>
        <w:kinsoku/>
        <w:wordWrap/>
        <w:overflowPunct/>
        <w:topLinePunct w:val="0"/>
        <w:bidi w:val="0"/>
        <w:snapToGrid w:val="0"/>
        <w:spacing w:line="560" w:lineRule="exact"/>
        <w:ind w:firstLine="642" w:firstLineChars="200"/>
        <w:rPr>
          <w:rFonts w:hint="default" w:ascii="Times New Roman" w:hAnsi="Times New Roman" w:eastAsia="楷体_GB2312" w:cs="Times New Roman"/>
          <w:b/>
          <w:sz w:val="32"/>
          <w:szCs w:val="21"/>
        </w:rPr>
      </w:pPr>
      <w:r>
        <w:rPr>
          <w:rFonts w:hint="default" w:ascii="Times New Roman" w:hAnsi="Times New Roman" w:eastAsia="楷体_GB2312" w:cs="Times New Roman"/>
          <w:b/>
          <w:sz w:val="32"/>
          <w:szCs w:val="21"/>
        </w:rPr>
        <w:t>（一）项目资金使用及管理情况</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仿宋_GB2312" w:cs="Times New Roman"/>
          <w:i w:val="0"/>
          <w:iCs w:val="0"/>
          <w:caps w:val="0"/>
          <w:color w:val="303030"/>
          <w:spacing w:val="0"/>
          <w:sz w:val="32"/>
          <w:szCs w:val="32"/>
          <w:shd w:val="clear" w:color="auto" w:fill="FFFFFF"/>
          <w:lang w:val="en-US" w:eastAsia="zh-CN"/>
        </w:rPr>
      </w:pPr>
      <w:r>
        <w:rPr>
          <w:rFonts w:hint="default" w:ascii="Times New Roman" w:hAnsi="Times New Roman" w:eastAsia="仿宋_GB2312" w:cs="Times New Roman"/>
          <w:i w:val="0"/>
          <w:iCs w:val="0"/>
          <w:caps w:val="0"/>
          <w:color w:val="303030"/>
          <w:spacing w:val="0"/>
          <w:sz w:val="32"/>
          <w:szCs w:val="32"/>
          <w:shd w:val="clear" w:color="auto" w:fill="FFFFFF"/>
          <w:lang w:val="en-US" w:eastAsia="zh-CN"/>
        </w:rPr>
        <w:t>市场经费：全年市场管理经费56.64万元</w:t>
      </w:r>
      <w:r>
        <w:rPr>
          <w:rFonts w:hint="eastAsia" w:ascii="Times New Roman" w:hAnsi="Times New Roman" w:eastAsia="仿宋_GB2312" w:cs="Times New Roman"/>
          <w:i w:val="0"/>
          <w:iCs w:val="0"/>
          <w:caps w:val="0"/>
          <w:color w:val="303030"/>
          <w:spacing w:val="0"/>
          <w:sz w:val="32"/>
          <w:szCs w:val="32"/>
          <w:shd w:val="clear" w:color="auto" w:fill="FFFFFF"/>
          <w:lang w:val="en-US" w:eastAsia="zh-CN"/>
        </w:rPr>
        <w:t>。</w:t>
      </w:r>
    </w:p>
    <w:p>
      <w:pPr>
        <w:keepNext w:val="0"/>
        <w:keepLines w:val="0"/>
        <w:pageBreakBefore w:val="0"/>
        <w:numPr>
          <w:ilvl w:val="0"/>
          <w:numId w:val="0"/>
        </w:numPr>
        <w:kinsoku/>
        <w:wordWrap/>
        <w:overflowPunct/>
        <w:topLinePunct w:val="0"/>
        <w:bidi w:val="0"/>
        <w:snapToGrid w:val="0"/>
        <w:spacing w:line="560" w:lineRule="exact"/>
        <w:ind w:firstLine="642" w:firstLineChars="200"/>
        <w:rPr>
          <w:rFonts w:hint="default" w:ascii="Times New Roman" w:hAnsi="Times New Roman" w:eastAsia="楷体_GB2312" w:cs="Times New Roman"/>
          <w:b/>
          <w:sz w:val="32"/>
          <w:szCs w:val="21"/>
        </w:rPr>
      </w:pPr>
      <w:r>
        <w:rPr>
          <w:rFonts w:hint="default" w:ascii="Times New Roman" w:hAnsi="Times New Roman" w:eastAsia="楷体_GB2312" w:cs="Times New Roman"/>
          <w:b/>
          <w:sz w:val="32"/>
          <w:szCs w:val="21"/>
          <w:lang w:eastAsia="zh-CN"/>
        </w:rPr>
        <w:t>（</w:t>
      </w:r>
      <w:r>
        <w:rPr>
          <w:rFonts w:hint="default" w:ascii="Times New Roman" w:hAnsi="Times New Roman" w:eastAsia="楷体_GB2312" w:cs="Times New Roman"/>
          <w:b/>
          <w:sz w:val="32"/>
          <w:szCs w:val="21"/>
          <w:lang w:val="en-US" w:eastAsia="zh-CN"/>
        </w:rPr>
        <w:t>二</w:t>
      </w:r>
      <w:r>
        <w:rPr>
          <w:rFonts w:hint="default" w:ascii="Times New Roman" w:hAnsi="Times New Roman" w:eastAsia="楷体_GB2312" w:cs="Times New Roman"/>
          <w:b/>
          <w:sz w:val="32"/>
          <w:szCs w:val="21"/>
          <w:lang w:eastAsia="zh-CN"/>
        </w:rPr>
        <w:t>）</w:t>
      </w:r>
      <w:r>
        <w:rPr>
          <w:rFonts w:hint="default" w:ascii="Times New Roman" w:hAnsi="Times New Roman" w:eastAsia="楷体_GB2312" w:cs="Times New Roman"/>
          <w:b/>
          <w:sz w:val="32"/>
          <w:szCs w:val="21"/>
        </w:rPr>
        <w:t>总体绩效目标完成情况分析</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仿宋_GB2312" w:cs="Times New Roman"/>
          <w:i w:val="0"/>
          <w:iCs w:val="0"/>
          <w:caps w:val="0"/>
          <w:color w:val="303030"/>
          <w:spacing w:val="0"/>
          <w:sz w:val="32"/>
          <w:szCs w:val="32"/>
          <w:shd w:val="clear" w:color="auto" w:fill="FFFFFF"/>
          <w:lang w:val="en-US" w:eastAsia="zh-CN"/>
        </w:rPr>
      </w:pPr>
      <w:r>
        <w:rPr>
          <w:rFonts w:hint="default" w:ascii="Times New Roman" w:hAnsi="Times New Roman" w:eastAsia="仿宋_GB2312" w:cs="Times New Roman"/>
          <w:i w:val="0"/>
          <w:iCs w:val="0"/>
          <w:caps w:val="0"/>
          <w:color w:val="303030"/>
          <w:spacing w:val="0"/>
          <w:sz w:val="32"/>
          <w:szCs w:val="32"/>
          <w:shd w:val="clear" w:color="auto" w:fill="FFFFFF"/>
          <w:lang w:val="en-US" w:eastAsia="zh-CN"/>
        </w:rPr>
        <w:t>项目在区财政局的关心、办事处高度重视以及各村组的大力配合下，顺利推进，圆满完成任务，各村基础设施和环境卫生等得到了极大的改善，目标完成情况良好。</w:t>
      </w:r>
    </w:p>
    <w:p>
      <w:pPr>
        <w:keepNext w:val="0"/>
        <w:keepLines w:val="0"/>
        <w:pageBreakBefore w:val="0"/>
        <w:numPr>
          <w:ilvl w:val="0"/>
          <w:numId w:val="0"/>
        </w:numPr>
        <w:kinsoku/>
        <w:wordWrap/>
        <w:overflowPunct/>
        <w:topLinePunct w:val="0"/>
        <w:bidi w:val="0"/>
        <w:snapToGrid w:val="0"/>
        <w:spacing w:line="560" w:lineRule="exact"/>
        <w:ind w:firstLine="642" w:firstLineChars="200"/>
        <w:rPr>
          <w:rFonts w:hint="default" w:ascii="Times New Roman" w:hAnsi="Times New Roman" w:eastAsia="仿宋_GB2312" w:cs="Times New Roman"/>
          <w:sz w:val="28"/>
          <w:szCs w:val="28"/>
          <w:lang w:val="en-US" w:eastAsia="zh-CN"/>
        </w:rPr>
      </w:pPr>
      <w:r>
        <w:rPr>
          <w:rFonts w:hint="default" w:ascii="Times New Roman" w:hAnsi="Times New Roman" w:eastAsia="楷体_GB2312" w:cs="Times New Roman"/>
          <w:b/>
          <w:sz w:val="32"/>
          <w:szCs w:val="21"/>
          <w:lang w:val="en-US" w:eastAsia="zh-CN"/>
        </w:rPr>
        <w:t>（三）绩效指标完成情况分析</w:t>
      </w:r>
    </w:p>
    <w:p>
      <w:pPr>
        <w:keepNext w:val="0"/>
        <w:keepLines w:val="0"/>
        <w:pageBreakBefore w:val="0"/>
        <w:numPr>
          <w:ilvl w:val="0"/>
          <w:numId w:val="0"/>
        </w:numPr>
        <w:kinsoku/>
        <w:wordWrap/>
        <w:overflowPunct/>
        <w:topLinePunct w:val="0"/>
        <w:bidi w:val="0"/>
        <w:spacing w:line="560" w:lineRule="exact"/>
        <w:ind w:firstLine="280" w:firstLineChars="100"/>
        <w:jc w:val="left"/>
        <w:rPr>
          <w:rFonts w:hint="default" w:ascii="Times New Roman" w:hAnsi="Times New Roman" w:eastAsia="仿宋_GB2312" w:cs="Times New Roman"/>
          <w:i w:val="0"/>
          <w:iCs w:val="0"/>
          <w:caps w:val="0"/>
          <w:color w:val="303030"/>
          <w:spacing w:val="0"/>
          <w:sz w:val="32"/>
          <w:szCs w:val="32"/>
          <w:shd w:val="clear" w:color="auto" w:fill="FFFFFF"/>
          <w:lang w:val="en-US" w:eastAsia="zh-CN"/>
        </w:rPr>
      </w:pP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i w:val="0"/>
          <w:iCs w:val="0"/>
          <w:caps w:val="0"/>
          <w:color w:val="303030"/>
          <w:spacing w:val="0"/>
          <w:sz w:val="32"/>
          <w:szCs w:val="32"/>
          <w:shd w:val="clear" w:color="auto" w:fill="FFFFFF"/>
          <w:lang w:val="en-US" w:eastAsia="zh-CN"/>
        </w:rPr>
        <w:t xml:space="preserve"> 项目资金按时拨付，保障了辖区居民的基本生活。</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黑体" w:cs="Times New Roman"/>
          <w:sz w:val="32"/>
          <w:szCs w:val="21"/>
          <w:lang w:val="en-US" w:eastAsia="zh-CN"/>
        </w:rPr>
      </w:pPr>
      <w:r>
        <w:rPr>
          <w:rFonts w:hint="default" w:ascii="Times New Roman" w:hAnsi="Times New Roman" w:eastAsia="黑体" w:cs="Times New Roman"/>
          <w:sz w:val="32"/>
          <w:szCs w:val="21"/>
          <w:lang w:val="en-US" w:eastAsia="zh-CN"/>
        </w:rPr>
        <w:t>五、评价结论及建议</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仿宋_GB2312" w:cs="Times New Roman"/>
          <w:i w:val="0"/>
          <w:iCs w:val="0"/>
          <w:caps w:val="0"/>
          <w:color w:val="303030"/>
          <w:spacing w:val="0"/>
          <w:sz w:val="32"/>
          <w:szCs w:val="32"/>
          <w:shd w:val="clear" w:color="auto" w:fill="FFFFFF"/>
          <w:lang w:val="en-US" w:eastAsia="zh-CN"/>
        </w:rPr>
      </w:pPr>
      <w:r>
        <w:rPr>
          <w:rFonts w:hint="default" w:ascii="Times New Roman" w:hAnsi="Times New Roman" w:eastAsia="仿宋_GB2312" w:cs="Times New Roman"/>
          <w:i w:val="0"/>
          <w:iCs w:val="0"/>
          <w:caps w:val="0"/>
          <w:color w:val="303030"/>
          <w:spacing w:val="0"/>
          <w:sz w:val="32"/>
          <w:szCs w:val="32"/>
          <w:shd w:val="clear" w:color="auto" w:fill="FFFFFF"/>
          <w:lang w:val="en-US" w:eastAsia="zh-CN"/>
        </w:rPr>
        <w:t>（一）城市建设严重影响农贸市场发展和生存，为满足人民群众不断提高生活质量的需求，改善人民群众生活质量，各级政府加快城市改造步伐，大型超市引进，给农贸市场带来生存和发展的压力。</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仿宋_GB2312" w:cs="Times New Roman"/>
          <w:i w:val="0"/>
          <w:iCs w:val="0"/>
          <w:caps w:val="0"/>
          <w:color w:val="303030"/>
          <w:spacing w:val="0"/>
          <w:sz w:val="32"/>
          <w:szCs w:val="32"/>
          <w:shd w:val="clear" w:color="auto" w:fill="FFFFFF"/>
          <w:lang w:val="en-US" w:eastAsia="zh-CN"/>
        </w:rPr>
      </w:pPr>
      <w:r>
        <w:rPr>
          <w:rFonts w:hint="default" w:ascii="Times New Roman" w:hAnsi="Times New Roman" w:eastAsia="仿宋_GB2312" w:cs="Times New Roman"/>
          <w:i w:val="0"/>
          <w:iCs w:val="0"/>
          <w:caps w:val="0"/>
          <w:color w:val="303030"/>
          <w:spacing w:val="0"/>
          <w:sz w:val="32"/>
          <w:szCs w:val="32"/>
          <w:shd w:val="clear" w:color="auto" w:fill="FFFFFF"/>
          <w:lang w:val="en-US" w:eastAsia="zh-CN"/>
        </w:rPr>
        <w:t>（二）现场查阅项目相关财务资料中发现，部分项目资金记账凭证未装订，只查验到了原始票据。根据《中华人民共和国会计法》第九条：各单位必须根据实际发生的经济业务事项进行会计核算，填制会计凭证，登记会计账簿，编制财务会计报告。</w:t>
      </w:r>
    </w:p>
    <w:p>
      <w:pPr>
        <w:pStyle w:val="19"/>
        <w:keepNext w:val="0"/>
        <w:keepLines w:val="0"/>
        <w:pageBreakBefore w:val="0"/>
        <w:kinsoku/>
        <w:overflowPunct/>
        <w:topLinePunct w:val="0"/>
        <w:bidi w:val="0"/>
        <w:spacing w:line="560" w:lineRule="exact"/>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outlineLvl w:val="9"/>
        <w:rPr>
          <w:rFonts w:hint="default" w:ascii="Times New Roman" w:hAnsi="Times New Roman" w:eastAsia="方正小标宋简体" w:cs="Times New Roman"/>
          <w:sz w:val="32"/>
          <w:szCs w:val="32"/>
          <w:lang w:val="en-US" w:eastAsia="zh-CN"/>
        </w:rPr>
      </w:pPr>
    </w:p>
    <w:p>
      <w:pPr>
        <w:pStyle w:val="19"/>
        <w:keepNext w:val="0"/>
        <w:keepLines w:val="0"/>
        <w:pageBreakBefore w:val="0"/>
        <w:kinsoku/>
        <w:overflowPunct/>
        <w:topLinePunct w:val="0"/>
        <w:bidi w:val="0"/>
        <w:spacing w:line="560" w:lineRule="exact"/>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w:t>
      </w:r>
      <w:r>
        <w:rPr>
          <w:rFonts w:hint="eastAsia" w:eastAsia="黑体" w:cs="Times New Roman"/>
          <w:b w:val="0"/>
          <w:bCs w:val="0"/>
          <w:sz w:val="32"/>
          <w:szCs w:val="32"/>
          <w:lang w:val="zh-CN" w:eastAsia="zh-CN"/>
        </w:rPr>
        <w:t>件</w:t>
      </w:r>
      <w:r>
        <w:rPr>
          <w:rFonts w:hint="default" w:ascii="Times New Roman" w:hAnsi="Times New Roman" w:eastAsia="黑体" w:cs="Times New Roman"/>
          <w:b w:val="0"/>
          <w:bCs w:val="0"/>
          <w:sz w:val="32"/>
          <w:szCs w:val="32"/>
          <w:lang w:val="en-US" w:eastAsia="zh-CN"/>
        </w:rPr>
        <w:t>18</w:t>
      </w:r>
    </w:p>
    <w:p>
      <w:pPr>
        <w:keepNext w:val="0"/>
        <w:keepLines w:val="0"/>
        <w:pageBreakBefore w:val="0"/>
        <w:widowControl w:val="0"/>
        <w:kinsoku/>
        <w:wordWrap/>
        <w:overflowPunct/>
        <w:topLinePunct w:val="0"/>
        <w:autoSpaceDE/>
        <w:autoSpaceDN/>
        <w:bidi w:val="0"/>
        <w:adjustRightInd/>
        <w:snapToGrid w:val="0"/>
        <w:spacing w:line="560" w:lineRule="exact"/>
        <w:ind w:firstLine="1760" w:firstLineChars="400"/>
        <w:jc w:val="both"/>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遂宁市船山区九莲街道办事处</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sz w:val="32"/>
          <w:lang w:eastAsia="zh-CN"/>
        </w:rPr>
      </w:pPr>
      <w:r>
        <w:rPr>
          <w:rFonts w:hint="eastAsia"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lang w:val="en-US" w:eastAsia="zh-CN"/>
        </w:rPr>
        <w:t>2023年部门预算项目支出绩效自评报告</w:t>
      </w:r>
    </w:p>
    <w:p>
      <w:pPr>
        <w:keepNext w:val="0"/>
        <w:keepLines w:val="0"/>
        <w:pageBreakBefore w:val="0"/>
        <w:kinsoku/>
        <w:wordWrap/>
        <w:overflowPunct/>
        <w:topLinePunct w:val="0"/>
        <w:bidi w:val="0"/>
        <w:spacing w:line="560" w:lineRule="exact"/>
        <w:jc w:val="center"/>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渡口渡船运维经费</w:t>
      </w:r>
      <w:r>
        <w:rPr>
          <w:rFonts w:hint="default" w:ascii="Times New Roman" w:hAnsi="Times New Roman" w:eastAsia="仿宋_GB2312" w:cs="Times New Roman"/>
          <w:sz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黑体" w:cs="Times New Roman"/>
          <w:sz w:val="32"/>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黑体" w:cs="Times New Roman"/>
          <w:sz w:val="32"/>
          <w:szCs w:val="21"/>
          <w:lang w:val="en-US" w:eastAsia="zh-CN"/>
        </w:rPr>
      </w:pPr>
      <w:r>
        <w:rPr>
          <w:rFonts w:hint="default" w:ascii="Times New Roman" w:hAnsi="Times New Roman" w:eastAsia="黑体" w:cs="Times New Roman"/>
          <w:sz w:val="32"/>
          <w:szCs w:val="21"/>
          <w:lang w:val="en-US" w:eastAsia="zh-CN"/>
        </w:rPr>
        <w:t>一、项目概况</w:t>
      </w:r>
    </w:p>
    <w:p>
      <w:pPr>
        <w:keepNext w:val="0"/>
        <w:keepLines w:val="0"/>
        <w:pageBreakBefore w:val="0"/>
        <w:kinsoku/>
        <w:wordWrap/>
        <w:overflowPunct/>
        <w:topLinePunct w:val="0"/>
        <w:bidi w:val="0"/>
        <w:spacing w:line="560" w:lineRule="exact"/>
        <w:ind w:firstLine="640" w:firstLineChars="200"/>
        <w:jc w:val="left"/>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九莲街道地城乡结合部，街道辖区3个社区、一个村，常住人口5.1万人，面积3.37平方公里。九莲办认真贯彻履行全区渡运安全监督管理；依法处理违法渡船渡工；实施渡运从业人员安全知识、安全技能教育培训；实施渡口改造、渡运补贴等工作职责。</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黑体" w:cs="Times New Roman"/>
          <w:sz w:val="32"/>
          <w:szCs w:val="21"/>
          <w:lang w:val="en-US" w:eastAsia="zh-CN"/>
        </w:rPr>
      </w:pPr>
      <w:r>
        <w:rPr>
          <w:rFonts w:hint="default" w:ascii="Times New Roman" w:hAnsi="Times New Roman" w:eastAsia="黑体" w:cs="Times New Roman"/>
          <w:sz w:val="32"/>
          <w:szCs w:val="21"/>
          <w:lang w:val="en-US" w:eastAsia="zh-CN"/>
        </w:rPr>
        <w:t>二、项目资金申报及使用情况</w:t>
      </w:r>
    </w:p>
    <w:p>
      <w:pPr>
        <w:keepNext w:val="0"/>
        <w:keepLines w:val="0"/>
        <w:pageBreakBefore w:val="0"/>
        <w:kinsoku/>
        <w:wordWrap/>
        <w:overflowPunct/>
        <w:topLinePunct w:val="0"/>
        <w:bidi w:val="0"/>
        <w:spacing w:line="560" w:lineRule="exact"/>
        <w:ind w:firstLine="640" w:firstLineChars="200"/>
        <w:jc w:val="left"/>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2023年做好渡口管理相关工作</w:t>
      </w:r>
      <w:r>
        <w:rPr>
          <w:rFonts w:hint="eastAsia" w:ascii="Times New Roman" w:hAnsi="Times New Roman" w:eastAsia="仿宋_GB2312" w:cs="Times New Roman"/>
          <w:i w:val="0"/>
          <w:iCs w:val="0"/>
          <w:caps w:val="0"/>
          <w:color w:val="000000"/>
          <w:spacing w:val="0"/>
          <w:kern w:val="2"/>
          <w:sz w:val="32"/>
          <w:szCs w:val="32"/>
          <w:shd w:val="clear" w:color="auto" w:fill="FFFFFF"/>
          <w:lang w:val="en-US" w:eastAsia="zh-CN" w:bidi="ar-SA"/>
        </w:rPr>
        <w:t>。</w:t>
      </w: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为了保障渡船安全管理工作的正常开展，安排项目资金44.78万元。实际支付44.78万元，根据与四川金辉保安服务公司签订合同，按照合同签订金额每月支付服务费3.4万元。到位率100%，全部实现支付。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黑体" w:cs="Times New Roman"/>
          <w:sz w:val="32"/>
          <w:szCs w:val="21"/>
          <w:lang w:val="en-US" w:eastAsia="zh-CN"/>
        </w:rPr>
      </w:pPr>
      <w:r>
        <w:rPr>
          <w:rFonts w:hint="default" w:ascii="Times New Roman" w:hAnsi="Times New Roman" w:eastAsia="黑体" w:cs="Times New Roman"/>
          <w:sz w:val="32"/>
          <w:szCs w:val="21"/>
          <w:lang w:val="en-US" w:eastAsia="zh-CN"/>
        </w:rPr>
        <w:t>三、项目实施及管理情况</w:t>
      </w:r>
    </w:p>
    <w:p>
      <w:pPr>
        <w:keepNext w:val="0"/>
        <w:keepLines w:val="0"/>
        <w:pageBreakBefore w:val="0"/>
        <w:kinsoku/>
        <w:wordWrap/>
        <w:overflowPunct/>
        <w:topLinePunct w:val="0"/>
        <w:bidi w:val="0"/>
        <w:spacing w:line="560" w:lineRule="exact"/>
        <w:ind w:firstLine="640" w:firstLineChars="200"/>
        <w:jc w:val="left"/>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2023年渡口渡船经费项目绩效自评，总体看，预算编制合理，效果好，预算执行及综合管理较好，办事处领导高度重视，加强渡口渡船安全管理，维护渡运秩序，保障人民群众生命、财产安全，渡口渡船安全管理坚持安全第一、预防为主、各负其责、服务民生原则，明确渡运水域范围、渡运路线、渡运时段等主要内容。项目支出绩效评价评分为100分。</w:t>
      </w:r>
    </w:p>
    <w:tbl>
      <w:tblPr>
        <w:tblStyle w:val="15"/>
        <w:tblW w:w="105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95"/>
        <w:gridCol w:w="1308"/>
        <w:gridCol w:w="1220"/>
        <w:gridCol w:w="1927"/>
        <w:gridCol w:w="915"/>
        <w:gridCol w:w="660"/>
        <w:gridCol w:w="615"/>
        <w:gridCol w:w="630"/>
        <w:gridCol w:w="570"/>
        <w:gridCol w:w="12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10530"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27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8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51090822T000004786600-渡口渡船运行维护费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27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78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遂宁市船山区九莲街道办事处部门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jc w:val="center"/>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78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i w:val="0"/>
                <w:iCs w:val="0"/>
                <w:color w:val="000000"/>
                <w:kern w:val="0"/>
                <w:sz w:val="18"/>
                <w:szCs w:val="18"/>
                <w:u w:val="none"/>
                <w:lang w:val="en-US" w:eastAsia="zh-CN" w:bidi="ar"/>
              </w:rPr>
              <w:t>2023</w:t>
            </w:r>
            <w:r>
              <w:rPr>
                <w:rFonts w:hint="default" w:ascii="Times New Roman" w:hAnsi="Times New Roman" w:eastAsia="宋体" w:cs="Times New Roman"/>
                <w:i w:val="0"/>
                <w:iCs w:val="0"/>
                <w:color w:val="000000"/>
                <w:kern w:val="0"/>
                <w:sz w:val="18"/>
                <w:szCs w:val="18"/>
                <w:u w:val="none"/>
                <w:lang w:val="en-US" w:eastAsia="zh-CN" w:bidi="ar"/>
              </w:rPr>
              <w:t>年预计需要资金</w:t>
            </w:r>
            <w:r>
              <w:rPr>
                <w:rFonts w:hint="default" w:ascii="Times New Roman" w:hAnsi="Times New Roman" w:cs="Times New Roman"/>
                <w:i w:val="0"/>
                <w:iCs w:val="0"/>
                <w:color w:val="000000"/>
                <w:kern w:val="0"/>
                <w:sz w:val="18"/>
                <w:szCs w:val="18"/>
                <w:u w:val="none"/>
                <w:lang w:val="en-US" w:eastAsia="zh-CN" w:bidi="ar"/>
              </w:rPr>
              <w:t>44.78</w:t>
            </w:r>
            <w:r>
              <w:rPr>
                <w:rFonts w:hint="default" w:ascii="Times New Roman" w:hAnsi="Times New Roman" w:eastAsia="宋体" w:cs="Times New Roman"/>
                <w:i w:val="0"/>
                <w:iCs w:val="0"/>
                <w:color w:val="000000"/>
                <w:kern w:val="0"/>
                <w:sz w:val="18"/>
                <w:szCs w:val="18"/>
                <w:u w:val="none"/>
                <w:lang w:val="en-US" w:eastAsia="zh-CN" w:bidi="ar"/>
              </w:rPr>
              <w:t>万元，根据四川金辉保安服务有限公司签订合同金额预算，“1088”号渡船按照指定渡口运行，每天按时保障袁家坝人员出行，确保船舶运行安全，维护正常的水上交通秩序。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21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52.31</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44.78</w:t>
            </w:r>
          </w:p>
        </w:tc>
        <w:tc>
          <w:tcPr>
            <w:tcW w:w="21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44.78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52.31</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44.78</w:t>
            </w:r>
          </w:p>
        </w:tc>
        <w:tc>
          <w:tcPr>
            <w:tcW w:w="21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44.78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聘请工作人员（驾长2名、船员2名、签单员2名）</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名</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6名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cs="Times New Roman"/>
                <w:lang w:val="en-US" w:eastAsia="zh-CN"/>
              </w:rPr>
            </w:pPr>
            <w:r>
              <w:rPr>
                <w:rFonts w:hint="default" w:ascii="Times New Roman" w:hAnsi="Times New Roman" w:cs="Times New Roman"/>
                <w:i w:val="0"/>
                <w:iCs w:val="0"/>
                <w:color w:val="000000"/>
                <w:sz w:val="18"/>
                <w:szCs w:val="18"/>
                <w:u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jc w:val="center"/>
        </w:trPr>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“1088”号渡船按照指定渡口运行，每天按时保障袁家坝人员出行，确保船舶运行安全，维护正常的水上交通秩序。</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大于90%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p>
            <w:pPr>
              <w:keepNext w:val="0"/>
              <w:keepLines w:val="0"/>
              <w:pageBreakBefore w:val="0"/>
              <w:kinsoku/>
              <w:overflowPunct/>
              <w:topLinePunct w:val="0"/>
              <w:bidi w:val="0"/>
              <w:spacing w:line="560" w:lineRule="exact"/>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i w:val="0"/>
                <w:iCs w:val="0"/>
                <w:color w:val="000000"/>
                <w:sz w:val="18"/>
                <w:szCs w:val="18"/>
                <w:u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合同签订时间</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月</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8个月</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cs="Times New Roman"/>
                <w:i w:val="0"/>
                <w:iCs w:val="0"/>
                <w:color w:val="00000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保障袁家坝人员出行安全，不收取任何费用</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90%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cs="Times New Roman"/>
                <w:i w:val="0"/>
                <w:iCs w:val="0"/>
                <w:color w:val="00000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可持续发展指标</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项目可持延续性</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90%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tabs>
                <w:tab w:val="left" w:pos="492"/>
              </w:tabs>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cs="Times New Roman"/>
                <w:i w:val="0"/>
                <w:iCs w:val="0"/>
                <w:color w:val="00000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袁家坝居民满意度</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90%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cs="Times New Roman"/>
                <w:i w:val="0"/>
                <w:iCs w:val="0"/>
                <w:color w:val="00000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需要资金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523088</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微软雅黑" w:cs="Times New Roman"/>
                <w:i/>
                <w:iCs/>
                <w:color w:val="000000"/>
                <w:sz w:val="16"/>
                <w:szCs w:val="16"/>
                <w:u w:val="none"/>
                <w:lang w:val="en-US" w:eastAsia="zh-CN"/>
              </w:rPr>
            </w:pPr>
            <w:r>
              <w:rPr>
                <w:rFonts w:hint="default" w:ascii="Times New Roman" w:hAnsi="Times New Roman" w:eastAsia="微软雅黑" w:cs="Times New Roman"/>
                <w:i/>
                <w:iCs/>
                <w:color w:val="000000"/>
                <w:sz w:val="16"/>
                <w:szCs w:val="16"/>
                <w:u w:val="none"/>
                <w:lang w:val="en-US" w:eastAsia="zh-CN"/>
              </w:rPr>
              <w:t>52万元</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ind w:right="-185" w:rightChars="-88"/>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cs="Times New Roman"/>
                <w:i w:val="0"/>
                <w:iCs w:val="0"/>
                <w:color w:val="00000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8670" w:type="dxa"/>
            <w:gridSpan w:val="8"/>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57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2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100</w:t>
            </w:r>
          </w:p>
        </w:tc>
      </w:tr>
    </w:tbl>
    <w:p>
      <w:pPr>
        <w:keepNext w:val="0"/>
        <w:keepLines w:val="0"/>
        <w:pageBreakBefore w:val="0"/>
        <w:numPr>
          <w:ilvl w:val="0"/>
          <w:numId w:val="0"/>
        </w:numPr>
        <w:kinsoku/>
        <w:wordWrap/>
        <w:overflowPunct/>
        <w:topLinePunct w:val="0"/>
        <w:bidi w:val="0"/>
        <w:spacing w:line="560" w:lineRule="exact"/>
        <w:ind w:firstLine="640" w:firstLineChars="200"/>
        <w:rPr>
          <w:rFonts w:hint="default" w:ascii="Times New Roman" w:hAnsi="Times New Roman" w:eastAsia="黑体" w:cs="Times New Roman"/>
          <w:sz w:val="32"/>
          <w:lang w:val="en-US" w:eastAsia="zh-CN"/>
        </w:rPr>
      </w:pPr>
      <w:r>
        <w:rPr>
          <w:rFonts w:hint="default" w:ascii="Times New Roman" w:hAnsi="Times New Roman" w:eastAsia="黑体" w:cs="Times New Roman"/>
          <w:sz w:val="32"/>
          <w:lang w:val="en-US" w:eastAsia="zh-CN"/>
        </w:rPr>
        <w:t>四、绩效评价分析</w:t>
      </w:r>
    </w:p>
    <w:p>
      <w:pPr>
        <w:keepNext w:val="0"/>
        <w:keepLines w:val="0"/>
        <w:pageBreakBefore w:val="0"/>
        <w:kinsoku/>
        <w:wordWrap/>
        <w:overflowPunct/>
        <w:topLinePunct w:val="0"/>
        <w:bidi w:val="0"/>
        <w:spacing w:line="560" w:lineRule="exact"/>
        <w:ind w:firstLine="640" w:firstLineChars="200"/>
        <w:jc w:val="left"/>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1.确保培江支流航道及周边码头正常运行及辖区内航标日常维护，保障船舶航行安全。2.渡口日常维护和航标维护，组织航道巡查50次，各航道航标及桥梁助航标志的安全隐患排查率和消除率均达到100%。保障航道安全畅通，航道安全畅通率100%。为船舶安全航行提供坚强的航道保障。</w:t>
      </w:r>
    </w:p>
    <w:p>
      <w:pPr>
        <w:keepNext w:val="0"/>
        <w:keepLines w:val="0"/>
        <w:pageBreakBefore w:val="0"/>
        <w:numPr>
          <w:ilvl w:val="0"/>
          <w:numId w:val="0"/>
        </w:numPr>
        <w:kinsoku/>
        <w:wordWrap/>
        <w:overflowPunct/>
        <w:topLinePunct w:val="0"/>
        <w:bidi w:val="0"/>
        <w:spacing w:line="560" w:lineRule="exact"/>
        <w:ind w:firstLine="640" w:firstLineChars="200"/>
        <w:rPr>
          <w:rFonts w:hint="default" w:ascii="Times New Roman" w:hAnsi="Times New Roman" w:eastAsia="黑体" w:cs="Times New Roman"/>
          <w:sz w:val="32"/>
          <w:lang w:val="en-US" w:eastAsia="zh-CN"/>
        </w:rPr>
      </w:pPr>
      <w:r>
        <w:rPr>
          <w:rFonts w:hint="default" w:ascii="Times New Roman" w:hAnsi="Times New Roman" w:eastAsia="黑体" w:cs="Times New Roman"/>
          <w:sz w:val="32"/>
          <w:lang w:val="en-US" w:eastAsia="zh-CN"/>
        </w:rPr>
        <w:t>五、存在主要问题</w:t>
      </w:r>
    </w:p>
    <w:p>
      <w:pPr>
        <w:keepNext w:val="0"/>
        <w:keepLines w:val="0"/>
        <w:pageBreakBefore w:val="0"/>
        <w:numPr>
          <w:ilvl w:val="0"/>
          <w:numId w:val="0"/>
        </w:numPr>
        <w:kinsoku/>
        <w:wordWrap/>
        <w:overflowPunct/>
        <w:topLinePunct w:val="0"/>
        <w:bidi w:val="0"/>
        <w:spacing w:line="560" w:lineRule="exact"/>
        <w:ind w:firstLine="640" w:firstLineChars="200"/>
        <w:rPr>
          <w:rFonts w:hint="default" w:ascii="Times New Roman" w:hAnsi="Times New Roman" w:eastAsia="仿宋"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一是渡船应当按照有关规定对危险货物积载隔离。二是渡船不得同时渡运旅客和危险货物，严禁任何人隐瞒、伪装、偷运各种危险品、污染危害性货物过渡。</w:t>
      </w:r>
    </w:p>
    <w:p>
      <w:pPr>
        <w:keepNext w:val="0"/>
        <w:keepLines w:val="0"/>
        <w:pageBreakBefore w:val="0"/>
        <w:numPr>
          <w:ilvl w:val="0"/>
          <w:numId w:val="0"/>
        </w:numPr>
        <w:kinsoku/>
        <w:wordWrap/>
        <w:overflowPunct/>
        <w:topLinePunct w:val="0"/>
        <w:bidi w:val="0"/>
        <w:spacing w:line="560" w:lineRule="exact"/>
        <w:ind w:firstLine="640" w:firstLineChars="200"/>
        <w:rPr>
          <w:rFonts w:hint="default" w:ascii="Times New Roman" w:hAnsi="Times New Roman" w:eastAsia="黑体" w:cs="Times New Roman"/>
          <w:sz w:val="32"/>
          <w:lang w:val="en-US" w:eastAsia="zh-CN"/>
        </w:rPr>
      </w:pPr>
      <w:r>
        <w:rPr>
          <w:rFonts w:hint="default" w:ascii="Times New Roman" w:hAnsi="Times New Roman" w:eastAsia="黑体" w:cs="Times New Roman"/>
          <w:sz w:val="32"/>
          <w:lang w:val="en-US" w:eastAsia="zh-CN"/>
        </w:rPr>
        <w:t>六、相关措施建议</w:t>
      </w:r>
    </w:p>
    <w:p>
      <w:pPr>
        <w:keepNext w:val="0"/>
        <w:keepLines w:val="0"/>
        <w:pageBreakBefore w:val="0"/>
        <w:kinsoku/>
        <w:wordWrap/>
        <w:overflowPunct/>
        <w:topLinePunct w:val="0"/>
        <w:bidi w:val="0"/>
        <w:spacing w:line="560" w:lineRule="exact"/>
        <w:ind w:firstLine="640" w:firstLineChars="200"/>
        <w:jc w:val="left"/>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每年预算时仍需继续保留的专项资金。</w:t>
      </w:r>
    </w:p>
    <w:p>
      <w:pPr>
        <w:keepNext w:val="0"/>
        <w:keepLines w:val="0"/>
        <w:pageBreakBefore w:val="0"/>
        <w:widowControl w:val="0"/>
        <w:kinsoku/>
        <w:wordWrap/>
        <w:overflowPunct/>
        <w:topLinePunct w:val="0"/>
        <w:autoSpaceDE/>
        <w:autoSpaceDN/>
        <w:bidi w:val="0"/>
        <w:adjustRightInd/>
        <w:snapToGrid w:val="0"/>
        <w:spacing w:line="560" w:lineRule="exact"/>
        <w:ind w:firstLine="1760" w:firstLineChars="400"/>
        <w:jc w:val="both"/>
        <w:textAlignment w:val="auto"/>
        <w:outlineLvl w:val="9"/>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1760" w:firstLineChars="400"/>
        <w:jc w:val="both"/>
        <w:textAlignment w:val="auto"/>
        <w:outlineLvl w:val="9"/>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1760" w:firstLineChars="400"/>
        <w:jc w:val="both"/>
        <w:textAlignment w:val="auto"/>
        <w:outlineLvl w:val="9"/>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1760" w:firstLineChars="400"/>
        <w:jc w:val="both"/>
        <w:textAlignment w:val="auto"/>
        <w:outlineLvl w:val="9"/>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1760" w:firstLineChars="400"/>
        <w:jc w:val="both"/>
        <w:textAlignment w:val="auto"/>
        <w:outlineLvl w:val="9"/>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1760" w:firstLineChars="400"/>
        <w:jc w:val="both"/>
        <w:textAlignment w:val="auto"/>
        <w:outlineLvl w:val="9"/>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1760" w:firstLineChars="400"/>
        <w:jc w:val="both"/>
        <w:textAlignment w:val="auto"/>
        <w:outlineLvl w:val="9"/>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w:t>
      </w:r>
      <w:r>
        <w:rPr>
          <w:rFonts w:hint="eastAsia" w:eastAsia="黑体" w:cs="Times New Roman"/>
          <w:b w:val="0"/>
          <w:bCs w:val="0"/>
          <w:sz w:val="32"/>
          <w:szCs w:val="32"/>
          <w:lang w:val="zh-CN" w:eastAsia="zh-CN"/>
        </w:rPr>
        <w:t>件</w:t>
      </w:r>
      <w:r>
        <w:rPr>
          <w:rFonts w:hint="default" w:ascii="Times New Roman" w:hAnsi="Times New Roman" w:eastAsia="黑体" w:cs="Times New Roman"/>
          <w:b w:val="0"/>
          <w:bCs w:val="0"/>
          <w:sz w:val="32"/>
          <w:szCs w:val="32"/>
          <w:lang w:val="en-US" w:eastAsia="zh-CN"/>
        </w:rPr>
        <w:t>1</w:t>
      </w:r>
      <w:r>
        <w:rPr>
          <w:rFonts w:hint="eastAsia" w:eastAsia="黑体" w:cs="Times New Roman"/>
          <w:b w:val="0"/>
          <w:bCs w:val="0"/>
          <w:sz w:val="32"/>
          <w:szCs w:val="32"/>
          <w:lang w:val="en-US" w:eastAsia="zh-CN"/>
        </w:rPr>
        <w:t>9</w:t>
      </w:r>
    </w:p>
    <w:p>
      <w:pPr>
        <w:keepNext w:val="0"/>
        <w:keepLines w:val="0"/>
        <w:pageBreakBefore w:val="0"/>
        <w:widowControl w:val="0"/>
        <w:kinsoku/>
        <w:wordWrap/>
        <w:overflowPunct/>
        <w:topLinePunct w:val="0"/>
        <w:autoSpaceDE/>
        <w:autoSpaceDN/>
        <w:bidi w:val="0"/>
        <w:adjustRightInd/>
        <w:snapToGrid w:val="0"/>
        <w:spacing w:line="560" w:lineRule="exact"/>
        <w:ind w:firstLine="1760" w:firstLineChars="400"/>
        <w:jc w:val="both"/>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遂宁市船山区九莲街道办事处</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sz w:val="32"/>
          <w:lang w:eastAsia="zh-CN"/>
        </w:rPr>
      </w:pPr>
      <w:r>
        <w:rPr>
          <w:rFonts w:hint="eastAsia"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lang w:val="en-US" w:eastAsia="zh-CN"/>
        </w:rPr>
        <w:t>2023年部门预算项目支出绩效自评报告</w:t>
      </w:r>
    </w:p>
    <w:p>
      <w:pPr>
        <w:keepNext w:val="0"/>
        <w:keepLines w:val="0"/>
        <w:pageBreakBefore w:val="0"/>
        <w:kinsoku/>
        <w:wordWrap/>
        <w:overflowPunct/>
        <w:topLinePunct w:val="0"/>
        <w:bidi w:val="0"/>
        <w:spacing w:line="560" w:lineRule="exact"/>
        <w:jc w:val="center"/>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团委及青年志愿者经费</w:t>
      </w:r>
      <w:r>
        <w:rPr>
          <w:rFonts w:hint="default" w:ascii="Times New Roman" w:hAnsi="Times New Roman" w:eastAsia="仿宋_GB2312" w:cs="Times New Roman"/>
          <w:sz w:val="32"/>
          <w:lang w:eastAsia="zh-CN"/>
        </w:rPr>
        <w:t>）</w:t>
      </w:r>
    </w:p>
    <w:p>
      <w:pPr>
        <w:keepNext w:val="0"/>
        <w:keepLines w:val="0"/>
        <w:pageBreakBefore w:val="0"/>
        <w:numPr>
          <w:ilvl w:val="0"/>
          <w:numId w:val="0"/>
        </w:numPr>
        <w:kinsoku/>
        <w:overflowPunct/>
        <w:topLinePunct w:val="0"/>
        <w:bidi w:val="0"/>
        <w:spacing w:beforeAutospacing="0" w:line="560" w:lineRule="exact"/>
        <w:ind w:firstLine="640" w:firstLineChars="200"/>
        <w:rPr>
          <w:rFonts w:hint="eastAsia" w:ascii="Times New Roman" w:hAnsi="Times New Roman" w:eastAsia="黑体" w:cs="Times New Roman"/>
          <w:sz w:val="32"/>
          <w:lang w:val="en-US" w:eastAsia="zh-CN"/>
        </w:rPr>
      </w:pPr>
    </w:p>
    <w:p>
      <w:pPr>
        <w:keepNext w:val="0"/>
        <w:keepLines w:val="0"/>
        <w:pageBreakBefore w:val="0"/>
        <w:numPr>
          <w:ilvl w:val="0"/>
          <w:numId w:val="0"/>
        </w:numPr>
        <w:kinsoku/>
        <w:overflowPunct/>
        <w:topLinePunct w:val="0"/>
        <w:bidi w:val="0"/>
        <w:spacing w:beforeAutospacing="0" w:line="560" w:lineRule="exact"/>
        <w:ind w:firstLine="640" w:firstLineChars="200"/>
        <w:rPr>
          <w:rFonts w:hint="default" w:ascii="Times New Roman" w:hAnsi="Times New Roman" w:eastAsia="黑体" w:cs="Times New Roman"/>
          <w:sz w:val="32"/>
          <w:lang w:val="en-US" w:eastAsia="zh-CN"/>
        </w:rPr>
      </w:pPr>
      <w:r>
        <w:rPr>
          <w:rFonts w:hint="eastAsia" w:ascii="Times New Roman" w:hAnsi="Times New Roman" w:eastAsia="黑体" w:cs="Times New Roman"/>
          <w:sz w:val="32"/>
          <w:lang w:val="en-US" w:eastAsia="zh-CN"/>
        </w:rPr>
        <w:t>一、</w:t>
      </w:r>
      <w:r>
        <w:rPr>
          <w:rFonts w:hint="default" w:ascii="Times New Roman" w:hAnsi="Times New Roman" w:eastAsia="黑体" w:cs="Times New Roman"/>
          <w:sz w:val="32"/>
          <w:lang w:val="en-US" w:eastAsia="zh-CN"/>
        </w:rPr>
        <w:t>项目概况</w:t>
      </w:r>
    </w:p>
    <w:p>
      <w:pPr>
        <w:pStyle w:val="38"/>
        <w:keepNext w:val="0"/>
        <w:keepLines w:val="0"/>
        <w:pageBreakBefore w:val="0"/>
        <w:numPr>
          <w:ilvl w:val="0"/>
          <w:numId w:val="0"/>
        </w:numPr>
        <w:kinsoku/>
        <w:overflowPunct/>
        <w:topLinePunct w:val="0"/>
        <w:bidi w:val="0"/>
        <w:spacing w:line="560" w:lineRule="exact"/>
        <w:ind w:firstLine="640" w:firstLineChars="200"/>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团县委单位职能概述：一、领导全县共青团工作，组织全县共青团组织围绕县委、县政府中心工作开展工作，在服务大局中发挥党的助手作用。二、履行团的四项基本职能，组织青年、引导青年、服务青年和维护青少年合法权益。三、负责全县共青团工作和青年工作研究。四、参与协调处理各种与青少年利益相关的工作。五、坚持党建带团建，负责研究指导全团的组织建设和干部队伍建设。六、负责全县青年统战工作。七、指导和帮助县青联、县志愿者联合会、县少先队工作委员会开展工作。八、承办县委、县政府和团市委交办的其他事项。乡镇团委工作经费为进一步支持和推动共青团组织建设和基层工作，切实加强对团的基层组织建设和工作的财力保障。主要用于乡镇共青团履行组织青年、引导青年、服务青年、维护青少年合法权益等基本职能所开展的重点工作</w:t>
      </w:r>
    </w:p>
    <w:p>
      <w:pPr>
        <w:keepNext w:val="0"/>
        <w:keepLines w:val="0"/>
        <w:pageBreakBefore w:val="0"/>
        <w:numPr>
          <w:ilvl w:val="0"/>
          <w:numId w:val="0"/>
        </w:numPr>
        <w:kinsoku/>
        <w:overflowPunct/>
        <w:topLinePunct w:val="0"/>
        <w:bidi w:val="0"/>
        <w:spacing w:beforeAutospacing="0" w:line="560" w:lineRule="exact"/>
        <w:ind w:firstLine="640" w:firstLineChars="200"/>
        <w:rPr>
          <w:rFonts w:hint="default" w:ascii="Times New Roman" w:hAnsi="Times New Roman" w:eastAsia="黑体" w:cs="Times New Roman"/>
          <w:sz w:val="32"/>
          <w:lang w:val="en-US" w:eastAsia="zh-CN"/>
        </w:rPr>
      </w:pPr>
      <w:r>
        <w:rPr>
          <w:rFonts w:hint="default" w:ascii="Times New Roman" w:hAnsi="Times New Roman" w:eastAsia="黑体" w:cs="Times New Roman"/>
          <w:sz w:val="32"/>
          <w:lang w:val="en-US" w:eastAsia="zh-CN"/>
        </w:rPr>
        <w:t>二、项目资金申报及使用情况</w:t>
      </w:r>
    </w:p>
    <w:p>
      <w:pPr>
        <w:bidi w:val="0"/>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（一）项目组织管理情况 ：统筹兼顾、突出重点，完善工作机制。</w:t>
      </w:r>
    </w:p>
    <w:p>
      <w:pPr>
        <w:bidi w:val="0"/>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（二）项目管理制度及执行情况：要加大对专项资金的监督管理力度，进一步提高经费使用效益，严格按照国家财经法规和财务管理制度以及有关专项资金管理办法的规定；资金的拨付有完整的审批程序和手续。</w:t>
      </w:r>
    </w:p>
    <w:p>
      <w:pPr>
        <w:bidi w:val="0"/>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（三）项目财务管理状况：在年初向财政局上报预算，接着通过上报《项目用款申请审批表》，把项目资金下发财政管理一体化系统，最后严格按财务制度进行审核支付方面的操作。</w:t>
      </w:r>
    </w:p>
    <w:p>
      <w:pPr>
        <w:keepNext w:val="0"/>
        <w:keepLines w:val="0"/>
        <w:pageBreakBefore w:val="0"/>
        <w:numPr>
          <w:ilvl w:val="0"/>
          <w:numId w:val="0"/>
        </w:numPr>
        <w:kinsoku/>
        <w:overflowPunct/>
        <w:topLinePunct w:val="0"/>
        <w:bidi w:val="0"/>
        <w:spacing w:beforeAutospacing="0" w:line="560" w:lineRule="exact"/>
        <w:ind w:firstLine="640" w:firstLineChars="200"/>
        <w:rPr>
          <w:rFonts w:hint="default" w:ascii="Times New Roman" w:hAnsi="Times New Roman" w:eastAsia="黑体" w:cs="Times New Roman"/>
          <w:sz w:val="32"/>
          <w:lang w:val="en-US" w:eastAsia="zh-CN"/>
        </w:rPr>
      </w:pPr>
      <w:r>
        <w:rPr>
          <w:rFonts w:hint="default" w:ascii="Times New Roman" w:hAnsi="Times New Roman" w:eastAsia="黑体" w:cs="Times New Roman"/>
          <w:sz w:val="32"/>
          <w:lang w:val="en-US" w:eastAsia="zh-CN"/>
        </w:rPr>
        <w:t>三、项目实施及管理情况</w:t>
      </w:r>
    </w:p>
    <w:p>
      <w:pPr>
        <w:pStyle w:val="9"/>
        <w:keepNext w:val="0"/>
        <w:keepLines w:val="0"/>
        <w:pageBreakBefore w:val="0"/>
        <w:kinsoku/>
        <w:overflowPunct/>
        <w:topLinePunct w:val="0"/>
        <w:bidi w:val="0"/>
        <w:spacing w:line="560" w:lineRule="exact"/>
        <w:ind w:firstLine="640" w:firstLineChars="200"/>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 项目资金为上级财政拨款，资金到位率100%，资金到位及时。</w:t>
      </w:r>
    </w:p>
    <w:tbl>
      <w:tblPr>
        <w:tblStyle w:val="15"/>
        <w:tblW w:w="94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0"/>
        <w:gridCol w:w="1525"/>
        <w:gridCol w:w="1227"/>
        <w:gridCol w:w="1583"/>
        <w:gridCol w:w="810"/>
        <w:gridCol w:w="600"/>
        <w:gridCol w:w="750"/>
        <w:gridCol w:w="990"/>
        <w:gridCol w:w="540"/>
        <w:gridCol w:w="4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9450"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69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51090822T000004786860-团委及青年志愿者经费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2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69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遂宁市船山区九莲街道办事处部门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8" w:hRule="atLeast"/>
          <w:jc w:val="center"/>
        </w:trPr>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69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cs="Times New Roman"/>
                <w:i w:val="0"/>
                <w:iCs w:val="0"/>
                <w:color w:val="000000"/>
                <w:kern w:val="0"/>
                <w:sz w:val="18"/>
                <w:szCs w:val="18"/>
                <w:u w:val="none"/>
                <w:lang w:val="en-US" w:eastAsia="zh-CN" w:bidi="ar"/>
              </w:rPr>
              <w:t>2023</w:t>
            </w:r>
            <w:r>
              <w:rPr>
                <w:rFonts w:hint="default" w:ascii="Times New Roman" w:hAnsi="Times New Roman" w:eastAsia="宋体" w:cs="Times New Roman"/>
                <w:i w:val="0"/>
                <w:iCs w:val="0"/>
                <w:color w:val="000000"/>
                <w:kern w:val="0"/>
                <w:sz w:val="18"/>
                <w:szCs w:val="18"/>
                <w:u w:val="none"/>
                <w:lang w:val="en-US" w:eastAsia="zh-CN" w:bidi="ar"/>
              </w:rPr>
              <w:t>年预计使用1.8万元作为团委及青年志愿者经费，组织团员青年积极开展青年志愿者行动，参与社会实践、帮困助学、希望工程等活动。 广泛开展有益于团员青年身心健康的文体活动。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0.22</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0.22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cs="Times New Roman"/>
                <w:i w:val="0"/>
                <w:iCs w:val="0"/>
                <w:color w:val="00000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0.22</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0.22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辖区内志愿者活动次数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次/年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3次</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团委开展活动，完成志愿者、共青团员的注册数率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大于90%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项目完成时间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全年</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开展团委青年志愿者活动带来的社会影响力</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大于90%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可持续影响指标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该项目持续影响年度，广泛开展有益于团员青年身心健康的文体活动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大于90%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受益群众满意度</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大于90%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所需资金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1.8万元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841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r>
    </w:tbl>
    <w:p>
      <w:pPr>
        <w:keepNext w:val="0"/>
        <w:keepLines w:val="0"/>
        <w:pageBreakBefore w:val="0"/>
        <w:numPr>
          <w:ilvl w:val="0"/>
          <w:numId w:val="0"/>
        </w:numPr>
        <w:kinsoku/>
        <w:overflowPunct/>
        <w:topLinePunct w:val="0"/>
        <w:bidi w:val="0"/>
        <w:spacing w:beforeAutospacing="0" w:line="560" w:lineRule="exact"/>
        <w:ind w:firstLine="640" w:firstLineChars="200"/>
        <w:rPr>
          <w:rFonts w:hint="default" w:ascii="Times New Roman" w:hAnsi="Times New Roman" w:cs="Times New Roman"/>
          <w:lang w:val="en-US" w:eastAsia="zh-CN"/>
        </w:rPr>
      </w:pPr>
      <w:r>
        <w:rPr>
          <w:rFonts w:hint="default" w:ascii="Times New Roman" w:hAnsi="Times New Roman" w:eastAsia="黑体" w:cs="Times New Roman"/>
          <w:sz w:val="32"/>
          <w:lang w:val="en-US" w:eastAsia="zh-CN"/>
        </w:rPr>
        <w:t>四、项目绩效情况</w:t>
      </w:r>
    </w:p>
    <w:p>
      <w:pPr>
        <w:bidi w:val="0"/>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1.项目目标修正率：该项目按原计划实施，实际执行情况与原计划没有偏离。</w:t>
      </w:r>
    </w:p>
    <w:p>
      <w:pPr>
        <w:bidi w:val="0"/>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2.项目支撑条件保障：该项目的实施做了充分准备和精心组织，各项支撑条件完备。</w:t>
      </w:r>
    </w:p>
    <w:p>
      <w:pPr>
        <w:bidi w:val="0"/>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3.项目文档的完整性：项目实施计划健全，预算、决算、项目合同书等资料齐全并及时归档。</w:t>
      </w:r>
    </w:p>
    <w:p>
      <w:pPr>
        <w:bidi w:val="0"/>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4.资金到位率：100%。</w:t>
      </w:r>
    </w:p>
    <w:p>
      <w:pPr>
        <w:bidi w:val="0"/>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5.资金使用率：100%。</w:t>
      </w:r>
    </w:p>
    <w:p>
      <w:pPr>
        <w:bidi w:val="0"/>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6.支出的相符性：项目的实际支出与预算批复的用途基本相符，项目经费收支总体平衡，支出的调整使项目的实施更符合实际工作需要。</w:t>
      </w:r>
    </w:p>
    <w:p>
      <w:pPr>
        <w:keepNext w:val="0"/>
        <w:keepLines w:val="0"/>
        <w:pageBreakBefore w:val="0"/>
        <w:numPr>
          <w:ilvl w:val="0"/>
          <w:numId w:val="0"/>
        </w:numPr>
        <w:kinsoku/>
        <w:overflowPunct/>
        <w:topLinePunct w:val="0"/>
        <w:bidi w:val="0"/>
        <w:spacing w:beforeAutospacing="0" w:line="560" w:lineRule="exact"/>
        <w:ind w:firstLine="640" w:firstLineChars="200"/>
        <w:rPr>
          <w:rFonts w:hint="default" w:ascii="Times New Roman" w:hAnsi="Times New Roman" w:eastAsia="黑体" w:cs="Times New Roman"/>
          <w:sz w:val="32"/>
          <w:lang w:val="en-US" w:eastAsia="zh-CN"/>
        </w:rPr>
      </w:pPr>
      <w:r>
        <w:rPr>
          <w:rFonts w:hint="default" w:ascii="Times New Roman" w:hAnsi="Times New Roman" w:eastAsia="黑体" w:cs="Times New Roman"/>
          <w:sz w:val="32"/>
          <w:lang w:val="en-US" w:eastAsia="zh-CN"/>
        </w:rPr>
        <w:t>五、评价结论及建议</w:t>
      </w:r>
    </w:p>
    <w:p>
      <w:pPr>
        <w:pStyle w:val="38"/>
        <w:keepNext w:val="0"/>
        <w:keepLines w:val="0"/>
        <w:pageBreakBefore w:val="0"/>
        <w:kinsoku/>
        <w:overflowPunct/>
        <w:topLinePunct w:val="0"/>
        <w:bidi w:val="0"/>
        <w:spacing w:line="560" w:lineRule="exact"/>
        <w:ind w:left="0" w:leftChars="0" w:firstLine="640" w:firstLineChars="200"/>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一是在志愿者的招募和选拔过程中的重点和难点是如何把握大学生参加志愿服务的出发点和心理诉求成为工作中的重点和难点之一。二是面对上升的物价，现阶段的补贴标准已经很难维持基本的生活水平，志愿者能否安心服务岗位工作也就存在不稳定因素。三是志愿者服务期满后的就业问题。虽然在研究生考试和公务员加分、定向招录等方面已经出台了相关优惠政策，但对于大多数志愿者来说就业的压力依然很大</w:t>
      </w:r>
      <w:r>
        <w:rPr>
          <w:rFonts w:hint="eastAsia" w:eastAsia="仿宋_GB2312" w:cs="Times New Roman"/>
          <w:i w:val="0"/>
          <w:iCs w:val="0"/>
          <w:caps w:val="0"/>
          <w:color w:val="000000"/>
          <w:spacing w:val="0"/>
          <w:kern w:val="2"/>
          <w:sz w:val="32"/>
          <w:szCs w:val="32"/>
          <w:shd w:val="clear" w:color="auto" w:fill="FFFFFF"/>
          <w:lang w:val="en-US" w:eastAsia="zh-CN" w:bidi="ar-SA"/>
        </w:rPr>
        <w:t>。</w:t>
      </w:r>
    </w:p>
    <w:p>
      <w:pPr>
        <w:pStyle w:val="9"/>
        <w:keepNext w:val="0"/>
        <w:keepLines w:val="0"/>
        <w:pageBreakBefore w:val="0"/>
        <w:kinsoku/>
        <w:overflowPunct/>
        <w:topLinePunct w:val="0"/>
        <w:bidi w:val="0"/>
        <w:spacing w:line="560" w:lineRule="exact"/>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p>
    <w:p>
      <w:pP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p>
    <w:p>
      <w:pP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w:t>
      </w:r>
      <w:r>
        <w:rPr>
          <w:rFonts w:hint="eastAsia" w:eastAsia="黑体" w:cs="Times New Roman"/>
          <w:b w:val="0"/>
          <w:bCs w:val="0"/>
          <w:sz w:val="32"/>
          <w:szCs w:val="32"/>
          <w:lang w:val="zh-CN" w:eastAsia="zh-CN"/>
        </w:rPr>
        <w:t>件</w:t>
      </w:r>
      <w:r>
        <w:rPr>
          <w:rFonts w:hint="default" w:ascii="Times New Roman" w:hAnsi="Times New Roman" w:eastAsia="黑体" w:cs="Times New Roman"/>
          <w:b w:val="0"/>
          <w:bCs w:val="0"/>
          <w:sz w:val="32"/>
          <w:szCs w:val="32"/>
          <w:lang w:val="en-US" w:eastAsia="zh-CN"/>
        </w:rPr>
        <w:t>20</w:t>
      </w:r>
    </w:p>
    <w:p>
      <w:pPr>
        <w:keepNext w:val="0"/>
        <w:keepLines w:val="0"/>
        <w:pageBreakBefore w:val="0"/>
        <w:widowControl w:val="0"/>
        <w:kinsoku/>
        <w:wordWrap/>
        <w:overflowPunct/>
        <w:topLinePunct w:val="0"/>
        <w:autoSpaceDE/>
        <w:autoSpaceDN/>
        <w:bidi w:val="0"/>
        <w:adjustRightInd/>
        <w:snapToGrid w:val="0"/>
        <w:spacing w:line="560" w:lineRule="exact"/>
        <w:ind w:firstLine="1760" w:firstLineChars="400"/>
        <w:jc w:val="both"/>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遂宁市船山区九莲街道办事处</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sz w:val="32"/>
          <w:lang w:eastAsia="zh-CN"/>
        </w:rPr>
      </w:pPr>
      <w:r>
        <w:rPr>
          <w:rFonts w:hint="eastAsia"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lang w:val="en-US" w:eastAsia="zh-CN"/>
        </w:rPr>
        <w:t>2023年部门预算项目支出绩效自评报告</w:t>
      </w:r>
    </w:p>
    <w:p>
      <w:pPr>
        <w:keepNext w:val="0"/>
        <w:keepLines w:val="0"/>
        <w:pageBreakBefore w:val="0"/>
        <w:kinsoku/>
        <w:wordWrap/>
        <w:overflowPunct/>
        <w:topLinePunct w:val="0"/>
        <w:bidi w:val="0"/>
        <w:spacing w:line="560" w:lineRule="exact"/>
        <w:jc w:val="center"/>
        <w:rPr>
          <w:rFonts w:hint="default" w:ascii="Times New Roman" w:hAnsi="Times New Roman" w:eastAsia="黑体" w:cs="Times New Roman"/>
          <w:sz w:val="32"/>
          <w:lang w:val="en-US" w:eastAsia="zh-CN"/>
        </w:rPr>
      </w:pP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退役军人服务站专项经费</w:t>
      </w:r>
      <w:r>
        <w:rPr>
          <w:rFonts w:hint="default" w:ascii="Times New Roman" w:hAnsi="Times New Roman" w:eastAsia="仿宋_GB2312" w:cs="Times New Roman"/>
          <w:sz w:val="32"/>
          <w:lang w:eastAsia="zh-CN"/>
        </w:rPr>
        <w:t>）</w:t>
      </w:r>
    </w:p>
    <w:p>
      <w:pPr>
        <w:keepNext w:val="0"/>
        <w:keepLines w:val="0"/>
        <w:pageBreakBefore w:val="0"/>
        <w:kinsoku/>
        <w:wordWrap/>
        <w:overflowPunct/>
        <w:topLinePunct w:val="0"/>
        <w:bidi w:val="0"/>
        <w:spacing w:line="560" w:lineRule="exact"/>
        <w:ind w:firstLine="640" w:firstLineChars="200"/>
        <w:jc w:val="both"/>
        <w:rPr>
          <w:rFonts w:hint="default" w:ascii="Times New Roman" w:hAnsi="Times New Roman" w:eastAsia="黑体" w:cs="Times New Roman"/>
          <w:sz w:val="32"/>
          <w:lang w:eastAsia="zh-CN"/>
        </w:rPr>
      </w:pPr>
    </w:p>
    <w:p>
      <w:pPr>
        <w:keepNext w:val="0"/>
        <w:keepLines w:val="0"/>
        <w:pageBreakBefore w:val="0"/>
        <w:kinsoku/>
        <w:wordWrap/>
        <w:overflowPunct/>
        <w:topLinePunct w:val="0"/>
        <w:bidi w:val="0"/>
        <w:spacing w:line="560" w:lineRule="exact"/>
        <w:ind w:firstLine="640" w:firstLineChars="200"/>
        <w:jc w:val="both"/>
        <w:rPr>
          <w:rFonts w:hint="default" w:ascii="Times New Roman" w:hAnsi="Times New Roman" w:eastAsia="黑体" w:cs="Times New Roman"/>
          <w:sz w:val="32"/>
          <w:lang w:val="en-US" w:eastAsia="zh-CN"/>
        </w:rPr>
      </w:pPr>
      <w:r>
        <w:rPr>
          <w:rFonts w:hint="default" w:ascii="Times New Roman" w:hAnsi="Times New Roman" w:eastAsia="黑体" w:cs="Times New Roman"/>
          <w:sz w:val="32"/>
          <w:lang w:eastAsia="zh-CN"/>
        </w:rPr>
        <w:t>一、</w:t>
      </w:r>
      <w:r>
        <w:rPr>
          <w:rFonts w:hint="default" w:ascii="Times New Roman" w:hAnsi="Times New Roman" w:eastAsia="黑体" w:cs="Times New Roman"/>
          <w:sz w:val="32"/>
          <w:lang w:val="en-US" w:eastAsia="zh-CN"/>
        </w:rPr>
        <w:t>项目概况</w:t>
      </w:r>
    </w:p>
    <w:p>
      <w:pPr>
        <w:pStyle w:val="27"/>
        <w:keepNext w:val="0"/>
        <w:keepLines w:val="0"/>
        <w:pageBreakBefore w:val="0"/>
        <w:numPr>
          <w:ilvl w:val="0"/>
          <w:numId w:val="0"/>
        </w:numPr>
        <w:tabs>
          <w:tab w:val="left" w:pos="3885"/>
        </w:tabs>
        <w:kinsoku/>
        <w:wordWrap/>
        <w:overflowPunct/>
        <w:topLinePunct w:val="0"/>
        <w:bidi w:val="0"/>
        <w:snapToGrid w:val="0"/>
        <w:spacing w:line="560" w:lineRule="exact"/>
        <w:ind w:firstLine="642" w:firstLineChars="200"/>
        <w:jc w:val="left"/>
        <w:rPr>
          <w:rFonts w:hint="default" w:ascii="Times New Roman" w:hAnsi="Times New Roman" w:eastAsia="楷体_GB2312" w:cs="Times New Roman"/>
          <w:b/>
          <w:color w:val="auto"/>
          <w:sz w:val="32"/>
          <w:szCs w:val="32"/>
          <w:lang w:val="en-US" w:eastAsia="zh-CN"/>
        </w:rPr>
      </w:pPr>
      <w:r>
        <w:rPr>
          <w:rFonts w:hint="default" w:ascii="Times New Roman" w:hAnsi="Times New Roman" w:eastAsia="楷体_GB2312" w:cs="Times New Roman"/>
          <w:b/>
          <w:color w:val="auto"/>
          <w:sz w:val="32"/>
          <w:szCs w:val="32"/>
        </w:rPr>
        <w:t>（一）</w:t>
      </w:r>
      <w:r>
        <w:rPr>
          <w:rFonts w:hint="default" w:ascii="Times New Roman" w:hAnsi="Times New Roman" w:eastAsia="楷体_GB2312" w:cs="Times New Roman"/>
          <w:b/>
          <w:color w:val="auto"/>
          <w:sz w:val="32"/>
          <w:szCs w:val="32"/>
          <w:lang w:val="en-US" w:eastAsia="zh-CN"/>
        </w:rPr>
        <w:t>基本情况</w:t>
      </w:r>
    </w:p>
    <w:p>
      <w:pPr>
        <w:keepNext w:val="0"/>
        <w:keepLines w:val="0"/>
        <w:pageBreakBefore w:val="0"/>
        <w:tabs>
          <w:tab w:val="left" w:pos="3885"/>
        </w:tabs>
        <w:kinsoku/>
        <w:wordWrap/>
        <w:overflowPunct/>
        <w:topLinePunct w:val="0"/>
        <w:bidi w:val="0"/>
        <w:snapToGrid w:val="0"/>
        <w:spacing w:line="560" w:lineRule="exact"/>
        <w:ind w:firstLine="640" w:firstLineChars="200"/>
        <w:jc w:val="left"/>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贯彻落实退役军人思想政治、权益维护、移交安置、就业创业、服务管理、拥军优抚、褒扬纪念、解难帮困等法规政策。负责军队转业干部、复员干部、离退休干部、退役士兵、随调随迁家属、无军籍退休退职职工的移交安置和自主择业军队转业干部、自主就业退役士兵的服务管理。组织指导伤病残退役军人服务管理和抚恤工作。组织指导拥军优属工作。承担退役军人事务工作。</w:t>
      </w:r>
    </w:p>
    <w:p>
      <w:pPr>
        <w:pStyle w:val="27"/>
        <w:keepNext w:val="0"/>
        <w:keepLines w:val="0"/>
        <w:pageBreakBefore w:val="0"/>
        <w:numPr>
          <w:ilvl w:val="0"/>
          <w:numId w:val="0"/>
        </w:numPr>
        <w:tabs>
          <w:tab w:val="left" w:pos="3885"/>
        </w:tabs>
        <w:kinsoku/>
        <w:wordWrap/>
        <w:overflowPunct/>
        <w:topLinePunct w:val="0"/>
        <w:bidi w:val="0"/>
        <w:snapToGrid w:val="0"/>
        <w:spacing w:line="560" w:lineRule="exact"/>
        <w:ind w:firstLine="642" w:firstLineChars="200"/>
        <w:jc w:val="left"/>
        <w:rPr>
          <w:rFonts w:hint="default" w:ascii="Times New Roman" w:hAnsi="Times New Roman" w:eastAsia="楷体_GB2312" w:cs="Times New Roman"/>
          <w:b/>
          <w:color w:val="auto"/>
          <w:sz w:val="32"/>
          <w:szCs w:val="32"/>
          <w:lang w:val="en-US" w:eastAsia="zh-CN"/>
        </w:rPr>
      </w:pPr>
      <w:r>
        <w:rPr>
          <w:rFonts w:hint="default" w:ascii="Times New Roman" w:hAnsi="Times New Roman" w:eastAsia="楷体_GB2312" w:cs="Times New Roman"/>
          <w:b/>
          <w:color w:val="auto"/>
          <w:sz w:val="32"/>
          <w:szCs w:val="32"/>
        </w:rPr>
        <w:t>（二）</w:t>
      </w:r>
      <w:r>
        <w:rPr>
          <w:rFonts w:hint="default" w:ascii="Times New Roman" w:hAnsi="Times New Roman" w:eastAsia="楷体_GB2312" w:cs="Times New Roman"/>
          <w:b/>
          <w:color w:val="auto"/>
          <w:sz w:val="32"/>
          <w:szCs w:val="32"/>
          <w:lang w:val="en-US" w:eastAsia="zh-CN"/>
        </w:rPr>
        <w:t>绩效目标</w:t>
      </w:r>
    </w:p>
    <w:p>
      <w:pPr>
        <w:keepNext w:val="0"/>
        <w:keepLines w:val="0"/>
        <w:pageBreakBefore w:val="0"/>
        <w:tabs>
          <w:tab w:val="left" w:pos="3885"/>
        </w:tabs>
        <w:kinsoku/>
        <w:wordWrap/>
        <w:overflowPunct/>
        <w:topLinePunct w:val="0"/>
        <w:bidi w:val="0"/>
        <w:snapToGrid w:val="0"/>
        <w:spacing w:line="560" w:lineRule="exact"/>
        <w:ind w:firstLine="640" w:firstLineChars="200"/>
        <w:jc w:val="left"/>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一是组织实施退役军人适应性训练和职业教育、技能培训。二是协助做好本级辖区内单位退役军人组织关系、行政关系、供给关系转接和档案移交，协助基层党组织做好党员教育管理服务工作。三是协助做好退役军人和其他优抚对象来访接待、来信办理、网上信访和电话信访。四是及时报告有关政策落实、工作开展以及辖区内退役军人和其他优抚对象的思想状况、家庭生活情况。五是完成区退役军人事务局交办的其他工作。</w:t>
      </w:r>
    </w:p>
    <w:p>
      <w:pPr>
        <w:keepNext w:val="0"/>
        <w:keepLines w:val="0"/>
        <w:pageBreakBefore w:val="0"/>
        <w:kinsoku/>
        <w:wordWrap/>
        <w:overflowPunct/>
        <w:topLinePunct w:val="0"/>
        <w:bidi w:val="0"/>
        <w:spacing w:line="560" w:lineRule="exact"/>
        <w:ind w:firstLine="640" w:firstLineChars="200"/>
        <w:jc w:val="both"/>
        <w:rPr>
          <w:rFonts w:hint="default" w:ascii="Times New Roman" w:hAnsi="Times New Roman" w:eastAsia="黑体" w:cs="Times New Roman"/>
          <w:sz w:val="32"/>
          <w:lang w:val="en-US" w:eastAsia="zh-CN"/>
        </w:rPr>
      </w:pPr>
      <w:r>
        <w:rPr>
          <w:rFonts w:hint="default" w:ascii="Times New Roman" w:hAnsi="Times New Roman" w:eastAsia="黑体" w:cs="Times New Roman"/>
          <w:sz w:val="32"/>
          <w:lang w:val="en-US" w:eastAsia="zh-CN"/>
        </w:rPr>
        <w:t>二、项目资金申报及使用</w:t>
      </w:r>
    </w:p>
    <w:p>
      <w:pPr>
        <w:keepNext w:val="0"/>
        <w:keepLines w:val="0"/>
        <w:pageBreakBefore w:val="0"/>
        <w:tabs>
          <w:tab w:val="left" w:pos="3885"/>
        </w:tabs>
        <w:kinsoku/>
        <w:wordWrap/>
        <w:overflowPunct/>
        <w:topLinePunct w:val="0"/>
        <w:bidi w:val="0"/>
        <w:snapToGrid w:val="0"/>
        <w:spacing w:line="560" w:lineRule="exact"/>
        <w:ind w:firstLine="640" w:firstLineChars="200"/>
        <w:jc w:val="left"/>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项目年初预算数1.44万元，调整预算数1.44万元，全年执行数1.44万元，预算执行率100％。围绕实现让退役军人和其他优抚对象满意，让他们成为全社会尊重的人，让军人成为全社会尊崇的职业这一目标在工作理念、工作领域、政策制度、运行机制、方式方法上改革创新、开拓进取，不断增强广大退役军人和其他优抚对象的获得感、幸福感。</w:t>
      </w:r>
    </w:p>
    <w:p>
      <w:pPr>
        <w:keepNext w:val="0"/>
        <w:keepLines w:val="0"/>
        <w:pageBreakBefore w:val="0"/>
        <w:kinsoku/>
        <w:wordWrap/>
        <w:overflowPunct/>
        <w:topLinePunct w:val="0"/>
        <w:bidi w:val="0"/>
        <w:snapToGrid w:val="0"/>
        <w:spacing w:line="560" w:lineRule="exact"/>
        <w:ind w:firstLine="640" w:firstLineChars="200"/>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三、</w:t>
      </w:r>
      <w:r>
        <w:rPr>
          <w:rFonts w:hint="default" w:ascii="Times New Roman" w:hAnsi="Times New Roman" w:eastAsia="黑体" w:cs="Times New Roman"/>
          <w:color w:val="auto"/>
          <w:sz w:val="32"/>
          <w:szCs w:val="32"/>
          <w:lang w:val="en-US" w:eastAsia="zh-CN"/>
        </w:rPr>
        <w:t>项目实施及管理情况</w:t>
      </w:r>
    </w:p>
    <w:p>
      <w:pPr>
        <w:keepNext w:val="0"/>
        <w:keepLines w:val="0"/>
        <w:pageBreakBefore w:val="0"/>
        <w:tabs>
          <w:tab w:val="left" w:pos="3885"/>
        </w:tabs>
        <w:kinsoku/>
        <w:wordWrap/>
        <w:overflowPunct/>
        <w:topLinePunct w:val="0"/>
        <w:bidi w:val="0"/>
        <w:snapToGrid w:val="0"/>
        <w:spacing w:line="560" w:lineRule="exact"/>
        <w:ind w:firstLine="640" w:firstLineChars="200"/>
        <w:jc w:val="left"/>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该项目资金管理规范、项目的组织和管理基本有效，项目效果良好，项目的预期绩效基本实现，评价认为，通过该项目的实施，保证退役军人服务站正常运行。目前支出绩效评价评分为100分。</w:t>
      </w:r>
    </w:p>
    <w:tbl>
      <w:tblPr>
        <w:tblStyle w:val="15"/>
        <w:tblW w:w="93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2"/>
        <w:gridCol w:w="1218"/>
        <w:gridCol w:w="1260"/>
        <w:gridCol w:w="1800"/>
        <w:gridCol w:w="615"/>
        <w:gridCol w:w="585"/>
        <w:gridCol w:w="615"/>
        <w:gridCol w:w="810"/>
        <w:gridCol w:w="555"/>
        <w:gridCol w:w="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9300"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0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51090822T000004786871-退役军人服务站专项经费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jc w:val="center"/>
        </w:trPr>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遂宁市船山区九莲街道办事处部门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遂宁市船山区九莲街道办事处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4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21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70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2023年项目预计需要资金1.44万余，负责退役军人政策咨询和宣传，组织退役军人参加职业教育、技能培训和退役军人专场招聘，配合好有关部门做好信访来访工作。测算标准：4*300*12=1.44万元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2.88</w:t>
            </w:r>
          </w:p>
        </w:tc>
        <w:tc>
          <w:tcPr>
            <w:tcW w:w="1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2.88</w:t>
            </w:r>
          </w:p>
        </w:tc>
        <w:tc>
          <w:tcPr>
            <w:tcW w:w="1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辖区退役军人站长</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党建活动、档案整理、维稳成效、信息采集</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预计需要时间</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全年</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退役军人参加职业教育及培训，获得幸福感</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大于90%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可持续影响指标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项目可持续性发展，保障辖区社会稳定</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大于90%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受益群体满意度</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大于90%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所需要资金</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1.44</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1.44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79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r>
    </w:tbl>
    <w:p>
      <w:pPr>
        <w:keepNext w:val="0"/>
        <w:keepLines w:val="0"/>
        <w:pageBreakBefore w:val="0"/>
        <w:kinsoku/>
        <w:wordWrap/>
        <w:overflowPunct/>
        <w:topLinePunct w:val="0"/>
        <w:bidi w:val="0"/>
        <w:snapToGrid w:val="0"/>
        <w:spacing w:line="560" w:lineRule="exact"/>
        <w:ind w:firstLine="640" w:firstLineChars="200"/>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rPr>
        <w:t>四、</w:t>
      </w:r>
      <w:r>
        <w:rPr>
          <w:rFonts w:hint="default" w:ascii="Times New Roman" w:hAnsi="Times New Roman" w:eastAsia="黑体" w:cs="Times New Roman"/>
          <w:bCs/>
          <w:color w:val="auto"/>
          <w:sz w:val="32"/>
          <w:szCs w:val="32"/>
          <w:lang w:val="en-US" w:eastAsia="zh-CN"/>
        </w:rPr>
        <w:t>项目绩效情况</w:t>
      </w:r>
    </w:p>
    <w:p>
      <w:pPr>
        <w:keepNext w:val="0"/>
        <w:keepLines w:val="0"/>
        <w:pageBreakBefore w:val="0"/>
        <w:kinsoku/>
        <w:wordWrap/>
        <w:overflowPunct/>
        <w:topLinePunct w:val="0"/>
        <w:bidi w:val="0"/>
        <w:snapToGrid w:val="0"/>
        <w:spacing w:line="560" w:lineRule="exact"/>
        <w:ind w:firstLine="642" w:firstLineChars="200"/>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rPr>
        <w:t>（一）项目决策情况</w:t>
      </w:r>
    </w:p>
    <w:p>
      <w:pPr>
        <w:keepNext w:val="0"/>
        <w:keepLines w:val="0"/>
        <w:pageBreakBefore w:val="0"/>
        <w:tabs>
          <w:tab w:val="left" w:pos="3885"/>
        </w:tabs>
        <w:kinsoku/>
        <w:wordWrap/>
        <w:overflowPunct/>
        <w:topLinePunct w:val="0"/>
        <w:bidi w:val="0"/>
        <w:snapToGrid w:val="0"/>
        <w:spacing w:line="560" w:lineRule="exact"/>
        <w:ind w:firstLine="640" w:firstLineChars="200"/>
        <w:jc w:val="left"/>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根据工作任务及职能职责，每年提前制定项目实施方案，提出预算资金申请，上报财政局审核确定。</w:t>
      </w:r>
    </w:p>
    <w:p>
      <w:pPr>
        <w:keepNext w:val="0"/>
        <w:keepLines w:val="0"/>
        <w:pageBreakBefore w:val="0"/>
        <w:kinsoku/>
        <w:wordWrap/>
        <w:overflowPunct/>
        <w:topLinePunct w:val="0"/>
        <w:bidi w:val="0"/>
        <w:snapToGrid w:val="0"/>
        <w:spacing w:line="560" w:lineRule="exact"/>
        <w:ind w:firstLine="642" w:firstLineChars="200"/>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rPr>
        <w:t>（二）项目管理情况</w:t>
      </w:r>
    </w:p>
    <w:p>
      <w:pPr>
        <w:keepNext w:val="0"/>
        <w:keepLines w:val="0"/>
        <w:pageBreakBefore w:val="0"/>
        <w:tabs>
          <w:tab w:val="left" w:pos="3885"/>
        </w:tabs>
        <w:kinsoku/>
        <w:wordWrap/>
        <w:overflowPunct/>
        <w:topLinePunct w:val="0"/>
        <w:bidi w:val="0"/>
        <w:snapToGrid w:val="0"/>
        <w:spacing w:line="560" w:lineRule="exact"/>
        <w:ind w:firstLine="640" w:firstLineChars="200"/>
        <w:jc w:val="left"/>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对项目管理坚持实事求是，客观公正， 财务管理制度健全，执行制度严格合规，资金专款专用，资金支付依据和开支标准合法合规，严格按预算项目内容支出，未改变用途，账目清楚，资金使用效益高。</w:t>
      </w:r>
    </w:p>
    <w:p>
      <w:pPr>
        <w:keepNext w:val="0"/>
        <w:keepLines w:val="0"/>
        <w:pageBreakBefore w:val="0"/>
        <w:kinsoku/>
        <w:wordWrap/>
        <w:overflowPunct/>
        <w:topLinePunct w:val="0"/>
        <w:bidi w:val="0"/>
        <w:snapToGrid w:val="0"/>
        <w:spacing w:line="560" w:lineRule="exact"/>
        <w:ind w:firstLine="642" w:firstLineChars="200"/>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rPr>
        <w:t>（三）项目产出情况</w:t>
      </w:r>
    </w:p>
    <w:p>
      <w:pPr>
        <w:keepNext w:val="0"/>
        <w:keepLines w:val="0"/>
        <w:pageBreakBefore w:val="0"/>
        <w:tabs>
          <w:tab w:val="left" w:pos="3885"/>
        </w:tabs>
        <w:kinsoku/>
        <w:wordWrap/>
        <w:overflowPunct/>
        <w:topLinePunct w:val="0"/>
        <w:bidi w:val="0"/>
        <w:snapToGrid w:val="0"/>
        <w:spacing w:line="560" w:lineRule="exact"/>
        <w:ind w:firstLine="640" w:firstLineChars="200"/>
        <w:jc w:val="left"/>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截至2023年12月31日项目支出1.44万元，其中财政拨款支出1.44万元。</w:t>
      </w:r>
    </w:p>
    <w:p>
      <w:pPr>
        <w:pStyle w:val="27"/>
        <w:keepNext w:val="0"/>
        <w:keepLines w:val="0"/>
        <w:pageBreakBefore w:val="0"/>
        <w:numPr>
          <w:ilvl w:val="0"/>
          <w:numId w:val="0"/>
        </w:numPr>
        <w:kinsoku/>
        <w:wordWrap/>
        <w:overflowPunct/>
        <w:topLinePunct w:val="0"/>
        <w:bidi w:val="0"/>
        <w:snapToGrid w:val="0"/>
        <w:spacing w:line="560" w:lineRule="exact"/>
        <w:ind w:firstLine="642" w:firstLineChars="200"/>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lang w:eastAsia="zh-CN"/>
        </w:rPr>
        <w:t>（</w:t>
      </w:r>
      <w:r>
        <w:rPr>
          <w:rFonts w:hint="default" w:ascii="Times New Roman" w:hAnsi="Times New Roman" w:eastAsia="楷体_GB2312" w:cs="Times New Roman"/>
          <w:b/>
          <w:color w:val="auto"/>
          <w:sz w:val="32"/>
          <w:szCs w:val="32"/>
          <w:lang w:val="en-US" w:eastAsia="zh-CN"/>
        </w:rPr>
        <w:t>四）</w:t>
      </w:r>
      <w:r>
        <w:rPr>
          <w:rFonts w:hint="default" w:ascii="Times New Roman" w:hAnsi="Times New Roman" w:eastAsia="楷体_GB2312" w:cs="Times New Roman"/>
          <w:b/>
          <w:color w:val="auto"/>
          <w:sz w:val="32"/>
          <w:szCs w:val="32"/>
        </w:rPr>
        <w:t>项目效益情况。</w:t>
      </w:r>
    </w:p>
    <w:p>
      <w:pPr>
        <w:keepNext w:val="0"/>
        <w:keepLines w:val="0"/>
        <w:pageBreakBefore w:val="0"/>
        <w:tabs>
          <w:tab w:val="left" w:pos="3885"/>
        </w:tabs>
        <w:kinsoku/>
        <w:wordWrap/>
        <w:overflowPunct/>
        <w:topLinePunct w:val="0"/>
        <w:bidi w:val="0"/>
        <w:snapToGrid w:val="0"/>
        <w:spacing w:line="560" w:lineRule="exact"/>
        <w:ind w:firstLine="640" w:firstLineChars="200"/>
        <w:jc w:val="left"/>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资金筹措及时，标准执行到位，发放及时，补助、慰问标准严格根据政策标准执行，使全办补助对象有了更加全面的生活保障，体现了党和政府对广大退役军人的关心关爱。</w:t>
      </w:r>
    </w:p>
    <w:p>
      <w:pPr>
        <w:keepNext w:val="0"/>
        <w:keepLines w:val="0"/>
        <w:pageBreakBefore w:val="0"/>
        <w:kinsoku/>
        <w:wordWrap/>
        <w:overflowPunct/>
        <w:topLinePunct w:val="0"/>
        <w:bidi w:val="0"/>
        <w:snapToGrid w:val="0"/>
        <w:spacing w:line="56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五、存在主要问题</w:t>
      </w:r>
    </w:p>
    <w:p>
      <w:pPr>
        <w:keepNext w:val="0"/>
        <w:keepLines w:val="0"/>
        <w:pageBreakBefore w:val="0"/>
        <w:tabs>
          <w:tab w:val="left" w:pos="3885"/>
        </w:tabs>
        <w:kinsoku/>
        <w:wordWrap/>
        <w:overflowPunct/>
        <w:topLinePunct w:val="0"/>
        <w:bidi w:val="0"/>
        <w:snapToGrid w:val="0"/>
        <w:spacing w:line="560" w:lineRule="exact"/>
        <w:ind w:firstLine="640" w:firstLineChars="200"/>
        <w:jc w:val="left"/>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项目预算明细准确性不够。</w:t>
      </w:r>
    </w:p>
    <w:p>
      <w:pPr>
        <w:keepNext w:val="0"/>
        <w:keepLines w:val="0"/>
        <w:pageBreakBefore w:val="0"/>
        <w:kinsoku/>
        <w:wordWrap/>
        <w:overflowPunct/>
        <w:topLinePunct w:val="0"/>
        <w:bidi w:val="0"/>
        <w:snapToGrid w:val="0"/>
        <w:spacing w:line="56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六、相关措施建议</w:t>
      </w:r>
    </w:p>
    <w:p>
      <w:pPr>
        <w:keepNext w:val="0"/>
        <w:keepLines w:val="0"/>
        <w:pageBreakBefore w:val="0"/>
        <w:kinsoku/>
        <w:wordWrap/>
        <w:overflowPunct/>
        <w:topLinePunct w:val="0"/>
        <w:bidi w:val="0"/>
        <w:spacing w:line="560" w:lineRule="exact"/>
        <w:rPr>
          <w:rFonts w:hint="default" w:ascii="Times New Roman" w:hAnsi="Times New Roman" w:eastAsia="仿宋" w:cs="Times New Roman"/>
          <w:b w:val="0"/>
          <w:bCs w:val="0"/>
          <w:color w:val="auto"/>
          <w:sz w:val="32"/>
          <w:szCs w:val="32"/>
          <w:lang w:val="en-US" w:eastAsia="zh-CN"/>
        </w:rPr>
      </w:pPr>
      <w:r>
        <w:rPr>
          <w:rFonts w:hint="default" w:ascii="Times New Roman" w:hAnsi="Times New Roman" w:cs="Times New Roman"/>
          <w:color w:val="auto"/>
          <w:sz w:val="32"/>
          <w:szCs w:val="32"/>
        </w:rPr>
        <w:t xml:space="preserve">  </w:t>
      </w:r>
      <w:r>
        <w:rPr>
          <w:rFonts w:hint="default" w:ascii="Times New Roman" w:hAnsi="Times New Roman" w:eastAsia="仿宋_GB2312" w:cs="Times New Roman"/>
          <w:b w:val="0"/>
          <w:bCs w:val="0"/>
          <w:color w:val="auto"/>
          <w:sz w:val="32"/>
          <w:szCs w:val="32"/>
          <w:lang w:val="en-US" w:eastAsia="zh-CN"/>
        </w:rPr>
        <w:t xml:space="preserve">  积极查阅以前年度支付情况，结合工作实际，加强项目预算明细的准确性。</w:t>
      </w: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outlineLvl w:val="9"/>
        <w:rPr>
          <w:rFonts w:hint="default" w:ascii="Times New Roman" w:hAnsi="Times New Roman" w:eastAsia="黑体"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outlineLvl w:val="9"/>
        <w:rPr>
          <w:rFonts w:hint="default" w:ascii="Times New Roman" w:hAnsi="Times New Roman" w:eastAsia="黑体"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outlineLvl w:val="9"/>
        <w:rPr>
          <w:rFonts w:hint="default" w:ascii="Times New Roman" w:hAnsi="Times New Roman" w:eastAsia="黑体"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outlineLvl w:val="9"/>
        <w:rPr>
          <w:rFonts w:hint="default" w:ascii="Times New Roman" w:hAnsi="Times New Roman" w:eastAsia="黑体"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w:t>
      </w:r>
      <w:r>
        <w:rPr>
          <w:rFonts w:hint="eastAsia" w:eastAsia="黑体" w:cs="Times New Roman"/>
          <w:b w:val="0"/>
          <w:bCs w:val="0"/>
          <w:sz w:val="32"/>
          <w:szCs w:val="32"/>
          <w:lang w:val="zh-CN" w:eastAsia="zh-CN"/>
        </w:rPr>
        <w:t>件</w:t>
      </w:r>
      <w:r>
        <w:rPr>
          <w:rFonts w:hint="default" w:ascii="Times New Roman" w:hAnsi="Times New Roman" w:eastAsia="黑体" w:cs="Times New Roman"/>
          <w:b w:val="0"/>
          <w:bCs w:val="0"/>
          <w:sz w:val="32"/>
          <w:szCs w:val="32"/>
          <w:lang w:val="en-US" w:eastAsia="zh-CN"/>
        </w:rPr>
        <w:t>21</w:t>
      </w:r>
    </w:p>
    <w:p>
      <w:pPr>
        <w:keepNext w:val="0"/>
        <w:keepLines w:val="0"/>
        <w:pageBreakBefore w:val="0"/>
        <w:widowControl w:val="0"/>
        <w:kinsoku/>
        <w:wordWrap/>
        <w:overflowPunct/>
        <w:topLinePunct w:val="0"/>
        <w:autoSpaceDE/>
        <w:autoSpaceDN/>
        <w:bidi w:val="0"/>
        <w:adjustRightInd/>
        <w:snapToGrid w:val="0"/>
        <w:spacing w:line="560" w:lineRule="exact"/>
        <w:ind w:firstLine="1760" w:firstLineChars="400"/>
        <w:jc w:val="both"/>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遂宁市船山区九莲街道办事处</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sz w:val="32"/>
          <w:lang w:eastAsia="zh-CN"/>
        </w:rPr>
      </w:pPr>
      <w:r>
        <w:rPr>
          <w:rFonts w:hint="eastAsia"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lang w:val="en-US" w:eastAsia="zh-CN"/>
        </w:rPr>
        <w:t>2023年部门预算项目支出绩效自评报告</w:t>
      </w:r>
    </w:p>
    <w:p>
      <w:pPr>
        <w:keepNext w:val="0"/>
        <w:keepLines w:val="0"/>
        <w:pageBreakBefore w:val="0"/>
        <w:kinsoku/>
        <w:wordWrap/>
        <w:overflowPunct/>
        <w:topLinePunct w:val="0"/>
        <w:bidi w:val="0"/>
        <w:spacing w:line="560" w:lineRule="exact"/>
        <w:jc w:val="center"/>
        <w:rPr>
          <w:rFonts w:hint="default" w:ascii="Times New Roman" w:hAnsi="Times New Roman" w:eastAsia="黑体" w:cs="Times New Roman"/>
          <w:sz w:val="32"/>
          <w:lang w:val="en-US" w:eastAsia="zh-CN"/>
        </w:rPr>
      </w:pP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半专业扑火队建设</w:t>
      </w:r>
      <w:r>
        <w:rPr>
          <w:rFonts w:hint="default" w:ascii="Times New Roman" w:hAnsi="Times New Roman" w:eastAsia="仿宋_GB2312" w:cs="Times New Roman"/>
          <w:sz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黑体"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仿宋" w:cs="Times New Roman"/>
          <w:i w:val="0"/>
          <w:iCs w:val="0"/>
          <w:caps w:val="0"/>
          <w:color w:val="303030"/>
          <w:spacing w:val="0"/>
          <w:sz w:val="32"/>
          <w:szCs w:val="32"/>
          <w:shd w:val="clear" w:color="auto" w:fill="FFFFFF"/>
          <w:lang w:val="en-US" w:eastAsia="zh-CN"/>
        </w:rPr>
      </w:pPr>
      <w:r>
        <w:rPr>
          <w:rFonts w:hint="default" w:ascii="Times New Roman" w:hAnsi="Times New Roman" w:eastAsia="仿宋_GB2312" w:cs="Times New Roman"/>
          <w:i w:val="0"/>
          <w:iCs w:val="0"/>
          <w:caps w:val="0"/>
          <w:color w:val="303030"/>
          <w:spacing w:val="0"/>
          <w:sz w:val="32"/>
          <w:szCs w:val="32"/>
          <w:shd w:val="clear" w:color="auto" w:fill="FFFFFF"/>
        </w:rPr>
        <w:t>扎实推进乡镇半专业扑火队伍建设，打造“建—转—用”工作闭环，确保队伍建设落实到位，有效充实一线专业扑火力量。科学统筹谋划，确保队伍“建”起来。对乡镇半专业扑火队伍开展多方面多层次实地调研，摸清实际情况，</w:t>
      </w:r>
      <w:r>
        <w:rPr>
          <w:rFonts w:hint="default" w:ascii="Times New Roman" w:hAnsi="Times New Roman" w:eastAsia="仿宋_GB2312" w:cs="Times New Roman"/>
          <w:color w:val="000000"/>
          <w:spacing w:val="0"/>
          <w:w w:val="100"/>
          <w:position w:val="0"/>
          <w:sz w:val="32"/>
          <w:szCs w:val="32"/>
          <w:lang w:val="en-US" w:eastAsia="zh-CN"/>
        </w:rPr>
        <w:t>根</w:t>
      </w:r>
      <w:r>
        <w:rPr>
          <w:rFonts w:hint="default" w:ascii="Times New Roman" w:hAnsi="Times New Roman" w:eastAsia="仿宋_GB2312" w:cs="Times New Roman"/>
          <w:sz w:val="32"/>
          <w:szCs w:val="32"/>
          <w:lang w:val="en-US" w:eastAsia="zh-CN"/>
        </w:rPr>
        <w:t>据遂宁经济技术开发区森林防灭火指军部公室关于印发《遂宁经开区2023年森林防灭火宣传月活动实施方案》的通知，</w:t>
      </w:r>
      <w:r>
        <w:rPr>
          <w:rFonts w:hint="default" w:ascii="Times New Roman" w:hAnsi="Times New Roman" w:eastAsia="仿宋_GB2312" w:cs="Times New Roman"/>
          <w:color w:val="000000"/>
          <w:spacing w:val="0"/>
          <w:w w:val="100"/>
          <w:position w:val="0"/>
          <w:sz w:val="32"/>
          <w:szCs w:val="32"/>
          <w:lang w:val="en-US" w:eastAsia="zh-CN"/>
        </w:rPr>
        <w:t>扎实做好“森林防火宣传月”活动，</w:t>
      </w:r>
      <w:r>
        <w:rPr>
          <w:rFonts w:hint="default" w:ascii="Times New Roman" w:hAnsi="Times New Roman" w:eastAsia="仿宋_GB2312" w:cs="Times New Roman"/>
          <w:sz w:val="32"/>
          <w:szCs w:val="32"/>
          <w:lang w:val="en-US" w:eastAsia="zh-CN"/>
        </w:rPr>
        <w:t>有效做好我处森林防灭火宣传教育工作，努力营造全社会关心、参与、支持森林防灭火的良好氛围，增强广大人民群众森林防灭火意识，切实消除森林火灾隐患，积极预防森林火灾发生。</w:t>
      </w:r>
      <w:r>
        <w:rPr>
          <w:rFonts w:hint="default" w:ascii="Times New Roman" w:hAnsi="Times New Roman" w:eastAsia="仿宋_GB2312" w:cs="Times New Roman"/>
          <w:i w:val="0"/>
          <w:iCs w:val="0"/>
          <w:caps w:val="0"/>
          <w:color w:val="303030"/>
          <w:spacing w:val="0"/>
          <w:sz w:val="32"/>
          <w:szCs w:val="32"/>
          <w:shd w:val="clear" w:color="auto" w:fill="FFFFFF"/>
        </w:rPr>
        <w:t>收集多方面意见，联合财政、应急、消防、林业等部门多次召开专题会议研究加强经费保障</w:t>
      </w:r>
      <w:r>
        <w:rPr>
          <w:rFonts w:hint="eastAsia" w:ascii="Times New Roman" w:hAnsi="Times New Roman" w:eastAsia="仿宋_GB2312" w:cs="Times New Roman"/>
          <w:i w:val="0"/>
          <w:iCs w:val="0"/>
          <w:caps w:val="0"/>
          <w:color w:val="303030"/>
          <w:spacing w:val="0"/>
          <w:sz w:val="32"/>
          <w:szCs w:val="32"/>
          <w:shd w:val="clear" w:color="auto" w:fill="FFFFFF"/>
          <w:lang w:eastAsia="zh-CN"/>
        </w:rPr>
        <w:t>，</w:t>
      </w:r>
      <w:r>
        <w:rPr>
          <w:rFonts w:hint="default" w:ascii="Times New Roman" w:hAnsi="Times New Roman" w:eastAsia="仿宋_GB2312" w:cs="Times New Roman"/>
          <w:i w:val="0"/>
          <w:iCs w:val="0"/>
          <w:caps w:val="0"/>
          <w:color w:val="303030"/>
          <w:spacing w:val="0"/>
          <w:sz w:val="32"/>
          <w:szCs w:val="32"/>
          <w:shd w:val="clear" w:color="auto" w:fill="FFFFFF"/>
        </w:rPr>
        <w:t>确保队伍“转”起来。自</w:t>
      </w:r>
      <w:r>
        <w:rPr>
          <w:rFonts w:hint="default" w:ascii="Times New Roman" w:hAnsi="Times New Roman" w:eastAsia="仿宋_GB2312" w:cs="Times New Roman"/>
          <w:i w:val="0"/>
          <w:iCs w:val="0"/>
          <w:caps w:val="0"/>
          <w:color w:val="303030"/>
          <w:spacing w:val="0"/>
          <w:sz w:val="32"/>
          <w:szCs w:val="32"/>
          <w:shd w:val="clear" w:color="auto" w:fill="FFFFFF"/>
          <w:lang w:val="en-US" w:eastAsia="zh-CN"/>
        </w:rPr>
        <w:t>2023</w:t>
      </w:r>
      <w:r>
        <w:rPr>
          <w:rFonts w:hint="default" w:ascii="Times New Roman" w:hAnsi="Times New Roman" w:eastAsia="仿宋_GB2312" w:cs="Times New Roman"/>
          <w:i w:val="0"/>
          <w:iCs w:val="0"/>
          <w:caps w:val="0"/>
          <w:color w:val="303030"/>
          <w:spacing w:val="0"/>
          <w:sz w:val="32"/>
          <w:szCs w:val="32"/>
          <w:shd w:val="clear" w:color="auto" w:fill="FFFFFF"/>
        </w:rPr>
        <w:t>年起将乡镇半专业扑火队伍建设和运行经费纳入财政年度预算，通过加大财政投入、整合民兵训练和应急救援等相关资金，调整优化财政支出结构，全力保障乡镇半专业扑火队场地建设、装备采购、训练、演习、森林扑火和人员补助等经费，实现乡镇半专业扑火队伍稳定有效、正常运转。严格对标对表，确保队伍“用”起来。</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lang w:val="en-US" w:eastAsia="zh-CN"/>
        </w:rPr>
        <w:t>项目资金申报及使用情况</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仿宋_GB2312" w:cs="Times New Roman"/>
          <w:i w:val="0"/>
          <w:iCs w:val="0"/>
          <w:caps w:val="0"/>
          <w:color w:val="303030"/>
          <w:spacing w:val="0"/>
          <w:sz w:val="32"/>
          <w:szCs w:val="32"/>
          <w:shd w:val="clear" w:color="auto" w:fill="FFFFFF"/>
          <w:lang w:eastAsia="zh-CN"/>
        </w:rPr>
      </w:pPr>
      <w:r>
        <w:rPr>
          <w:rFonts w:hint="default" w:ascii="Times New Roman" w:hAnsi="Times New Roman" w:eastAsia="仿宋_GB2312" w:cs="Times New Roman"/>
          <w:i w:val="0"/>
          <w:iCs w:val="0"/>
          <w:caps w:val="0"/>
          <w:color w:val="303030"/>
          <w:spacing w:val="0"/>
          <w:sz w:val="32"/>
          <w:szCs w:val="32"/>
          <w:shd w:val="clear" w:color="auto" w:fill="FFFFFF"/>
        </w:rPr>
        <w:t>本年度申请财政拨款</w:t>
      </w:r>
      <w:r>
        <w:rPr>
          <w:rFonts w:hint="default" w:ascii="Times New Roman" w:hAnsi="Times New Roman" w:eastAsia="仿宋_GB2312" w:cs="Times New Roman"/>
          <w:i w:val="0"/>
          <w:iCs w:val="0"/>
          <w:caps w:val="0"/>
          <w:color w:val="303030"/>
          <w:spacing w:val="0"/>
          <w:sz w:val="32"/>
          <w:szCs w:val="32"/>
          <w:shd w:val="clear" w:color="auto" w:fill="FFFFFF"/>
          <w:lang w:val="en-US" w:eastAsia="zh-CN"/>
        </w:rPr>
        <w:t>8.9</w:t>
      </w:r>
      <w:r>
        <w:rPr>
          <w:rFonts w:hint="default" w:ascii="Times New Roman" w:hAnsi="Times New Roman" w:eastAsia="仿宋_GB2312" w:cs="Times New Roman"/>
          <w:i w:val="0"/>
          <w:iCs w:val="0"/>
          <w:caps w:val="0"/>
          <w:color w:val="303030"/>
          <w:spacing w:val="0"/>
          <w:sz w:val="32"/>
          <w:szCs w:val="32"/>
          <w:shd w:val="clear" w:color="auto" w:fill="FFFFFF"/>
        </w:rPr>
        <w:t>万元用于</w:t>
      </w:r>
      <w:r>
        <w:rPr>
          <w:rFonts w:hint="default" w:ascii="Times New Roman" w:hAnsi="Times New Roman" w:eastAsia="仿宋_GB2312" w:cs="Times New Roman"/>
          <w:i w:val="0"/>
          <w:iCs w:val="0"/>
          <w:caps w:val="0"/>
          <w:color w:val="303030"/>
          <w:spacing w:val="0"/>
          <w:sz w:val="32"/>
          <w:szCs w:val="32"/>
          <w:shd w:val="clear" w:color="auto" w:fill="FFFFFF"/>
          <w:lang w:val="en-US" w:eastAsia="zh-CN"/>
        </w:rPr>
        <w:t>乡镇半专业扑火队建设</w:t>
      </w:r>
      <w:r>
        <w:rPr>
          <w:rFonts w:hint="default" w:ascii="Times New Roman" w:hAnsi="Times New Roman" w:eastAsia="仿宋_GB2312" w:cs="Times New Roman"/>
          <w:i w:val="0"/>
          <w:iCs w:val="0"/>
          <w:caps w:val="0"/>
          <w:color w:val="303030"/>
          <w:spacing w:val="0"/>
          <w:sz w:val="32"/>
          <w:szCs w:val="32"/>
          <w:shd w:val="clear" w:color="auto" w:fill="FFFFFF"/>
        </w:rPr>
        <w:t>，</w:t>
      </w:r>
      <w:r>
        <w:rPr>
          <w:rFonts w:hint="default" w:ascii="Times New Roman" w:hAnsi="Times New Roman" w:eastAsia="仿宋_GB2312" w:cs="Times New Roman"/>
          <w:i w:val="0"/>
          <w:iCs w:val="0"/>
          <w:caps w:val="0"/>
          <w:color w:val="303030"/>
          <w:spacing w:val="0"/>
          <w:sz w:val="32"/>
          <w:szCs w:val="32"/>
          <w:shd w:val="clear" w:color="auto" w:fill="FFFFFF"/>
          <w:lang w:val="en-US" w:eastAsia="zh-CN"/>
        </w:rPr>
        <w:t>支付8.9万</w:t>
      </w:r>
      <w:r>
        <w:rPr>
          <w:rFonts w:hint="default" w:ascii="Times New Roman" w:hAnsi="Times New Roman" w:eastAsia="仿宋_GB2312" w:cs="Times New Roman"/>
          <w:i w:val="0"/>
          <w:iCs w:val="0"/>
          <w:caps w:val="0"/>
          <w:color w:val="303030"/>
          <w:spacing w:val="0"/>
          <w:sz w:val="32"/>
          <w:szCs w:val="32"/>
          <w:shd w:val="clear" w:color="auto" w:fill="FFFFFF"/>
        </w:rPr>
        <w:t>元已全部到位。无其他自筹资金。财政</w:t>
      </w:r>
      <w:r>
        <w:rPr>
          <w:rFonts w:hint="default" w:ascii="Times New Roman" w:hAnsi="Times New Roman" w:eastAsia="仿宋_GB2312" w:cs="Times New Roman"/>
          <w:i w:val="0"/>
          <w:iCs w:val="0"/>
          <w:caps w:val="0"/>
          <w:color w:val="303030"/>
          <w:spacing w:val="0"/>
          <w:sz w:val="32"/>
          <w:szCs w:val="32"/>
          <w:shd w:val="clear" w:color="auto" w:fill="FFFFFF"/>
          <w:lang w:val="en-US" w:eastAsia="zh-CN"/>
        </w:rPr>
        <w:t>办</w:t>
      </w:r>
      <w:r>
        <w:rPr>
          <w:rFonts w:hint="default" w:ascii="Times New Roman" w:hAnsi="Times New Roman" w:eastAsia="仿宋_GB2312" w:cs="Times New Roman"/>
          <w:i w:val="0"/>
          <w:iCs w:val="0"/>
          <w:caps w:val="0"/>
          <w:color w:val="303030"/>
          <w:spacing w:val="0"/>
          <w:sz w:val="32"/>
          <w:szCs w:val="32"/>
          <w:shd w:val="clear" w:color="auto" w:fill="FFFFFF"/>
        </w:rPr>
        <w:t>成立专门账户，专款专用、专账核算，规范操作程序</w:t>
      </w:r>
      <w:r>
        <w:rPr>
          <w:rFonts w:hint="default" w:ascii="Times New Roman" w:hAnsi="Times New Roman" w:eastAsia="仿宋_GB2312" w:cs="Times New Roman"/>
          <w:i w:val="0"/>
          <w:iCs w:val="0"/>
          <w:caps w:val="0"/>
          <w:color w:val="303030"/>
          <w:spacing w:val="0"/>
          <w:sz w:val="32"/>
          <w:szCs w:val="32"/>
          <w:shd w:val="clear" w:color="auto"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lang w:val="en-US" w:eastAsia="zh-CN"/>
        </w:rPr>
        <w:t>项目实施及管理情况</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总体上看，项目目标明确、资金到位率高、组织监管体系完善。该项目资金管理规范、项目的组织和管理基本有效，项目效果良好，项目的预期绩效基本实现，确保了各项工作的正常运转。目前支出绩效评价评分为100分。</w:t>
      </w:r>
    </w:p>
    <w:tbl>
      <w:tblPr>
        <w:tblStyle w:val="15"/>
        <w:tblW w:w="9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0"/>
        <w:gridCol w:w="1035"/>
        <w:gridCol w:w="1170"/>
        <w:gridCol w:w="1590"/>
        <w:gridCol w:w="1050"/>
        <w:gridCol w:w="1050"/>
        <w:gridCol w:w="615"/>
        <w:gridCol w:w="825"/>
        <w:gridCol w:w="495"/>
        <w:gridCol w:w="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9570"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5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51090822T000004786876-半专业扑火队建设经费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54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遂宁市船山区九莲街道办事处部门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遂宁市船山区九莲街道办事处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54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2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75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根据文件要求，建设成立半专业扑火队，确保辖区不发生森林火灾及重大消防安全事故。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8.90</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8.90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8.90</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8.90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横幅数量</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条</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35</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人员培训</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次/年</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4</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经费使用规范、合规率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项目时间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2023</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可持续影响指标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工作开展持续性</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92</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受益对象满意度</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92</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所需要资金成本</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8.9万元</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82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r>
    </w:tbl>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eastAsia="zh-CN"/>
        </w:rPr>
        <w:t>四、</w:t>
      </w:r>
      <w:r>
        <w:rPr>
          <w:rFonts w:hint="default" w:ascii="Times New Roman" w:hAnsi="Times New Roman" w:eastAsia="黑体" w:cs="Times New Roman"/>
          <w:b w:val="0"/>
          <w:bCs/>
          <w:sz w:val="32"/>
          <w:szCs w:val="32"/>
          <w:lang w:val="en-US" w:eastAsia="zh-CN"/>
        </w:rPr>
        <w:t>项目绩效情况</w:t>
      </w:r>
    </w:p>
    <w:p>
      <w:pPr>
        <w:keepNext w:val="0"/>
        <w:keepLines w:val="0"/>
        <w:pageBreakBefore w:val="0"/>
        <w:kinsoku/>
        <w:wordWrap/>
        <w:overflowPunct/>
        <w:topLinePunct w:val="0"/>
        <w:bidi w:val="0"/>
        <w:snapToGrid w:val="0"/>
        <w:spacing w:line="560" w:lineRule="exact"/>
        <w:ind w:firstLine="642" w:firstLineChars="200"/>
        <w:rPr>
          <w:rFonts w:hint="default" w:ascii="Times New Roman" w:hAnsi="Times New Roman" w:eastAsia="楷体_GB2312" w:cs="Times New Roman"/>
          <w:b/>
          <w:sz w:val="32"/>
          <w:szCs w:val="21"/>
        </w:rPr>
      </w:pPr>
      <w:r>
        <w:rPr>
          <w:rFonts w:hint="default" w:ascii="Times New Roman" w:hAnsi="Times New Roman" w:eastAsia="楷体_GB2312" w:cs="Times New Roman"/>
          <w:b/>
          <w:sz w:val="32"/>
          <w:szCs w:val="21"/>
        </w:rPr>
        <w:t>（一）项目资金使用及管理情况</w:t>
      </w:r>
    </w:p>
    <w:p>
      <w:pPr>
        <w:keepNext w:val="0"/>
        <w:keepLines w:val="0"/>
        <w:pageBreakBefore w:val="0"/>
        <w:kinsoku/>
        <w:wordWrap/>
        <w:overflowPunct/>
        <w:topLinePunct w:val="0"/>
        <w:bidi w:val="0"/>
        <w:spacing w:line="560" w:lineRule="exact"/>
        <w:ind w:firstLine="640" w:firstLineChars="20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2023年项目资金使用8.9万元，项目经费专款专用，未发现支出依据不合规、虚列项目支出的情况，也未发现截留、挤占、挪用等情况，资金使用安全有效。</w:t>
      </w:r>
    </w:p>
    <w:p>
      <w:pPr>
        <w:keepNext w:val="0"/>
        <w:keepLines w:val="0"/>
        <w:pageBreakBefore w:val="0"/>
        <w:numPr>
          <w:ilvl w:val="0"/>
          <w:numId w:val="0"/>
        </w:numPr>
        <w:kinsoku/>
        <w:wordWrap/>
        <w:overflowPunct/>
        <w:topLinePunct w:val="0"/>
        <w:bidi w:val="0"/>
        <w:snapToGrid w:val="0"/>
        <w:spacing w:line="560" w:lineRule="exact"/>
        <w:ind w:firstLine="642" w:firstLineChars="200"/>
        <w:rPr>
          <w:rFonts w:hint="default" w:ascii="Times New Roman" w:hAnsi="Times New Roman" w:eastAsia="楷体_GB2312" w:cs="Times New Roman"/>
          <w:b/>
          <w:sz w:val="32"/>
          <w:szCs w:val="21"/>
        </w:rPr>
      </w:pPr>
      <w:r>
        <w:rPr>
          <w:rFonts w:hint="default" w:ascii="Times New Roman" w:hAnsi="Times New Roman" w:eastAsia="楷体_GB2312" w:cs="Times New Roman"/>
          <w:b/>
          <w:sz w:val="32"/>
          <w:szCs w:val="21"/>
          <w:lang w:eastAsia="zh-CN"/>
        </w:rPr>
        <w:t>（</w:t>
      </w:r>
      <w:r>
        <w:rPr>
          <w:rFonts w:hint="default" w:ascii="Times New Roman" w:hAnsi="Times New Roman" w:eastAsia="楷体_GB2312" w:cs="Times New Roman"/>
          <w:b/>
          <w:sz w:val="32"/>
          <w:szCs w:val="21"/>
          <w:lang w:val="en-US" w:eastAsia="zh-CN"/>
        </w:rPr>
        <w:t>二</w:t>
      </w:r>
      <w:r>
        <w:rPr>
          <w:rFonts w:hint="default" w:ascii="Times New Roman" w:hAnsi="Times New Roman" w:eastAsia="楷体_GB2312" w:cs="Times New Roman"/>
          <w:b/>
          <w:sz w:val="32"/>
          <w:szCs w:val="21"/>
          <w:lang w:eastAsia="zh-CN"/>
        </w:rPr>
        <w:t>）</w:t>
      </w:r>
      <w:r>
        <w:rPr>
          <w:rFonts w:hint="default" w:ascii="Times New Roman" w:hAnsi="Times New Roman" w:eastAsia="楷体_GB2312" w:cs="Times New Roman"/>
          <w:b/>
          <w:sz w:val="32"/>
          <w:szCs w:val="21"/>
        </w:rPr>
        <w:t>总体绩效目标完成情况分析</w:t>
      </w:r>
    </w:p>
    <w:p>
      <w:pPr>
        <w:keepNext w:val="0"/>
        <w:keepLines w:val="0"/>
        <w:pageBreakBefore w:val="0"/>
        <w:kinsoku/>
        <w:wordWrap/>
        <w:overflowPunct/>
        <w:topLinePunct w:val="0"/>
        <w:bidi w:val="0"/>
        <w:spacing w:line="56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_GB2312" w:cs="Times New Roman"/>
          <w:kern w:val="2"/>
          <w:sz w:val="32"/>
          <w:szCs w:val="32"/>
          <w:lang w:val="en-US" w:eastAsia="zh-CN" w:bidi="ar-SA"/>
        </w:rPr>
        <w:t>在人流量集中区域如学校、餐厅、超市张贴森林防火宣传标语，分发宣传单。综合利用微信，短信，广播，LED屏等传统媒体普及森林防灭火相关法律法规和预防、扑救知识。二是做好森林防灭火知识“进校园”活动。在全处学校开展森林防灭火主题教育活动，校长向学校师生做森林防火报告、班主任向学生做森林防火教育，家长和学生共同学习森林防火知识。三是做好农事生产性用火宣传活动。目前，春耕已经来临，农事活动频繁，生产性烧荒，野外用火频发，火源管控难度加大。个村要在在春耕、秋收时期加大宣传引导群众积极参与可燃物清理和秸秆禁烧工作，有效消除森林火灾隐患。四是做好民俗用火宣传活动。在特殊节假日时期，民俗用户属于高发时段。目前，清明将至，祭祀用火进入高峰期，各村要深入社区、村组、寺庙等重点部位，广泛宣传森林防灭火法律法规和政策、森林火灾典型案例，开展移风易俗、倡导文明祭祀、网络绿色祭祀活动。五是做好半专业化队伍展示宣传活动。组织开展镇半专业化队伍演练、装备训练，各村邀请村民参加村半专业化队伍的演练。引导干部群众参与森林防灭火，关注森林防火，自觉遵守森林防灭火规定。六是做好森林火灾典型案例警示宣传活动。严格森林火灾调查处理，曝光森林火灾典型案例，强化以案说法，以案示警，开展警示教育宣传，起到警示威慑作用。</w:t>
      </w:r>
      <w:r>
        <w:rPr>
          <w:rFonts w:hint="default" w:ascii="Times New Roman" w:hAnsi="Times New Roman" w:eastAsia="仿宋_GB2312" w:cs="Times New Roman"/>
          <w:sz w:val="32"/>
          <w:szCs w:val="32"/>
          <w:lang w:val="en-US" w:eastAsia="zh-CN"/>
        </w:rPr>
        <w:t>七是</w:t>
      </w:r>
      <w:r>
        <w:rPr>
          <w:rFonts w:hint="default" w:ascii="Times New Roman" w:hAnsi="Times New Roman" w:eastAsia="仿宋_GB2312" w:cs="Times New Roman"/>
          <w:sz w:val="32"/>
          <w:szCs w:val="32"/>
        </w:rPr>
        <w:t>做好森林防灭火“五进”宣传活动。组织开展森林防灭火“五进”宣传活动，深入林区、村组、企业、寺庙、家庭等重点区域，人员集中区域开展森林防灭火普法和科普知识宣讲，充分利用村广播、流动宣传车、村社宣传栏、群众代表大会等宣传形式，使森林防灭火法律法规深入人心，营造全民森林防火意识，加固森林防火“安全网”。</w:t>
      </w:r>
      <w:r>
        <w:rPr>
          <w:rFonts w:hint="default" w:ascii="Times New Roman" w:hAnsi="Times New Roman" w:eastAsia="仿宋_GB2312" w:cs="Times New Roman"/>
          <w:sz w:val="32"/>
          <w:szCs w:val="32"/>
          <w:lang w:val="en-US" w:eastAsia="zh-CN"/>
        </w:rPr>
        <w:t>八是</w:t>
      </w:r>
      <w:r>
        <w:rPr>
          <w:rFonts w:hint="default" w:ascii="Times New Roman" w:hAnsi="Times New Roman" w:eastAsia="仿宋_GB2312" w:cs="Times New Roman"/>
          <w:sz w:val="32"/>
          <w:szCs w:val="32"/>
        </w:rPr>
        <w:t>做好带头先进示范宣传活动。积极推选森林防灭火一线干部、工作人员参加全省“最美森林草原守护员”的评选、表扬等活动，激发一线防火干部、工作人员工作热情。深度挖掘基层森林防灭火干部、工作人员感人事迹，展现一线防火干部、工作人员的责任感和使命感，起到先锋带头作用。</w:t>
      </w:r>
      <w:r>
        <w:rPr>
          <w:rFonts w:hint="default" w:ascii="Times New Roman" w:hAnsi="Times New Roman" w:eastAsia="仿宋_GB2312" w:cs="Times New Roman"/>
          <w:sz w:val="32"/>
          <w:szCs w:val="32"/>
          <w:lang w:val="en-US" w:eastAsia="zh-CN"/>
        </w:rPr>
        <w:t>九是</w:t>
      </w:r>
      <w:r>
        <w:rPr>
          <w:rFonts w:hint="default" w:ascii="Times New Roman" w:hAnsi="Times New Roman" w:eastAsia="仿宋_GB2312" w:cs="Times New Roman"/>
          <w:sz w:val="32"/>
          <w:szCs w:val="32"/>
        </w:rPr>
        <w:t>做好基层终端宣传活动。充分利用科学先进的通讯方式，各村（社区）建立活跃、户户入群的通讯群，充分利用微信群、抖音媒体等平台，重点推送</w:t>
      </w:r>
      <w:r>
        <w:rPr>
          <w:rFonts w:hint="default"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32"/>
          <w:szCs w:val="32"/>
        </w:rPr>
        <w:t>年森林防火灭火命令及防灭火知识图说、短视频，大力推动森林防灭火法律法规和知识进村入户，推动群众文明祭祀，引导群众禁烧秸秆，营造全民森林火灾防范意识。</w:t>
      </w:r>
    </w:p>
    <w:p>
      <w:pPr>
        <w:keepNext w:val="0"/>
        <w:keepLines w:val="0"/>
        <w:pageBreakBefore w:val="0"/>
        <w:numPr>
          <w:ilvl w:val="0"/>
          <w:numId w:val="0"/>
        </w:numPr>
        <w:kinsoku/>
        <w:wordWrap/>
        <w:overflowPunct/>
        <w:topLinePunct w:val="0"/>
        <w:bidi w:val="0"/>
        <w:snapToGrid w:val="0"/>
        <w:spacing w:line="560" w:lineRule="exact"/>
        <w:ind w:firstLine="642" w:firstLineChars="200"/>
        <w:rPr>
          <w:rFonts w:hint="default" w:ascii="Times New Roman" w:hAnsi="Times New Roman" w:eastAsia="楷体_GB2312" w:cs="Times New Roman"/>
          <w:b/>
          <w:sz w:val="32"/>
          <w:szCs w:val="21"/>
          <w:lang w:val="en-US" w:eastAsia="zh-CN"/>
        </w:rPr>
      </w:pPr>
      <w:r>
        <w:rPr>
          <w:rFonts w:hint="default" w:ascii="Times New Roman" w:hAnsi="Times New Roman" w:eastAsia="楷体_GB2312" w:cs="Times New Roman"/>
          <w:b/>
          <w:sz w:val="32"/>
          <w:szCs w:val="21"/>
          <w:lang w:val="en-US" w:eastAsia="zh-CN"/>
        </w:rPr>
        <w:t>（三）绩效指标完成情况分析</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1.产出指标完成情况分析</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（1）数量指标：半专业扑火演习2次</w:t>
      </w:r>
      <w:r>
        <w:rPr>
          <w:rFonts w:hint="eastAsia" w:ascii="Times New Roman" w:hAnsi="Times New Roman" w:eastAsia="仿宋_GB2312" w:cs="Times New Roman"/>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（2）质量指标：基本达到优秀，完成效果良好</w:t>
      </w:r>
      <w:r>
        <w:rPr>
          <w:rFonts w:hint="eastAsia" w:ascii="Times New Roman" w:hAnsi="Times New Roman" w:eastAsia="仿宋_GB2312" w:cs="Times New Roman"/>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（3）时效指标：全年各项工作顺利开展，项目按时完成任务。</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（4）成本指标：成本严格控制，按照目标控制，无占用情况，全部按照用于项目要求执行。</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2.效益指标完成情况分析。</w:t>
      </w:r>
    </w:p>
    <w:p>
      <w:pPr>
        <w:keepNext w:val="0"/>
        <w:keepLines w:val="0"/>
        <w:pageBreakBefore w:val="0"/>
        <w:kinsoku/>
        <w:wordWrap/>
        <w:overflowPunct/>
        <w:topLinePunct w:val="0"/>
        <w:bidi w:val="0"/>
        <w:spacing w:line="56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（1）经济效益：对社会满意率较大</w:t>
      </w:r>
      <w:r>
        <w:rPr>
          <w:rFonts w:hint="eastAsia" w:ascii="Times New Roman" w:hAnsi="Times New Roman" w:eastAsia="仿宋_GB2312" w:cs="Times New Roman"/>
          <w:kern w:val="2"/>
          <w:sz w:val="32"/>
          <w:szCs w:val="32"/>
          <w:lang w:val="en-US" w:eastAsia="zh-CN" w:bidi="ar-SA"/>
        </w:rPr>
        <w:t>。</w:t>
      </w:r>
    </w:p>
    <w:p>
      <w:pPr>
        <w:keepNext w:val="0"/>
        <w:keepLines w:val="0"/>
        <w:pageBreakBefore w:val="0"/>
        <w:kinsoku/>
        <w:wordWrap/>
        <w:overflowPunct/>
        <w:topLinePunct w:val="0"/>
        <w:bidi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SA"/>
        </w:rPr>
        <w:t>（2）社会效益：</w:t>
      </w:r>
      <w:r>
        <w:rPr>
          <w:rFonts w:hint="default" w:ascii="Times New Roman" w:hAnsi="Times New Roman" w:eastAsia="仿宋_GB2312" w:cs="Times New Roman"/>
          <w:sz w:val="32"/>
          <w:szCs w:val="32"/>
        </w:rPr>
        <w:t>营造全民森林火灾防范意识</w:t>
      </w:r>
      <w:r>
        <w:rPr>
          <w:rFonts w:hint="default" w:ascii="Times New Roman" w:hAnsi="Times New Roman" w:eastAsia="仿宋_GB2312" w:cs="Times New Roman"/>
          <w:sz w:val="32"/>
          <w:szCs w:val="32"/>
          <w:lang w:val="en-US" w:eastAsia="zh-CN"/>
        </w:rPr>
        <w:t>提高</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bidi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SA"/>
        </w:rPr>
        <w:t>（3）生态效益：大力宣传平安创建，</w:t>
      </w:r>
      <w:r>
        <w:rPr>
          <w:rFonts w:hint="default" w:ascii="Times New Roman" w:hAnsi="Times New Roman" w:eastAsia="仿宋_GB2312" w:cs="Times New Roman"/>
          <w:sz w:val="32"/>
          <w:szCs w:val="32"/>
        </w:rPr>
        <w:t>大力推动森林防灭火法律法规和知识进村入户，推动群众文明祭祀，引导群众禁烧秸秆营造全民森林火灾防范意识。</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（4）可持续影响：大于90%</w:t>
      </w:r>
      <w:r>
        <w:rPr>
          <w:rFonts w:hint="eastAsia" w:ascii="Times New Roman" w:hAnsi="Times New Roman" w:eastAsia="仿宋_GB2312" w:cs="Times New Roman"/>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五、</w:t>
      </w:r>
      <w:r>
        <w:rPr>
          <w:rFonts w:hint="default" w:ascii="Times New Roman" w:hAnsi="Times New Roman" w:eastAsia="黑体" w:cs="Times New Roman"/>
          <w:color w:val="auto"/>
          <w:sz w:val="32"/>
          <w:szCs w:val="32"/>
        </w:rPr>
        <w:t>存在主要问题</w:t>
      </w:r>
      <w:r>
        <w:rPr>
          <w:rFonts w:hint="default" w:ascii="Times New Roman" w:hAnsi="Times New Roman" w:eastAsia="黑体" w:cs="Times New Roman"/>
          <w:color w:val="auto"/>
          <w:sz w:val="32"/>
          <w:szCs w:val="32"/>
          <w:lang w:val="en-US" w:eastAsia="zh-CN"/>
        </w:rPr>
        <w:t>及相关措施建议</w:t>
      </w:r>
    </w:p>
    <w:p>
      <w:pPr>
        <w:keepNext w:val="0"/>
        <w:keepLines w:val="0"/>
        <w:pageBreakBefore w:val="0"/>
        <w:widowControl w:val="0"/>
        <w:numPr>
          <w:ilvl w:val="0"/>
          <w:numId w:val="0"/>
        </w:numPr>
        <w:tabs>
          <w:tab w:val="left" w:pos="1794"/>
          <w:tab w:val="left" w:pos="2863"/>
        </w:tabs>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楷体_GB2312" w:cs="Times New Roman"/>
          <w:b/>
          <w:bCs/>
          <w:color w:val="2B2B2B"/>
          <w:kern w:val="0"/>
          <w:sz w:val="32"/>
          <w:szCs w:val="32"/>
          <w:lang w:val="en-US" w:eastAsia="zh-CN" w:bidi="ar-SA"/>
        </w:rPr>
      </w:pPr>
      <w:r>
        <w:rPr>
          <w:rFonts w:hint="default" w:ascii="Times New Roman" w:hAnsi="Times New Roman" w:eastAsia="楷体_GB2312" w:cs="Times New Roman"/>
          <w:b/>
          <w:bCs/>
          <w:color w:val="2B2B2B"/>
          <w:kern w:val="0"/>
          <w:sz w:val="32"/>
          <w:szCs w:val="32"/>
          <w:lang w:val="en-US" w:eastAsia="zh-CN" w:bidi="ar-SA"/>
        </w:rPr>
        <w:t>（一）提高认识、紧密协作</w:t>
      </w:r>
    </w:p>
    <w:p>
      <w:pPr>
        <w:keepNext w:val="0"/>
        <w:keepLines w:val="0"/>
        <w:pageBreakBefore w:val="0"/>
        <w:widowControl w:val="0"/>
        <w:numPr>
          <w:ilvl w:val="0"/>
          <w:numId w:val="0"/>
        </w:numPr>
        <w:tabs>
          <w:tab w:val="left" w:pos="1794"/>
          <w:tab w:val="left" w:pos="2863"/>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2B2B2B"/>
          <w:kern w:val="0"/>
          <w:sz w:val="32"/>
          <w:szCs w:val="32"/>
          <w:lang w:val="en-US" w:eastAsia="zh-CN" w:bidi="ar-SA"/>
        </w:rPr>
      </w:pPr>
      <w:r>
        <w:rPr>
          <w:rFonts w:hint="default" w:ascii="Times New Roman" w:hAnsi="Times New Roman" w:eastAsia="仿宋_GB2312" w:cs="Times New Roman"/>
          <w:color w:val="2B2B2B"/>
          <w:kern w:val="0"/>
          <w:sz w:val="32"/>
          <w:szCs w:val="32"/>
          <w:lang w:val="en-US" w:eastAsia="zh-CN" w:bidi="ar-SA"/>
        </w:rPr>
        <w:t>各</w:t>
      </w:r>
      <w:r>
        <w:rPr>
          <w:rFonts w:hint="default" w:ascii="Times New Roman" w:hAnsi="Times New Roman" w:eastAsia="仿宋_GB2312" w:cs="Times New Roman"/>
          <w:color w:val="2B2B2B"/>
          <w:kern w:val="0"/>
          <w:sz w:val="32"/>
          <w:szCs w:val="32"/>
          <w:lang w:eastAsia="zh-CN" w:bidi="ar-SA"/>
        </w:rPr>
        <w:t>村（社区）</w:t>
      </w:r>
      <w:r>
        <w:rPr>
          <w:rFonts w:hint="default" w:ascii="Times New Roman" w:hAnsi="Times New Roman" w:eastAsia="仿宋_GB2312" w:cs="Times New Roman"/>
          <w:color w:val="2B2B2B"/>
          <w:kern w:val="0"/>
          <w:sz w:val="32"/>
          <w:szCs w:val="32"/>
          <w:lang w:val="en-US" w:eastAsia="zh-CN" w:bidi="ar-SA"/>
        </w:rPr>
        <w:t>、</w:t>
      </w:r>
      <w:r>
        <w:rPr>
          <w:rFonts w:hint="default" w:ascii="Times New Roman" w:hAnsi="Times New Roman" w:eastAsia="仿宋_GB2312" w:cs="Times New Roman"/>
          <w:color w:val="2B2B2B"/>
          <w:kern w:val="0"/>
          <w:sz w:val="32"/>
          <w:szCs w:val="32"/>
          <w:lang w:eastAsia="zh-CN" w:bidi="ar-SA"/>
        </w:rPr>
        <w:t>处直各</w:t>
      </w:r>
      <w:r>
        <w:rPr>
          <w:rFonts w:hint="default" w:ascii="Times New Roman" w:hAnsi="Times New Roman" w:eastAsia="仿宋_GB2312" w:cs="Times New Roman"/>
          <w:color w:val="2B2B2B"/>
          <w:kern w:val="0"/>
          <w:sz w:val="32"/>
          <w:szCs w:val="32"/>
          <w:lang w:val="en-US" w:eastAsia="zh-CN" w:bidi="ar-SA"/>
        </w:rPr>
        <w:t>部门要充分认识到森林防灭火宣传教育，是有效预防森林火灾的重要举措，要充分认识森林防灭火宣传教育工作的重要性，务必提高思想认识，加强沟通协调，形成合力，加大宣传力、扩大宣传面、增强渗透力，确保宣传月活动取得实效。</w:t>
      </w:r>
    </w:p>
    <w:p>
      <w:pPr>
        <w:keepNext w:val="0"/>
        <w:keepLines w:val="0"/>
        <w:pageBreakBefore w:val="0"/>
        <w:widowControl w:val="0"/>
        <w:numPr>
          <w:ilvl w:val="0"/>
          <w:numId w:val="0"/>
        </w:numPr>
        <w:tabs>
          <w:tab w:val="left" w:pos="1794"/>
          <w:tab w:val="left" w:pos="2863"/>
        </w:tabs>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楷体_GB2312" w:cs="Times New Roman"/>
          <w:b/>
          <w:bCs/>
          <w:color w:val="2B2B2B"/>
          <w:kern w:val="0"/>
          <w:sz w:val="32"/>
          <w:szCs w:val="32"/>
          <w:lang w:val="en-US" w:eastAsia="zh-CN" w:bidi="ar-SA"/>
        </w:rPr>
      </w:pPr>
      <w:r>
        <w:rPr>
          <w:rFonts w:hint="default" w:ascii="Times New Roman" w:hAnsi="Times New Roman" w:eastAsia="楷体_GB2312" w:cs="Times New Roman"/>
          <w:b/>
          <w:bCs/>
          <w:color w:val="2B2B2B"/>
          <w:kern w:val="0"/>
          <w:sz w:val="32"/>
          <w:szCs w:val="32"/>
          <w:lang w:val="en-US" w:eastAsia="zh-CN" w:bidi="ar-SA"/>
        </w:rPr>
        <w:t>（二）及时总结,提高成效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2B2B2B"/>
          <w:kern w:val="0"/>
          <w:sz w:val="32"/>
          <w:szCs w:val="32"/>
          <w:lang w:val="en-US" w:eastAsia="zh-CN" w:bidi="ar-SA"/>
        </w:rPr>
      </w:pPr>
      <w:r>
        <w:rPr>
          <w:rFonts w:hint="default" w:ascii="Times New Roman" w:hAnsi="Times New Roman" w:eastAsia="仿宋_GB2312" w:cs="Times New Roman"/>
          <w:color w:val="2B2B2B"/>
          <w:kern w:val="0"/>
          <w:sz w:val="32"/>
          <w:szCs w:val="32"/>
          <w:lang w:val="en-US" w:eastAsia="zh-CN" w:bidi="ar-SA"/>
        </w:rPr>
        <w:t>各</w:t>
      </w:r>
      <w:r>
        <w:rPr>
          <w:rFonts w:hint="default" w:ascii="Times New Roman" w:hAnsi="Times New Roman" w:eastAsia="仿宋_GB2312" w:cs="Times New Roman"/>
          <w:color w:val="2B2B2B"/>
          <w:kern w:val="0"/>
          <w:sz w:val="32"/>
          <w:szCs w:val="32"/>
          <w:lang w:eastAsia="zh-CN" w:bidi="ar-SA"/>
        </w:rPr>
        <w:t>村（社区）</w:t>
      </w:r>
      <w:r>
        <w:rPr>
          <w:rFonts w:hint="default" w:ascii="Times New Roman" w:hAnsi="Times New Roman" w:eastAsia="仿宋_GB2312" w:cs="Times New Roman"/>
          <w:color w:val="2B2B2B"/>
          <w:kern w:val="0"/>
          <w:sz w:val="32"/>
          <w:szCs w:val="32"/>
          <w:lang w:val="en-US" w:eastAsia="zh-CN" w:bidi="ar-SA"/>
        </w:rPr>
        <w:t>、各</w:t>
      </w:r>
      <w:r>
        <w:rPr>
          <w:rFonts w:hint="default" w:ascii="Times New Roman" w:hAnsi="Times New Roman" w:eastAsia="仿宋_GB2312" w:cs="Times New Roman"/>
          <w:color w:val="2B2B2B"/>
          <w:kern w:val="0"/>
          <w:sz w:val="32"/>
          <w:szCs w:val="32"/>
          <w:lang w:eastAsia="zh-CN" w:bidi="ar-SA"/>
        </w:rPr>
        <w:t>处直</w:t>
      </w:r>
      <w:r>
        <w:rPr>
          <w:rFonts w:hint="default" w:ascii="Times New Roman" w:hAnsi="Times New Roman" w:eastAsia="仿宋_GB2312" w:cs="Times New Roman"/>
          <w:color w:val="2B2B2B"/>
          <w:kern w:val="0"/>
          <w:sz w:val="32"/>
          <w:szCs w:val="32"/>
          <w:lang w:val="en-US" w:eastAsia="zh-CN" w:bidi="ar-SA"/>
        </w:rPr>
        <w:t>部门要及时总结宣传成效，找出问题和不足，及时提升整改，调整宣传教育方案，增强宣传实效，推广好经验、好做法，全面提升人民群众森林防灭火的意识。</w:t>
      </w:r>
    </w:p>
    <w:p>
      <w:pPr>
        <w:pStyle w:val="19"/>
        <w:keepNext w:val="0"/>
        <w:keepLines w:val="0"/>
        <w:pageBreakBefore w:val="0"/>
        <w:kinsoku/>
        <w:overflowPunct/>
        <w:topLinePunct w:val="0"/>
        <w:bidi w:val="0"/>
        <w:spacing w:line="560" w:lineRule="exact"/>
        <w:rPr>
          <w:rFonts w:hint="default" w:ascii="Times New Roman" w:hAnsi="Times New Roman" w:eastAsia="仿宋_GB2312" w:cs="Times New Roman"/>
          <w:kern w:val="2"/>
          <w:sz w:val="32"/>
          <w:szCs w:val="32"/>
          <w:lang w:val="en-US" w:eastAsia="zh-CN" w:bidi="ar-SA"/>
        </w:rPr>
      </w:pPr>
    </w:p>
    <w:p>
      <w:pPr>
        <w:pStyle w:val="19"/>
        <w:keepNext w:val="0"/>
        <w:keepLines w:val="0"/>
        <w:pageBreakBefore w:val="0"/>
        <w:kinsoku/>
        <w:overflowPunct/>
        <w:topLinePunct w:val="0"/>
        <w:bidi w:val="0"/>
        <w:spacing w:line="560" w:lineRule="exact"/>
        <w:rPr>
          <w:rFonts w:hint="default" w:ascii="Times New Roman" w:hAnsi="Times New Roman" w:eastAsia="仿宋_GB2312" w:cs="Times New Roman"/>
          <w:kern w:val="2"/>
          <w:sz w:val="32"/>
          <w:szCs w:val="32"/>
          <w:lang w:val="en-US" w:eastAsia="zh-CN" w:bidi="ar-SA"/>
        </w:rPr>
      </w:pPr>
    </w:p>
    <w:p>
      <w:pPr>
        <w:pStyle w:val="19"/>
        <w:keepNext w:val="0"/>
        <w:keepLines w:val="0"/>
        <w:pageBreakBefore w:val="0"/>
        <w:kinsoku/>
        <w:overflowPunct/>
        <w:topLinePunct w:val="0"/>
        <w:bidi w:val="0"/>
        <w:spacing w:line="560" w:lineRule="exact"/>
        <w:rPr>
          <w:rFonts w:hint="default" w:ascii="Times New Roman" w:hAnsi="Times New Roman"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outlineLvl w:val="9"/>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w:t>
      </w:r>
      <w:r>
        <w:rPr>
          <w:rFonts w:hint="eastAsia" w:eastAsia="黑体" w:cs="Times New Roman"/>
          <w:b w:val="0"/>
          <w:bCs w:val="0"/>
          <w:sz w:val="32"/>
          <w:szCs w:val="32"/>
          <w:lang w:val="zh-CN" w:eastAsia="zh-CN"/>
        </w:rPr>
        <w:t>件</w:t>
      </w:r>
      <w:r>
        <w:rPr>
          <w:rFonts w:hint="default" w:ascii="Times New Roman" w:hAnsi="Times New Roman" w:eastAsia="黑体" w:cs="Times New Roman"/>
          <w:b w:val="0"/>
          <w:bCs w:val="0"/>
          <w:sz w:val="32"/>
          <w:szCs w:val="32"/>
          <w:lang w:val="en-US" w:eastAsia="zh-CN"/>
        </w:rPr>
        <w:t>22</w:t>
      </w:r>
    </w:p>
    <w:p>
      <w:pPr>
        <w:keepNext w:val="0"/>
        <w:keepLines w:val="0"/>
        <w:pageBreakBefore w:val="0"/>
        <w:widowControl w:val="0"/>
        <w:kinsoku/>
        <w:wordWrap/>
        <w:overflowPunct/>
        <w:topLinePunct w:val="0"/>
        <w:autoSpaceDE/>
        <w:autoSpaceDN/>
        <w:bidi w:val="0"/>
        <w:adjustRightInd/>
        <w:snapToGrid w:val="0"/>
        <w:spacing w:line="560" w:lineRule="exact"/>
        <w:ind w:firstLine="1760" w:firstLineChars="400"/>
        <w:jc w:val="both"/>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遂宁市船山区九莲街道办事处</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sz w:val="32"/>
          <w:lang w:eastAsia="zh-CN"/>
        </w:rPr>
      </w:pPr>
      <w:r>
        <w:rPr>
          <w:rFonts w:hint="eastAsia"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lang w:val="en-US" w:eastAsia="zh-CN"/>
        </w:rPr>
        <w:t>2023年部门预算项目支出绩效自评报告</w:t>
      </w:r>
    </w:p>
    <w:p>
      <w:pPr>
        <w:keepNext w:val="0"/>
        <w:keepLines w:val="0"/>
        <w:pageBreakBefore w:val="0"/>
        <w:kinsoku/>
        <w:wordWrap/>
        <w:overflowPunct/>
        <w:topLinePunct w:val="0"/>
        <w:bidi w:val="0"/>
        <w:spacing w:line="560" w:lineRule="exact"/>
        <w:jc w:val="center"/>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征兵工作经费</w:t>
      </w:r>
      <w:r>
        <w:rPr>
          <w:rFonts w:hint="default" w:ascii="Times New Roman" w:hAnsi="Times New Roman" w:eastAsia="仿宋_GB2312" w:cs="Times New Roman"/>
          <w:sz w:val="32"/>
          <w:lang w:eastAsia="zh-CN"/>
        </w:rPr>
        <w:t>）</w:t>
      </w:r>
    </w:p>
    <w:p>
      <w:pPr>
        <w:keepNext w:val="0"/>
        <w:keepLines w:val="0"/>
        <w:pageBreakBefore w:val="0"/>
        <w:kinsoku/>
        <w:wordWrap/>
        <w:overflowPunct/>
        <w:topLinePunct w:val="0"/>
        <w:bidi w:val="0"/>
        <w:spacing w:line="560" w:lineRule="exact"/>
        <w:ind w:firstLine="640" w:firstLineChars="200"/>
        <w:jc w:val="left"/>
        <w:rPr>
          <w:rFonts w:hint="default" w:ascii="Times New Roman" w:hAnsi="Times New Roman" w:eastAsia="黑体" w:cs="Times New Roman"/>
          <w:sz w:val="32"/>
          <w:lang w:eastAsia="zh-CN"/>
        </w:rPr>
      </w:pPr>
    </w:p>
    <w:p>
      <w:pPr>
        <w:keepNext w:val="0"/>
        <w:keepLines w:val="0"/>
        <w:pageBreakBefore w:val="0"/>
        <w:kinsoku/>
        <w:wordWrap/>
        <w:overflowPunct/>
        <w:topLinePunct w:val="0"/>
        <w:bidi w:val="0"/>
        <w:spacing w:line="560" w:lineRule="exact"/>
        <w:ind w:firstLine="640" w:firstLineChars="200"/>
        <w:jc w:val="left"/>
        <w:rPr>
          <w:rFonts w:hint="default" w:ascii="Times New Roman" w:hAnsi="Times New Roman" w:eastAsia="黑体" w:cs="Times New Roman"/>
          <w:sz w:val="32"/>
          <w:lang w:eastAsia="zh-CN"/>
        </w:rPr>
      </w:pPr>
      <w:r>
        <w:rPr>
          <w:rFonts w:hint="default" w:ascii="Times New Roman" w:hAnsi="Times New Roman" w:eastAsia="黑体" w:cs="Times New Roman"/>
          <w:sz w:val="32"/>
          <w:lang w:eastAsia="zh-CN"/>
        </w:rPr>
        <w:t>一、基本情况</w:t>
      </w:r>
    </w:p>
    <w:p>
      <w:pPr>
        <w:pStyle w:val="27"/>
        <w:keepNext w:val="0"/>
        <w:keepLines w:val="0"/>
        <w:pageBreakBefore w:val="0"/>
        <w:numPr>
          <w:ilvl w:val="0"/>
          <w:numId w:val="0"/>
        </w:numPr>
        <w:tabs>
          <w:tab w:val="left" w:pos="3885"/>
        </w:tabs>
        <w:kinsoku/>
        <w:wordWrap/>
        <w:overflowPunct/>
        <w:topLinePunct w:val="0"/>
        <w:bidi w:val="0"/>
        <w:snapToGrid w:val="0"/>
        <w:spacing w:line="560" w:lineRule="exact"/>
        <w:ind w:firstLine="642" w:firstLineChars="200"/>
        <w:jc w:val="left"/>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rPr>
        <w:t>（一）项目概况</w:t>
      </w:r>
    </w:p>
    <w:p>
      <w:pPr>
        <w:pStyle w:val="27"/>
        <w:keepNext w:val="0"/>
        <w:keepLines w:val="0"/>
        <w:pageBreakBefore w:val="0"/>
        <w:numPr>
          <w:ilvl w:val="0"/>
          <w:numId w:val="0"/>
        </w:numPr>
        <w:tabs>
          <w:tab w:val="left" w:pos="3885"/>
        </w:tabs>
        <w:kinsoku/>
        <w:wordWrap/>
        <w:overflowPunct/>
        <w:topLinePunct w:val="0"/>
        <w:bidi w:val="0"/>
        <w:snapToGrid w:val="0"/>
        <w:spacing w:line="560" w:lineRule="exact"/>
        <w:ind w:firstLine="640" w:firstLineChars="200"/>
        <w:jc w:val="left"/>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街道征兵工作是一项社会性很强的工作、它和人们的工作生活有着十分密切的关系。街道基层武装工作目标认真贯彻落实上级有关人民武装工作建设的各项方针、政策和指示，牢记历史使命，心系武装，情注武装，建设武装，壮大武装。</w:t>
      </w:r>
    </w:p>
    <w:p>
      <w:pPr>
        <w:pStyle w:val="27"/>
        <w:keepNext w:val="0"/>
        <w:keepLines w:val="0"/>
        <w:pageBreakBefore w:val="0"/>
        <w:numPr>
          <w:ilvl w:val="0"/>
          <w:numId w:val="0"/>
        </w:numPr>
        <w:tabs>
          <w:tab w:val="left" w:pos="3885"/>
        </w:tabs>
        <w:kinsoku/>
        <w:wordWrap/>
        <w:overflowPunct/>
        <w:topLinePunct w:val="0"/>
        <w:bidi w:val="0"/>
        <w:snapToGrid w:val="0"/>
        <w:spacing w:line="560" w:lineRule="exact"/>
        <w:ind w:firstLine="642" w:firstLineChars="200"/>
        <w:jc w:val="left"/>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rPr>
        <w:t>（二）项目实施情况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一季度民兵整组工作，民兵训练二季度兵役登记工作，各类应急演练；三季度征兵工作；四季度考核及总结讲评。2023年街道基层征兵工作经费2万元。</w:t>
      </w:r>
    </w:p>
    <w:p>
      <w:pPr>
        <w:pStyle w:val="27"/>
        <w:keepNext w:val="0"/>
        <w:keepLines w:val="0"/>
        <w:pageBreakBefore w:val="0"/>
        <w:numPr>
          <w:ilvl w:val="0"/>
          <w:numId w:val="0"/>
        </w:numPr>
        <w:tabs>
          <w:tab w:val="left" w:pos="3885"/>
        </w:tabs>
        <w:kinsoku/>
        <w:wordWrap/>
        <w:overflowPunct/>
        <w:topLinePunct w:val="0"/>
        <w:bidi w:val="0"/>
        <w:snapToGrid w:val="0"/>
        <w:spacing w:line="560" w:lineRule="exact"/>
        <w:ind w:left="643" w:leftChars="0"/>
        <w:jc w:val="left"/>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rPr>
        <w:t>（三）资金投入使用情况</w:t>
      </w:r>
    </w:p>
    <w:p>
      <w:pPr>
        <w:keepNext w:val="0"/>
        <w:keepLines w:val="0"/>
        <w:pageBreakBefore w:val="0"/>
        <w:tabs>
          <w:tab w:val="left" w:pos="3885"/>
        </w:tabs>
        <w:kinsoku/>
        <w:wordWrap/>
        <w:overflowPunct/>
        <w:topLinePunct w:val="0"/>
        <w:bidi w:val="0"/>
        <w:snapToGrid w:val="0"/>
        <w:spacing w:line="560" w:lineRule="exact"/>
        <w:ind w:firstLine="640" w:firstLineChars="200"/>
        <w:jc w:val="left"/>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项目年初预算数2万元，调整预算数2万元，全年执行数2万元，预算执行率100％。</w:t>
      </w:r>
    </w:p>
    <w:p>
      <w:pPr>
        <w:pStyle w:val="27"/>
        <w:keepNext w:val="0"/>
        <w:keepLines w:val="0"/>
        <w:pageBreakBefore w:val="0"/>
        <w:numPr>
          <w:ilvl w:val="0"/>
          <w:numId w:val="0"/>
        </w:numPr>
        <w:tabs>
          <w:tab w:val="left" w:pos="3885"/>
        </w:tabs>
        <w:kinsoku/>
        <w:wordWrap/>
        <w:overflowPunct/>
        <w:topLinePunct w:val="0"/>
        <w:bidi w:val="0"/>
        <w:snapToGrid w:val="0"/>
        <w:spacing w:line="560" w:lineRule="exact"/>
        <w:ind w:left="643" w:leftChars="0"/>
        <w:jc w:val="left"/>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rPr>
        <w:t>（四）项目绩效目标</w:t>
      </w:r>
    </w:p>
    <w:p>
      <w:pPr>
        <w:keepNext w:val="0"/>
        <w:keepLines w:val="0"/>
        <w:pageBreakBefore w:val="0"/>
        <w:kinsoku/>
        <w:wordWrap/>
        <w:overflowPunct/>
        <w:topLinePunct w:val="0"/>
        <w:bidi w:val="0"/>
        <w:snapToGrid w:val="0"/>
        <w:spacing w:line="560" w:lineRule="exact"/>
        <w:ind w:firstLine="640" w:firstLineChars="200"/>
        <w:rPr>
          <w:rFonts w:hint="eastAsia" w:ascii="仿宋_GB2312" w:hAnsi="仿宋_GB2312" w:eastAsia="仿宋_GB2312" w:cs="仿宋_GB2312"/>
          <w:i w:val="0"/>
          <w:iCs w:val="0"/>
          <w:caps w:val="0"/>
          <w:color w:val="auto"/>
          <w:spacing w:val="0"/>
          <w:sz w:val="32"/>
          <w:szCs w:val="32"/>
          <w:shd w:val="clear" w:color="auto" w:fill="FFFFFF"/>
        </w:rPr>
      </w:pPr>
      <w:r>
        <w:rPr>
          <w:rFonts w:hint="eastAsia" w:ascii="仿宋_GB2312" w:hAnsi="仿宋_GB2312" w:eastAsia="仿宋_GB2312" w:cs="仿宋_GB2312"/>
          <w:i w:val="0"/>
          <w:iCs w:val="0"/>
          <w:caps w:val="0"/>
          <w:color w:val="auto"/>
          <w:spacing w:val="0"/>
          <w:sz w:val="32"/>
          <w:szCs w:val="32"/>
          <w:shd w:val="clear" w:color="auto" w:fill="FFFFFF"/>
        </w:rPr>
        <w:t>通过各类宣传活动开展，街道武装部机构健全，专武干部、民兵队伍整齐，素质过硬、作风优良，较好地履行了各项职能，确保了民兵、预备役工作在基层得到落实。</w:t>
      </w:r>
    </w:p>
    <w:p>
      <w:pPr>
        <w:keepNext w:val="0"/>
        <w:keepLines w:val="0"/>
        <w:pageBreakBefore w:val="0"/>
        <w:kinsoku/>
        <w:wordWrap/>
        <w:overflowPunct/>
        <w:topLinePunct w:val="0"/>
        <w:bidi w:val="0"/>
        <w:snapToGrid w:val="0"/>
        <w:spacing w:line="560" w:lineRule="exact"/>
        <w:ind w:firstLine="640" w:firstLineChars="200"/>
        <w:rPr>
          <w:rFonts w:hint="default" w:ascii="Times New Roman" w:hAnsi="Times New Roman" w:cs="Times New Roman"/>
          <w:color w:val="auto"/>
          <w:sz w:val="32"/>
          <w:szCs w:val="32"/>
        </w:rPr>
      </w:pPr>
      <w:r>
        <w:rPr>
          <w:rFonts w:hint="default" w:ascii="Times New Roman" w:hAnsi="Times New Roman" w:eastAsia="黑体" w:cs="Times New Roman"/>
          <w:color w:val="auto"/>
          <w:sz w:val="32"/>
          <w:szCs w:val="32"/>
        </w:rPr>
        <w:t>二、评价工作开展情况</w:t>
      </w:r>
    </w:p>
    <w:p>
      <w:pPr>
        <w:pStyle w:val="27"/>
        <w:keepNext w:val="0"/>
        <w:keepLines w:val="0"/>
        <w:pageBreakBefore w:val="0"/>
        <w:numPr>
          <w:ilvl w:val="0"/>
          <w:numId w:val="0"/>
        </w:numPr>
        <w:tabs>
          <w:tab w:val="left" w:pos="3885"/>
        </w:tabs>
        <w:kinsoku/>
        <w:wordWrap/>
        <w:overflowPunct/>
        <w:topLinePunct w:val="0"/>
        <w:bidi w:val="0"/>
        <w:snapToGrid w:val="0"/>
        <w:spacing w:line="560" w:lineRule="exact"/>
        <w:ind w:firstLine="642" w:firstLineChars="200"/>
        <w:jc w:val="left"/>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rPr>
        <w:t>（一）评价组织情况</w:t>
      </w:r>
    </w:p>
    <w:p>
      <w:pPr>
        <w:keepNext w:val="0"/>
        <w:keepLines w:val="0"/>
        <w:pageBreakBefore w:val="0"/>
        <w:tabs>
          <w:tab w:val="left" w:pos="3885"/>
        </w:tabs>
        <w:kinsoku/>
        <w:wordWrap/>
        <w:overflowPunct/>
        <w:topLinePunct w:val="0"/>
        <w:bidi w:val="0"/>
        <w:snapToGrid w:val="0"/>
        <w:spacing w:line="560" w:lineRule="exact"/>
        <w:ind w:firstLine="640" w:firstLineChars="200"/>
        <w:jc w:val="left"/>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根据《遂宁经济技术开发区财政金融国资管理局关于开展2022年部门、项目、政策支出绩效自评工作的通知》（遂开财金发</w:t>
      </w:r>
      <w:r>
        <w:rPr>
          <w:rFonts w:hint="default" w:ascii="Times New Roman" w:hAnsi="Times New Roman" w:eastAsia="仿宋_GB2312" w:cs="Times New Roman"/>
          <w:color w:val="auto"/>
          <w:sz w:val="32"/>
          <w:szCs w:val="32"/>
          <w:lang w:val="en-US" w:eastAsia="zh-CN"/>
        </w:rPr>
        <w:t>〔2022〕</w:t>
      </w:r>
      <w:r>
        <w:rPr>
          <w:rFonts w:hint="default" w:ascii="Times New Roman" w:hAnsi="Times New Roman" w:eastAsia="仿宋_GB2312" w:cs="Times New Roman"/>
          <w:b w:val="0"/>
          <w:bCs w:val="0"/>
          <w:color w:val="auto"/>
          <w:sz w:val="32"/>
          <w:szCs w:val="32"/>
          <w:lang w:val="en-US" w:eastAsia="zh-CN"/>
        </w:rPr>
        <w:t xml:space="preserve"> 27号）文件要求，对照绩效评价工作开展情况，各部门积极配合，查阅相关文件资料和财务凭证，对收集资料进行定量定性分析，综合评议后形成评价结论，出具绩效自评报告。</w:t>
      </w:r>
    </w:p>
    <w:p>
      <w:pPr>
        <w:pStyle w:val="27"/>
        <w:keepNext w:val="0"/>
        <w:keepLines w:val="0"/>
        <w:pageBreakBefore w:val="0"/>
        <w:numPr>
          <w:ilvl w:val="0"/>
          <w:numId w:val="0"/>
        </w:numPr>
        <w:tabs>
          <w:tab w:val="left" w:pos="3885"/>
        </w:tabs>
        <w:kinsoku/>
        <w:wordWrap/>
        <w:overflowPunct/>
        <w:topLinePunct w:val="0"/>
        <w:bidi w:val="0"/>
        <w:snapToGrid w:val="0"/>
        <w:spacing w:line="560" w:lineRule="exact"/>
        <w:ind w:left="643" w:leftChars="0"/>
        <w:jc w:val="left"/>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rPr>
        <w:t>（二）评价指标体系</w:t>
      </w:r>
    </w:p>
    <w:p>
      <w:pPr>
        <w:keepNext w:val="0"/>
        <w:keepLines w:val="0"/>
        <w:pageBreakBefore w:val="0"/>
        <w:tabs>
          <w:tab w:val="left" w:pos="3885"/>
        </w:tabs>
        <w:kinsoku/>
        <w:wordWrap/>
        <w:overflowPunct/>
        <w:topLinePunct w:val="0"/>
        <w:bidi w:val="0"/>
        <w:snapToGrid w:val="0"/>
        <w:spacing w:line="560" w:lineRule="exact"/>
        <w:ind w:firstLine="640" w:firstLineChars="200"/>
        <w:jc w:val="left"/>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评价指标体系主要由通用、产出、效益和满意度4个层次组成，其中，通用指标因具横向可比的特征和属性， 原则上不可更改，产出、效益、满意度指标根据项目预期目标、属性特点、功能用途等因素设定。</w:t>
      </w:r>
    </w:p>
    <w:p>
      <w:pPr>
        <w:pStyle w:val="27"/>
        <w:keepNext w:val="0"/>
        <w:keepLines w:val="0"/>
        <w:pageBreakBefore w:val="0"/>
        <w:numPr>
          <w:ilvl w:val="0"/>
          <w:numId w:val="0"/>
        </w:numPr>
        <w:tabs>
          <w:tab w:val="left" w:pos="3885"/>
        </w:tabs>
        <w:kinsoku/>
        <w:wordWrap/>
        <w:overflowPunct/>
        <w:topLinePunct w:val="0"/>
        <w:bidi w:val="0"/>
        <w:snapToGrid w:val="0"/>
        <w:spacing w:line="560" w:lineRule="exact"/>
        <w:ind w:left="643" w:leftChars="0"/>
        <w:jc w:val="left"/>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rPr>
        <w:t>（三）评价方法</w:t>
      </w:r>
    </w:p>
    <w:p>
      <w:pPr>
        <w:keepNext w:val="0"/>
        <w:keepLines w:val="0"/>
        <w:pageBreakBefore w:val="0"/>
        <w:tabs>
          <w:tab w:val="left" w:pos="3885"/>
        </w:tabs>
        <w:kinsoku/>
        <w:wordWrap/>
        <w:overflowPunct/>
        <w:topLinePunct w:val="0"/>
        <w:bidi w:val="0"/>
        <w:snapToGrid w:val="0"/>
        <w:spacing w:line="560" w:lineRule="exact"/>
        <w:ind w:firstLine="640" w:firstLineChars="200"/>
        <w:jc w:val="left"/>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使用分级评分法、比率分值法、缺（错）项扣分法等方法。</w:t>
      </w:r>
    </w:p>
    <w:p>
      <w:pPr>
        <w:keepNext w:val="0"/>
        <w:keepLines w:val="0"/>
        <w:pageBreakBefore w:val="0"/>
        <w:kinsoku/>
        <w:wordWrap/>
        <w:overflowPunct/>
        <w:topLinePunct w:val="0"/>
        <w:bidi w:val="0"/>
        <w:snapToGrid w:val="0"/>
        <w:spacing w:line="56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三、综合评价结论</w:t>
      </w:r>
    </w:p>
    <w:p>
      <w:pPr>
        <w:keepNext w:val="0"/>
        <w:keepLines w:val="0"/>
        <w:pageBreakBefore w:val="0"/>
        <w:tabs>
          <w:tab w:val="left" w:pos="3885"/>
        </w:tabs>
        <w:kinsoku/>
        <w:wordWrap/>
        <w:overflowPunct/>
        <w:topLinePunct w:val="0"/>
        <w:bidi w:val="0"/>
        <w:snapToGrid w:val="0"/>
        <w:spacing w:line="560" w:lineRule="exact"/>
        <w:ind w:firstLine="640" w:firstLineChars="200"/>
        <w:jc w:val="left"/>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该项目资金管理规范、项目的组织和管理基本有效，项目效果良好，项目的预期绩效基本实现，评价认为，通过该项目的实施，保证征兵工作正常运行。目前支出绩效评价评分为100分。</w:t>
      </w:r>
    </w:p>
    <w:tbl>
      <w:tblPr>
        <w:tblStyle w:val="15"/>
        <w:tblW w:w="91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0"/>
        <w:gridCol w:w="1405"/>
        <w:gridCol w:w="1190"/>
        <w:gridCol w:w="1770"/>
        <w:gridCol w:w="735"/>
        <w:gridCol w:w="719"/>
        <w:gridCol w:w="465"/>
        <w:gridCol w:w="944"/>
        <w:gridCol w:w="505"/>
        <w:gridCol w:w="4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9149"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2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681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51090822T000004786963-征兵工作经费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2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681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遂宁市船山区九莲街道办事处部门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项目年度目标完成情况</w:t>
            </w:r>
          </w:p>
        </w:tc>
        <w:tc>
          <w:tcPr>
            <w:tcW w:w="681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681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根据遂宁市船山区委员会议纪要，提升居民爱国热情，踊跃参军报效祖国，提升基干民兵参与抢险救援能力。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9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1.99</w:t>
            </w:r>
          </w:p>
        </w:tc>
        <w:tc>
          <w:tcPr>
            <w:tcW w:w="19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1.99</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1.99</w:t>
            </w:r>
          </w:p>
        </w:tc>
        <w:tc>
          <w:tcPr>
            <w:tcW w:w="19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1.99</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提升基干民兵参与抢险救援能力。</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船山区委员会议纪要</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完成时间</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2023</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征兵宣传活动提升居民爱国热情，踊跃参军报效祖国，提升基干民兵参与抢险救援能力。</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可持续发展指标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可持续发展</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群众满意度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所需要资金</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lang w:val="en-US"/>
              </w:rPr>
            </w:pPr>
            <w:r>
              <w:rPr>
                <w:rFonts w:hint="default" w:ascii="Times New Roman" w:hAnsi="Times New Roman" w:eastAsia="微软雅黑" w:cs="Times New Roman"/>
                <w:i/>
                <w:iCs/>
                <w:color w:val="000000"/>
                <w:kern w:val="0"/>
                <w:sz w:val="16"/>
                <w:szCs w:val="16"/>
                <w:u w:val="none"/>
                <w:lang w:val="en-US" w:eastAsia="zh-CN" w:bidi="ar"/>
              </w:rPr>
              <w:t>2万元</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815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r>
    </w:tbl>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四、绩效评价分析</w:t>
      </w:r>
    </w:p>
    <w:p>
      <w:pPr>
        <w:keepNext w:val="0"/>
        <w:keepLines w:val="0"/>
        <w:pageBreakBefore w:val="0"/>
        <w:kinsoku/>
        <w:wordWrap/>
        <w:overflowPunct/>
        <w:topLinePunct w:val="0"/>
        <w:autoSpaceDE/>
        <w:autoSpaceDN/>
        <w:bidi w:val="0"/>
        <w:adjustRightInd/>
        <w:snapToGrid w:val="0"/>
        <w:spacing w:line="520" w:lineRule="exact"/>
        <w:ind w:firstLine="642" w:firstLineChars="200"/>
        <w:textAlignment w:val="auto"/>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rPr>
        <w:t>（一）项目决策情况</w:t>
      </w:r>
    </w:p>
    <w:p>
      <w:pPr>
        <w:keepNext w:val="0"/>
        <w:keepLines w:val="0"/>
        <w:pageBreakBefore w:val="0"/>
        <w:tabs>
          <w:tab w:val="left" w:pos="3885"/>
        </w:tabs>
        <w:kinsoku/>
        <w:wordWrap/>
        <w:overflowPunct/>
        <w:topLinePunct w:val="0"/>
        <w:autoSpaceDE/>
        <w:autoSpaceDN/>
        <w:bidi w:val="0"/>
        <w:adjustRightInd/>
        <w:snapToGrid w:val="0"/>
        <w:spacing w:line="520" w:lineRule="exact"/>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根据工作任务及职能职责，每年提前制定项目实施方案，提出预算资金申请，上报财政局审核确定。</w:t>
      </w:r>
    </w:p>
    <w:p>
      <w:pPr>
        <w:keepNext w:val="0"/>
        <w:keepLines w:val="0"/>
        <w:pageBreakBefore w:val="0"/>
        <w:kinsoku/>
        <w:wordWrap/>
        <w:overflowPunct/>
        <w:topLinePunct w:val="0"/>
        <w:autoSpaceDE/>
        <w:autoSpaceDN/>
        <w:bidi w:val="0"/>
        <w:adjustRightInd/>
        <w:snapToGrid w:val="0"/>
        <w:spacing w:line="520" w:lineRule="exact"/>
        <w:ind w:firstLine="642" w:firstLineChars="200"/>
        <w:textAlignment w:val="auto"/>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rPr>
        <w:t>（二）项目管理情况</w:t>
      </w:r>
    </w:p>
    <w:p>
      <w:pPr>
        <w:keepNext w:val="0"/>
        <w:keepLines w:val="0"/>
        <w:pageBreakBefore w:val="0"/>
        <w:tabs>
          <w:tab w:val="left" w:pos="3885"/>
        </w:tabs>
        <w:kinsoku/>
        <w:wordWrap/>
        <w:overflowPunct/>
        <w:topLinePunct w:val="0"/>
        <w:autoSpaceDE/>
        <w:autoSpaceDN/>
        <w:bidi w:val="0"/>
        <w:adjustRightInd/>
        <w:snapToGrid w:val="0"/>
        <w:spacing w:line="520" w:lineRule="exact"/>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对项目管理坚持实事求是，客观公正</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财务管理制度健全，执行制度严格合规，资金专款专用，资金支付依据和开支标准合法合规，严格按预算项目内容支出，未改变用途，账目清楚，资金使用效益高。</w:t>
      </w:r>
    </w:p>
    <w:p>
      <w:pPr>
        <w:keepNext w:val="0"/>
        <w:keepLines w:val="0"/>
        <w:pageBreakBefore w:val="0"/>
        <w:kinsoku/>
        <w:wordWrap/>
        <w:overflowPunct/>
        <w:topLinePunct w:val="0"/>
        <w:autoSpaceDE/>
        <w:autoSpaceDN/>
        <w:bidi w:val="0"/>
        <w:adjustRightInd/>
        <w:snapToGrid w:val="0"/>
        <w:spacing w:line="520" w:lineRule="exact"/>
        <w:ind w:firstLine="642" w:firstLineChars="200"/>
        <w:textAlignment w:val="auto"/>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rPr>
        <w:t>（三）项目产出情况</w:t>
      </w:r>
    </w:p>
    <w:p>
      <w:pPr>
        <w:keepNext w:val="0"/>
        <w:keepLines w:val="0"/>
        <w:pageBreakBefore w:val="0"/>
        <w:tabs>
          <w:tab w:val="left" w:pos="3885"/>
        </w:tabs>
        <w:kinsoku/>
        <w:wordWrap/>
        <w:overflowPunct/>
        <w:topLinePunct w:val="0"/>
        <w:autoSpaceDE/>
        <w:autoSpaceDN/>
        <w:bidi w:val="0"/>
        <w:adjustRightInd/>
        <w:snapToGrid w:val="0"/>
        <w:spacing w:line="520" w:lineRule="exact"/>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截至2022年12月31日项目支出2万元，其中财政拨款支出2万元。</w:t>
      </w:r>
    </w:p>
    <w:p>
      <w:pPr>
        <w:pStyle w:val="27"/>
        <w:keepNext w:val="0"/>
        <w:keepLines w:val="0"/>
        <w:pageBreakBefore w:val="0"/>
        <w:numPr>
          <w:ilvl w:val="0"/>
          <w:numId w:val="0"/>
        </w:numPr>
        <w:kinsoku/>
        <w:wordWrap/>
        <w:overflowPunct/>
        <w:topLinePunct w:val="0"/>
        <w:autoSpaceDE/>
        <w:autoSpaceDN/>
        <w:bidi w:val="0"/>
        <w:adjustRightInd/>
        <w:snapToGrid w:val="0"/>
        <w:spacing w:line="520" w:lineRule="exact"/>
        <w:ind w:firstLine="642" w:firstLineChars="200"/>
        <w:textAlignment w:val="auto"/>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lang w:eastAsia="zh-CN"/>
        </w:rPr>
        <w:t>（</w:t>
      </w:r>
      <w:r>
        <w:rPr>
          <w:rFonts w:hint="default" w:ascii="Times New Roman" w:hAnsi="Times New Roman" w:eastAsia="楷体_GB2312" w:cs="Times New Roman"/>
          <w:b/>
          <w:color w:val="auto"/>
          <w:sz w:val="32"/>
          <w:szCs w:val="32"/>
          <w:lang w:val="en-US" w:eastAsia="zh-CN"/>
        </w:rPr>
        <w:t>四）</w:t>
      </w:r>
      <w:r>
        <w:rPr>
          <w:rFonts w:hint="default" w:ascii="Times New Roman" w:hAnsi="Times New Roman" w:eastAsia="楷体_GB2312" w:cs="Times New Roman"/>
          <w:b/>
          <w:color w:val="auto"/>
          <w:sz w:val="32"/>
          <w:szCs w:val="32"/>
        </w:rPr>
        <w:t>项目效益情况</w:t>
      </w:r>
    </w:p>
    <w:p>
      <w:pPr>
        <w:keepNext w:val="0"/>
        <w:keepLines w:val="0"/>
        <w:pageBreakBefore w:val="0"/>
        <w:tabs>
          <w:tab w:val="left" w:pos="3885"/>
        </w:tabs>
        <w:kinsoku/>
        <w:wordWrap/>
        <w:overflowPunct/>
        <w:topLinePunct w:val="0"/>
        <w:autoSpaceDE/>
        <w:autoSpaceDN/>
        <w:bidi w:val="0"/>
        <w:adjustRightInd/>
        <w:snapToGrid w:val="0"/>
        <w:spacing w:line="520" w:lineRule="exact"/>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武装征兵工作与党务工作、政务工作、经济工作放在同等重要的位置抓紧、抓实、抓好。装工作纳入重要议事日程，坚持议武管武制度化，经费保障规范化，促使武装工作在党工委的坚强领导下有序开展。</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val="en-US" w:eastAsia="zh-CN"/>
        </w:rPr>
        <w:t>五、存在主要问题</w:t>
      </w:r>
    </w:p>
    <w:p>
      <w:pPr>
        <w:keepNext w:val="0"/>
        <w:keepLines w:val="0"/>
        <w:pageBreakBefore w:val="0"/>
        <w:tabs>
          <w:tab w:val="left" w:pos="3885"/>
        </w:tabs>
        <w:kinsoku/>
        <w:wordWrap/>
        <w:overflowPunct/>
        <w:topLinePunct w:val="0"/>
        <w:autoSpaceDE/>
        <w:autoSpaceDN/>
        <w:bidi w:val="0"/>
        <w:adjustRightInd/>
        <w:snapToGrid w:val="0"/>
        <w:spacing w:line="520" w:lineRule="exact"/>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项目预算明细准确性不够。</w:t>
      </w:r>
    </w:p>
    <w:p>
      <w:pPr>
        <w:keepNext w:val="0"/>
        <w:keepLines w:val="0"/>
        <w:pageBreakBefore w:val="0"/>
        <w:tabs>
          <w:tab w:val="left" w:pos="3885"/>
        </w:tabs>
        <w:kinsoku/>
        <w:wordWrap/>
        <w:overflowPunct/>
        <w:topLinePunct w:val="0"/>
        <w:autoSpaceDE/>
        <w:autoSpaceDN/>
        <w:bidi w:val="0"/>
        <w:adjustRightInd/>
        <w:snapToGrid w:val="0"/>
        <w:spacing w:line="520" w:lineRule="exact"/>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tabs>
          <w:tab w:val="left" w:pos="3885"/>
        </w:tabs>
        <w:kinsoku/>
        <w:wordWrap/>
        <w:overflowPunct/>
        <w:topLinePunct w:val="0"/>
        <w:autoSpaceDE/>
        <w:autoSpaceDN/>
        <w:bidi w:val="0"/>
        <w:adjustRightInd/>
        <w:snapToGrid w:val="0"/>
        <w:spacing w:line="520" w:lineRule="exact"/>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tabs>
          <w:tab w:val="left" w:pos="3885"/>
        </w:tabs>
        <w:kinsoku/>
        <w:wordWrap/>
        <w:overflowPunct/>
        <w:topLinePunct w:val="0"/>
        <w:autoSpaceDE/>
        <w:autoSpaceDN/>
        <w:bidi w:val="0"/>
        <w:adjustRightInd/>
        <w:snapToGrid w:val="0"/>
        <w:spacing w:line="520" w:lineRule="exact"/>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tabs>
          <w:tab w:val="left" w:pos="3885"/>
        </w:tabs>
        <w:kinsoku/>
        <w:wordWrap/>
        <w:overflowPunct/>
        <w:topLinePunct w:val="0"/>
        <w:autoSpaceDE/>
        <w:autoSpaceDN/>
        <w:bidi w:val="0"/>
        <w:adjustRightInd/>
        <w:snapToGrid w:val="0"/>
        <w:spacing w:line="520" w:lineRule="exact"/>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tabs>
          <w:tab w:val="left" w:pos="3885"/>
        </w:tabs>
        <w:kinsoku/>
        <w:wordWrap/>
        <w:overflowPunct/>
        <w:topLinePunct w:val="0"/>
        <w:autoSpaceDE/>
        <w:autoSpaceDN/>
        <w:bidi w:val="0"/>
        <w:adjustRightInd/>
        <w:snapToGrid w:val="0"/>
        <w:spacing w:line="520" w:lineRule="exact"/>
        <w:jc w:val="left"/>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w:t>
      </w:r>
      <w:r>
        <w:rPr>
          <w:rFonts w:hint="eastAsia" w:eastAsia="黑体" w:cs="Times New Roman"/>
          <w:b w:val="0"/>
          <w:bCs w:val="0"/>
          <w:sz w:val="32"/>
          <w:szCs w:val="32"/>
          <w:lang w:val="zh-CN" w:eastAsia="zh-CN"/>
        </w:rPr>
        <w:t>件</w:t>
      </w:r>
      <w:r>
        <w:rPr>
          <w:rFonts w:hint="default" w:ascii="Times New Roman" w:hAnsi="Times New Roman" w:eastAsia="黑体" w:cs="Times New Roman"/>
          <w:b w:val="0"/>
          <w:bCs w:val="0"/>
          <w:sz w:val="32"/>
          <w:szCs w:val="32"/>
          <w:lang w:val="en-US" w:eastAsia="zh-CN"/>
        </w:rPr>
        <w:t>23</w:t>
      </w:r>
    </w:p>
    <w:p>
      <w:pPr>
        <w:keepNext w:val="0"/>
        <w:keepLines w:val="0"/>
        <w:pageBreakBefore w:val="0"/>
        <w:widowControl w:val="0"/>
        <w:kinsoku/>
        <w:wordWrap/>
        <w:overflowPunct/>
        <w:topLinePunct w:val="0"/>
        <w:autoSpaceDE/>
        <w:autoSpaceDN/>
        <w:bidi w:val="0"/>
        <w:adjustRightInd/>
        <w:snapToGrid w:val="0"/>
        <w:spacing w:line="560" w:lineRule="exact"/>
        <w:ind w:firstLine="1760" w:firstLineChars="400"/>
        <w:jc w:val="both"/>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遂宁市船山区九莲街道办事处</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sz w:val="32"/>
          <w:lang w:eastAsia="zh-CN"/>
        </w:rPr>
      </w:pPr>
      <w:r>
        <w:rPr>
          <w:rFonts w:hint="eastAsia"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lang w:val="en-US" w:eastAsia="zh-CN"/>
        </w:rPr>
        <w:t>2023年部门预算项目支出绩效自评报告</w:t>
      </w:r>
    </w:p>
    <w:p>
      <w:pPr>
        <w:keepNext w:val="0"/>
        <w:keepLines w:val="0"/>
        <w:pageBreakBefore w:val="0"/>
        <w:kinsoku/>
        <w:wordWrap/>
        <w:overflowPunct/>
        <w:topLinePunct w:val="0"/>
        <w:bidi w:val="0"/>
        <w:spacing w:line="560" w:lineRule="exact"/>
        <w:jc w:val="center"/>
        <w:rPr>
          <w:rFonts w:hint="default" w:ascii="Times New Roman" w:hAnsi="Times New Roman" w:eastAsia="黑体" w:cs="Times New Roman"/>
          <w:sz w:val="32"/>
          <w:lang w:val="en-US" w:eastAsia="zh-CN"/>
        </w:rPr>
      </w:pPr>
      <w:r>
        <w:rPr>
          <w:rFonts w:hint="eastAsia"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妇联工作经费</w:t>
      </w:r>
      <w:r>
        <w:rPr>
          <w:rFonts w:hint="default" w:ascii="Times New Roman" w:hAnsi="Times New Roman" w:eastAsia="仿宋_GB2312" w:cs="Times New Roman"/>
          <w:sz w:val="32"/>
          <w:lang w:eastAsia="zh-CN"/>
        </w:rPr>
        <w:t>）</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60" w:lineRule="exact"/>
        <w:ind w:firstLine="640" w:firstLineChars="200"/>
        <w:jc w:val="left"/>
        <w:textAlignment w:val="auto"/>
        <w:outlineLvl w:val="9"/>
        <w:rPr>
          <w:rFonts w:hint="default" w:ascii="Times New Roman" w:hAnsi="Times New Roman" w:eastAsia="黑体" w:cs="Times New Roman"/>
          <w:sz w:val="32"/>
          <w:szCs w:val="32"/>
          <w:lang w:val="en-US" w:eastAsia="zh-CN"/>
        </w:rPr>
      </w:pP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60" w:lineRule="exact"/>
        <w:ind w:firstLine="640" w:firstLineChars="200"/>
        <w:jc w:val="left"/>
        <w:textAlignment w:val="auto"/>
        <w:outlineLvl w:val="9"/>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lang w:eastAsia="zh-CN"/>
        </w:rPr>
        <w:t>基本情况</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在深入贯彻落实中央党的群团工作会议精神，积极。要围绕中心、服务大局，认真履行组织妇女、引导妇女、服务妇女和维护妇女儿童合法权益的职责，积极为基层妇女提供服务，使妇联组织真正成为党开展妇女工作的桥梁和纽带。项目经费主要负责妇女儿童社会公益事业，主动服务于改革、发展、稳定的大局，全面落实财政政策，有力推动全辖区妇女儿童事业的全面发展。</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200" w:firstLine="320" w:firstLineChars="100"/>
        <w:textAlignment w:val="auto"/>
        <w:outlineLvl w:val="9"/>
        <w:rPr>
          <w:rFonts w:hint="default" w:ascii="Times New Roman" w:hAnsi="Times New Roman" w:cs="Times New Roman"/>
          <w:lang w:eastAsia="zh-CN"/>
        </w:rPr>
      </w:pPr>
      <w:r>
        <w:rPr>
          <w:rFonts w:hint="default"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lang w:eastAsia="zh-CN"/>
        </w:rPr>
        <w:t>评价工作开展情况</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妇女工作经费项目1.8万元，预算总金额为1.8万元。在项目实施中，牢牢把握“代表和维护妇女权益，促进男女平等”工作主线，紧紧“围绕中心、服务大局”工作理念，创造性地开展一系列富有成效的工作和活动。</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200" w:firstLine="320" w:firstLineChars="100"/>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三、综合评价结论</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通过项目的实施，妇联组织是凝聚妇女、服务妇女的娘家人，为广大妇女参与社会管理和实现人生价值提供平台和服务。要围绕中心、服务大局，认真履行组织妇女、引导妇女、服务妇女和维护妇女儿童合法权益的职责，积极为基层妇女提供服务，使妇联组织真正成为党开展妇女工作的桥梁和纽带。该项目资金管理规范、项目的组织和管理基本有效，项目效果良好，项目的预期绩效基本实现，确保了各项工作的正常运转。目前支出绩效评价评分为</w:t>
      </w:r>
      <w:r>
        <w:rPr>
          <w:rFonts w:hint="default" w:ascii="Times New Roman" w:hAnsi="Times New Roman" w:cs="Times New Roman"/>
          <w:kern w:val="2"/>
          <w:sz w:val="32"/>
          <w:szCs w:val="32"/>
          <w:lang w:val="en-US" w:eastAsia="zh-CN" w:bidi="ar-SA"/>
        </w:rPr>
        <w:t>100</w:t>
      </w:r>
      <w:r>
        <w:rPr>
          <w:rFonts w:hint="default" w:ascii="Times New Roman" w:hAnsi="Times New Roman" w:eastAsia="仿宋_GB2312" w:cs="Times New Roman"/>
          <w:kern w:val="2"/>
          <w:sz w:val="32"/>
          <w:szCs w:val="32"/>
          <w:lang w:val="en-US" w:eastAsia="zh-CN" w:bidi="ar-SA"/>
        </w:rPr>
        <w:t>分。</w:t>
      </w:r>
    </w:p>
    <w:tbl>
      <w:tblPr>
        <w:tblStyle w:val="15"/>
        <w:tblW w:w="89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5"/>
        <w:gridCol w:w="975"/>
        <w:gridCol w:w="1230"/>
        <w:gridCol w:w="2010"/>
        <w:gridCol w:w="465"/>
        <w:gridCol w:w="720"/>
        <w:gridCol w:w="465"/>
        <w:gridCol w:w="945"/>
        <w:gridCol w:w="675"/>
        <w:gridCol w:w="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8910"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1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51090822T000006100980-妇联专项经费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71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遂宁市船山区九莲街道办事处部门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71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项目年度目标</w:t>
            </w:r>
          </w:p>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71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2022年预计需要资金1.8万元，用于辖区妇女事业发展，维护妇女合法权益，促进男女平等的专项资金，进一步促进妇女事业持续健康发展与妇女工作顺利推进。开展专题讲课1次预计使用资金0.2万元，开展宣传妇联重点工作，支持妇女思想引导，预计使用资金0.2万元，重要节日3.8妇女节、6.1儿童节开展活动1万元。关爱留守儿童日常办公费预计资金0.4万元。</w:t>
            </w:r>
          </w:p>
          <w:p>
            <w:pPr>
              <w:keepNext w:val="0"/>
              <w:keepLines w:val="0"/>
              <w:pageBreakBefore w:val="0"/>
              <w:widowControl/>
              <w:suppressLineNumbers w:val="0"/>
              <w:kinsoku/>
              <w:overflowPunct/>
              <w:topLinePunct w:val="0"/>
              <w:bidi w:val="0"/>
              <w:spacing w:line="56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对照年度目标，说明相关任务目标的完成情况（100字以内）</w:t>
            </w:r>
            <w:r>
              <w:rPr>
                <w:rFonts w:hint="eastAsia" w:ascii="Times New Roman" w:hAnsi="Times New Roman" w:cs="Times New Roman"/>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开展专题讲课1次，重要节日（3.8节和6.1节）创办活动2次，调解家庭纠纷20余次</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次</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35次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保障项目资金合理合规，家事纠纷调解办结率</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项目预计需要时间</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2023年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对妇联干部、妇联工作满意度</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可持续影响指标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减少家庭纠纷，减少来信、来访、来电率，积极宣传“平安家庭”活动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优秀</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帮扶对象满意度指标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辖区妇女儿童满意度</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所需资金</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1.8万元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r>
    </w:tbl>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eastAsia="zh-CN"/>
        </w:rPr>
        <w:t>四、</w:t>
      </w:r>
      <w:r>
        <w:rPr>
          <w:rFonts w:hint="default" w:ascii="Times New Roman" w:hAnsi="Times New Roman" w:eastAsia="黑体" w:cs="Times New Roman"/>
          <w:b w:val="0"/>
          <w:bCs/>
          <w:sz w:val="32"/>
          <w:szCs w:val="32"/>
          <w:lang w:val="en-US" w:eastAsia="zh-CN"/>
        </w:rPr>
        <w:t>项目绩效情况</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该项目一是做好贫困妇女的帮扶工作。大力实施城镇低保妇女、农村适龄妇女“两癌”免费检查项目，完成 “两癌”免费检查。二是积极开展关爱儿童工作。举办暨庆“六一”活动活动。1.数量指标完成情况。开展活动3次，组织学习培训5次；2.质量指标完成情况“庆三八暨表彰大会”上表彰人数22人，引导广大职工从自身做起、从家庭做起，讲道德、守规矩、重家风家。3.社会效益指标完成情况。极大地提高了妇联干部的业务能力；4.服务对象满意度指标完成情况。接入单位满意度达到95%以上。</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五、存在主要问题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虽然2022年我单位财政运行情况总体较好，我们也要清醒地看到，当前我单位财政仍然面临着不少困难和问题。主要表现在预算执行不够均衡。</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lang w:val="en-US" w:eastAsia="zh-CN"/>
        </w:rPr>
        <w:t>相关措施建议</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（一）严肃财经纪律，加大监管力度，节约，勤俭办一切事业，坚决反对铺张浪费和大手大脚，真正把钱用在刀刃上。 </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（二）进一步完善财务制度。我单位遵循公开、规范、高效、负责的原则，以提高公共服务水平、效率和公众满意度为目标，积极落实四项制度，切实提高了机关行政效率，进一步完善作风建设。 总之，从上述财政工作取得的成绩和存在的问题来看，形势比较严峻。在2023年的财务工作中我单位认真管好帐、理好财，我们将在财政局的财务监督下，牢牢抓住工作重点，推进妇联事业的发展。</w:t>
      </w: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w:t>
      </w:r>
      <w:r>
        <w:rPr>
          <w:rFonts w:hint="eastAsia" w:eastAsia="黑体" w:cs="Times New Roman"/>
          <w:b w:val="0"/>
          <w:bCs w:val="0"/>
          <w:sz w:val="32"/>
          <w:szCs w:val="32"/>
          <w:lang w:val="zh-CN" w:eastAsia="zh-CN"/>
        </w:rPr>
        <w:t>件</w:t>
      </w:r>
      <w:r>
        <w:rPr>
          <w:rFonts w:hint="default" w:ascii="Times New Roman" w:hAnsi="Times New Roman" w:eastAsia="黑体" w:cs="Times New Roman"/>
          <w:b w:val="0"/>
          <w:bCs w:val="0"/>
          <w:sz w:val="32"/>
          <w:szCs w:val="32"/>
          <w:lang w:val="en-US" w:eastAsia="zh-CN"/>
        </w:rPr>
        <w:t>24</w:t>
      </w:r>
    </w:p>
    <w:p>
      <w:pPr>
        <w:keepNext w:val="0"/>
        <w:keepLines w:val="0"/>
        <w:pageBreakBefore w:val="0"/>
        <w:widowControl w:val="0"/>
        <w:kinsoku/>
        <w:wordWrap/>
        <w:overflowPunct/>
        <w:topLinePunct w:val="0"/>
        <w:autoSpaceDE/>
        <w:autoSpaceDN/>
        <w:bidi w:val="0"/>
        <w:adjustRightInd/>
        <w:snapToGrid w:val="0"/>
        <w:spacing w:line="560" w:lineRule="exact"/>
        <w:ind w:firstLine="1760" w:firstLineChars="400"/>
        <w:jc w:val="both"/>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遂宁市船山区九莲街道办事处</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sz w:val="32"/>
          <w:lang w:eastAsia="zh-CN"/>
        </w:rPr>
      </w:pPr>
      <w:r>
        <w:rPr>
          <w:rFonts w:hint="eastAsia"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lang w:val="en-US" w:eastAsia="zh-CN"/>
        </w:rPr>
        <w:t>2023年部门预算项目支出绩效自评报告</w:t>
      </w:r>
    </w:p>
    <w:p>
      <w:pPr>
        <w:keepNext w:val="0"/>
        <w:keepLines w:val="0"/>
        <w:pageBreakBefore w:val="0"/>
        <w:kinsoku/>
        <w:wordWrap/>
        <w:overflowPunct/>
        <w:topLinePunct w:val="0"/>
        <w:bidi w:val="0"/>
        <w:spacing w:line="560" w:lineRule="exact"/>
        <w:jc w:val="center"/>
        <w:rPr>
          <w:rFonts w:hint="default" w:ascii="Times New Roman" w:hAnsi="Times New Roman" w:eastAsia="黑体" w:cs="Times New Roman"/>
          <w:sz w:val="32"/>
          <w:lang w:val="en-US" w:eastAsia="zh-CN"/>
        </w:rPr>
      </w:pP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农村公共运行维护</w:t>
      </w:r>
      <w:r>
        <w:rPr>
          <w:rFonts w:hint="default" w:ascii="Times New Roman" w:hAnsi="Times New Roman" w:eastAsia="仿宋_GB2312" w:cs="Times New Roman"/>
          <w:sz w:val="32"/>
          <w:lang w:eastAsia="zh-CN"/>
        </w:rPr>
        <w:t>）</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60" w:lineRule="exact"/>
        <w:ind w:firstLine="640" w:firstLineChars="200"/>
        <w:jc w:val="left"/>
        <w:textAlignment w:val="auto"/>
        <w:outlineLvl w:val="9"/>
        <w:rPr>
          <w:rFonts w:hint="default" w:ascii="Times New Roman" w:hAnsi="Times New Roman" w:eastAsia="黑体" w:cs="Times New Roman"/>
          <w:sz w:val="32"/>
          <w:szCs w:val="21"/>
          <w:lang w:val="en-US" w:eastAsia="zh-CN"/>
        </w:rPr>
      </w:pP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600" w:lineRule="exact"/>
        <w:ind w:firstLine="640" w:firstLineChars="200"/>
        <w:jc w:val="left"/>
        <w:textAlignment w:val="auto"/>
        <w:outlineLvl w:val="9"/>
        <w:rPr>
          <w:rFonts w:hint="default" w:ascii="Times New Roman" w:hAnsi="Times New Roman" w:eastAsia="黑体" w:cs="Times New Roman"/>
          <w:sz w:val="32"/>
          <w:szCs w:val="21"/>
          <w:lang w:eastAsia="zh-CN"/>
        </w:rPr>
      </w:pPr>
      <w:r>
        <w:rPr>
          <w:rFonts w:hint="default" w:ascii="Times New Roman" w:hAnsi="Times New Roman" w:eastAsia="黑体" w:cs="Times New Roman"/>
          <w:sz w:val="32"/>
          <w:szCs w:val="21"/>
          <w:lang w:val="en-US" w:eastAsia="zh-CN"/>
        </w:rPr>
        <w:t>一、</w:t>
      </w:r>
      <w:r>
        <w:rPr>
          <w:rFonts w:hint="default" w:ascii="Times New Roman" w:hAnsi="Times New Roman" w:eastAsia="黑体" w:cs="Times New Roman"/>
          <w:sz w:val="32"/>
          <w:szCs w:val="21"/>
          <w:lang w:eastAsia="zh-CN"/>
        </w:rPr>
        <w:t>基本情况</w:t>
      </w: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jc w:val="left"/>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kern w:val="2"/>
          <w:sz w:val="32"/>
          <w:szCs w:val="32"/>
          <w:lang w:val="en-US" w:eastAsia="zh-CN" w:bidi="ar-SA"/>
        </w:rPr>
        <w:t>农村公共服务设施运行维护项目是党的十八大报告提出“让广大农民平等参与现代化进程、共同分享现代化成果”。是落实十八大精神，实现公共财政覆盖农村，促进城乡基本服务均等化的一项重大制度创新，是深化农村综合改革的重要抓手和加强基层民主政治建设的助推器。</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600" w:lineRule="exact"/>
        <w:ind w:firstLine="640" w:firstLineChars="200"/>
        <w:jc w:val="left"/>
        <w:textAlignment w:val="auto"/>
        <w:outlineLvl w:val="9"/>
        <w:rPr>
          <w:rFonts w:hint="default" w:ascii="Times New Roman" w:hAnsi="Times New Roman" w:eastAsia="黑体" w:cs="Times New Roman"/>
          <w:sz w:val="32"/>
          <w:szCs w:val="21"/>
          <w:lang w:val="en-US" w:eastAsia="zh-CN"/>
        </w:rPr>
      </w:pPr>
      <w:r>
        <w:rPr>
          <w:rFonts w:hint="default" w:ascii="Times New Roman" w:hAnsi="Times New Roman" w:eastAsia="黑体" w:cs="Times New Roman"/>
          <w:sz w:val="32"/>
          <w:szCs w:val="21"/>
          <w:lang w:eastAsia="zh-CN"/>
        </w:rPr>
        <w:t>二、</w:t>
      </w:r>
      <w:r>
        <w:rPr>
          <w:rFonts w:hint="default" w:ascii="Times New Roman" w:hAnsi="Times New Roman" w:eastAsia="黑体" w:cs="Times New Roman"/>
          <w:sz w:val="32"/>
          <w:szCs w:val="21"/>
          <w:lang w:val="en-US" w:eastAsia="zh-CN"/>
        </w:rPr>
        <w:t>项目资金申报及使用情况</w:t>
      </w: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通过开展绩效评价，全面了解、分析项目实施程序是否规范，后期维护是否完善，资金使用、管理是否合规，项目绩效目标是否实现，进一步健全相关制度，规范资金使用、管理，加强项目后期运行维护，确保项目正常运行，提高财政资金使用效益。2023年农村公共运行维护经费5万元，已支付5万元。</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600" w:lineRule="exact"/>
        <w:ind w:firstLine="640" w:firstLineChars="200"/>
        <w:jc w:val="left"/>
        <w:textAlignment w:val="auto"/>
        <w:outlineLvl w:val="9"/>
        <w:rPr>
          <w:rFonts w:hint="default" w:ascii="Times New Roman" w:hAnsi="Times New Roman" w:eastAsia="黑体" w:cs="Times New Roman"/>
          <w:sz w:val="32"/>
          <w:szCs w:val="21"/>
          <w:lang w:val="en-US" w:eastAsia="zh-CN"/>
        </w:rPr>
      </w:pPr>
      <w:r>
        <w:rPr>
          <w:rFonts w:hint="default" w:ascii="Times New Roman" w:hAnsi="Times New Roman" w:eastAsia="黑体" w:cs="Times New Roman"/>
          <w:sz w:val="32"/>
          <w:szCs w:val="21"/>
          <w:lang w:eastAsia="zh-CN"/>
        </w:rPr>
        <w:t>三、</w:t>
      </w:r>
      <w:r>
        <w:rPr>
          <w:rFonts w:hint="default" w:ascii="Times New Roman" w:hAnsi="Times New Roman" w:eastAsia="黑体" w:cs="Times New Roman"/>
          <w:sz w:val="32"/>
          <w:szCs w:val="21"/>
          <w:lang w:val="en-US" w:eastAsia="zh-CN"/>
        </w:rPr>
        <w:t>项目实施及管理情况</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该项目资金管理规范、项目的组织和管理基本有效，项目效果良好，项目的预期绩效基本实现，确保了各项工作的正常运转。</w:t>
      </w:r>
    </w:p>
    <w:tbl>
      <w:tblPr>
        <w:tblStyle w:val="15"/>
        <w:tblW w:w="97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0"/>
        <w:gridCol w:w="990"/>
        <w:gridCol w:w="1544"/>
        <w:gridCol w:w="2010"/>
        <w:gridCol w:w="766"/>
        <w:gridCol w:w="585"/>
        <w:gridCol w:w="585"/>
        <w:gridCol w:w="659"/>
        <w:gridCol w:w="871"/>
        <w:gridCol w:w="6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9780"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黑体" w:cs="Times New Roman"/>
                <w:b/>
                <w:bCs/>
                <w:i w:val="0"/>
                <w:iCs w:val="0"/>
                <w:color w:val="000000"/>
                <w:kern w:val="0"/>
                <w:sz w:val="30"/>
                <w:szCs w:val="30"/>
                <w:u w:val="none"/>
                <w:lang w:val="en-US" w:eastAsia="zh-CN" w:bidi="ar"/>
              </w:rPr>
            </w:pPr>
          </w:p>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黑体" w:cs="Times New Roman"/>
                <w:b/>
                <w:bCs/>
                <w:i w:val="0"/>
                <w:iCs w:val="0"/>
                <w:color w:val="000000"/>
                <w:kern w:val="0"/>
                <w:sz w:val="30"/>
                <w:szCs w:val="30"/>
                <w:u w:val="none"/>
                <w:lang w:val="en-US" w:eastAsia="zh-CN" w:bidi="ar"/>
              </w:rPr>
            </w:pPr>
          </w:p>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6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51090822T000006643830-农村公共运行维护费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76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遂宁市船山区九莲街道办事处部门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76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76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2023年预计使用5万元用于农村公共服务运行维护经费，九莲只有石溪村5万元，着力解决村内最急需、群众最急盼、收益最直接的突出问题。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w:t>
            </w:r>
          </w:p>
        </w:tc>
        <w:tc>
          <w:tcPr>
            <w:tcW w:w="1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w:t>
            </w:r>
          </w:p>
        </w:tc>
        <w:tc>
          <w:tcPr>
            <w:tcW w:w="1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涉及行政村</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保障资金合理使用，基础工作正常运行</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补助拨款及时到位</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造福于石溪村居民</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可持续发展指标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项目可持续延用性，更好的解决村内最急需、群众最急盼、收益最直接的突出问题。</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优</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受益群众满意度</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95</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所需资金</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5万元</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82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r>
    </w:tbl>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00" w:lineRule="exact"/>
        <w:ind w:firstLine="640" w:firstLineChars="200"/>
        <w:jc w:val="left"/>
        <w:textAlignment w:val="auto"/>
        <w:outlineLvl w:val="9"/>
        <w:rPr>
          <w:rFonts w:hint="default" w:ascii="Times New Roman" w:hAnsi="Times New Roman" w:eastAsia="黑体" w:cs="Times New Roman"/>
          <w:sz w:val="32"/>
          <w:szCs w:val="21"/>
          <w:lang w:val="en-US" w:eastAsia="zh-CN"/>
        </w:rPr>
      </w:pPr>
      <w:r>
        <w:rPr>
          <w:rFonts w:hint="default" w:ascii="Times New Roman" w:hAnsi="Times New Roman" w:eastAsia="黑体" w:cs="Times New Roman"/>
          <w:sz w:val="32"/>
          <w:szCs w:val="21"/>
          <w:lang w:eastAsia="zh-CN"/>
        </w:rPr>
        <w:t>四、</w:t>
      </w:r>
      <w:r>
        <w:rPr>
          <w:rFonts w:hint="default" w:ascii="Times New Roman" w:hAnsi="Times New Roman" w:eastAsia="黑体" w:cs="Times New Roman"/>
          <w:sz w:val="32"/>
          <w:szCs w:val="21"/>
          <w:lang w:val="en-US" w:eastAsia="zh-CN"/>
        </w:rPr>
        <w:t>项目绩效情况</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项目资金由石溪村垫支按时拨付，保障了辖区居民的基本生活，农村公共服务设施运行维护项目的长效实施改善了群众的生产生活条件，提高了群众生活质量，完善农村基础设施功能，通过改革创新，实现“小改革、大机制、小资金、大舞台”的工作目标，为创新农村社会管理机制体制探索新路径，该项目取得了较好的社会效益。1、数量指标完成情况：多渠道广范围的宣传工作，积极倡导民间力量加入，形成了较好的民众参与基础；2、质量指标完成情况：处理各项突击检查及投诉处理满意度评级为满意；3、时效指标完成情况：全年；4.服务对象满意度指标完成情况：接入单位满意度达到95%以上。</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00" w:lineRule="exact"/>
        <w:ind w:firstLine="640" w:firstLineChars="200"/>
        <w:jc w:val="left"/>
        <w:textAlignment w:val="auto"/>
        <w:outlineLvl w:val="9"/>
        <w:rPr>
          <w:rFonts w:hint="default" w:ascii="Times New Roman" w:hAnsi="Times New Roman" w:eastAsia="黑体" w:cs="Times New Roman"/>
          <w:sz w:val="32"/>
          <w:szCs w:val="21"/>
          <w:lang w:eastAsia="zh-CN"/>
        </w:rPr>
      </w:pPr>
      <w:r>
        <w:rPr>
          <w:rFonts w:hint="default" w:ascii="Times New Roman" w:hAnsi="Times New Roman" w:eastAsia="黑体" w:cs="Times New Roman"/>
          <w:sz w:val="32"/>
          <w:szCs w:val="21"/>
          <w:lang w:eastAsia="zh-CN"/>
        </w:rPr>
        <w:t>五、存在主要问题</w:t>
      </w:r>
      <w:r>
        <w:rPr>
          <w:rFonts w:hint="default" w:ascii="Times New Roman" w:hAnsi="Times New Roman" w:eastAsia="黑体" w:cs="Times New Roman"/>
          <w:sz w:val="32"/>
          <w:szCs w:val="21"/>
          <w:lang w:val="en-US" w:eastAsia="zh-CN"/>
        </w:rPr>
        <w:t>及相关措施建议</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一是运维资金投入不足，少数公益设施损坏较严重。二是维护意识不强。基层干部思想认识不到位，一些地方的基层干部把公益设施建设当成项政绩工程抓，缺乏维护意识，一旦考核或验收后便不愿投人更多的时间和精力。</w:t>
      </w: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outlineLvl w:val="9"/>
        <w:rPr>
          <w:rFonts w:hint="default" w:ascii="Times New Roman" w:hAnsi="Times New Roman" w:eastAsia="黑体"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outlineLvl w:val="9"/>
        <w:rPr>
          <w:rFonts w:hint="default" w:ascii="Times New Roman" w:hAnsi="Times New Roman" w:eastAsia="黑体"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outlineLvl w:val="9"/>
        <w:rPr>
          <w:rFonts w:hint="default" w:ascii="Times New Roman" w:hAnsi="Times New Roman" w:eastAsia="黑体"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outlineLvl w:val="9"/>
        <w:rPr>
          <w:rFonts w:hint="default" w:ascii="Times New Roman" w:hAnsi="Times New Roman" w:eastAsia="黑体"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w:t>
      </w:r>
      <w:r>
        <w:rPr>
          <w:rFonts w:hint="eastAsia" w:eastAsia="黑体" w:cs="Times New Roman"/>
          <w:b w:val="0"/>
          <w:bCs w:val="0"/>
          <w:sz w:val="32"/>
          <w:szCs w:val="32"/>
          <w:lang w:val="zh-CN" w:eastAsia="zh-CN"/>
        </w:rPr>
        <w:t>件</w:t>
      </w:r>
      <w:r>
        <w:rPr>
          <w:rFonts w:hint="default" w:ascii="Times New Roman" w:hAnsi="Times New Roman" w:eastAsia="黑体" w:cs="Times New Roman"/>
          <w:b w:val="0"/>
          <w:bCs w:val="0"/>
          <w:sz w:val="32"/>
          <w:szCs w:val="32"/>
          <w:lang w:val="en-US" w:eastAsia="zh-CN"/>
        </w:rPr>
        <w:t>25</w:t>
      </w:r>
    </w:p>
    <w:p>
      <w:pPr>
        <w:keepNext w:val="0"/>
        <w:keepLines w:val="0"/>
        <w:pageBreakBefore w:val="0"/>
        <w:widowControl w:val="0"/>
        <w:kinsoku/>
        <w:wordWrap/>
        <w:overflowPunct/>
        <w:topLinePunct w:val="0"/>
        <w:autoSpaceDE/>
        <w:autoSpaceDN/>
        <w:bidi w:val="0"/>
        <w:adjustRightInd/>
        <w:snapToGrid w:val="0"/>
        <w:spacing w:line="560" w:lineRule="exact"/>
        <w:ind w:firstLine="1760" w:firstLineChars="400"/>
        <w:jc w:val="both"/>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遂宁市船山区九莲街道办事处</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sz w:val="32"/>
          <w:lang w:eastAsia="zh-CN"/>
        </w:rPr>
      </w:pPr>
      <w:r>
        <w:rPr>
          <w:rFonts w:hint="eastAsia"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lang w:val="en-US" w:eastAsia="zh-CN"/>
        </w:rPr>
        <w:t>2023年部门预算项目支出绩效自评报告</w:t>
      </w:r>
    </w:p>
    <w:p>
      <w:pPr>
        <w:keepNext w:val="0"/>
        <w:keepLines w:val="0"/>
        <w:pageBreakBefore w:val="0"/>
        <w:kinsoku/>
        <w:wordWrap/>
        <w:overflowPunct/>
        <w:topLinePunct w:val="0"/>
        <w:bidi w:val="0"/>
        <w:spacing w:line="560" w:lineRule="exact"/>
        <w:jc w:val="center"/>
        <w:rPr>
          <w:rFonts w:hint="default" w:ascii="Times New Roman" w:hAnsi="Times New Roman" w:eastAsia="黑体" w:cs="Times New Roman"/>
          <w:sz w:val="32"/>
          <w:lang w:val="en-US" w:eastAsia="zh-CN"/>
        </w:rPr>
      </w:pPr>
      <w:r>
        <w:rPr>
          <w:rFonts w:hint="eastAsia"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人大工作经费</w:t>
      </w:r>
      <w:r>
        <w:rPr>
          <w:rFonts w:hint="default" w:ascii="Times New Roman" w:hAnsi="Times New Roman" w:eastAsia="仿宋_GB2312" w:cs="Times New Roman"/>
          <w:sz w:val="32"/>
          <w:lang w:eastAsia="zh-CN"/>
        </w:rPr>
        <w:t>）</w:t>
      </w:r>
    </w:p>
    <w:p>
      <w:pPr>
        <w:pStyle w:val="19"/>
        <w:keepNext w:val="0"/>
        <w:keepLines w:val="0"/>
        <w:pageBreakBefore w:val="0"/>
        <w:numPr>
          <w:ilvl w:val="0"/>
          <w:numId w:val="0"/>
        </w:numPr>
        <w:kinsoku/>
        <w:overflowPunct/>
        <w:topLinePunct w:val="0"/>
        <w:bidi w:val="0"/>
        <w:spacing w:line="560" w:lineRule="exact"/>
        <w:ind w:firstLine="640" w:firstLineChars="200"/>
        <w:rPr>
          <w:rFonts w:hint="eastAsia" w:ascii="Times New Roman" w:hAnsi="Times New Roman" w:eastAsia="黑体" w:cs="Times New Roman"/>
          <w:sz w:val="32"/>
          <w:lang w:val="en-US" w:eastAsia="zh-CN"/>
        </w:rPr>
      </w:pPr>
    </w:p>
    <w:p>
      <w:pPr>
        <w:pStyle w:val="19"/>
        <w:keepNext w:val="0"/>
        <w:keepLines w:val="0"/>
        <w:pageBreakBefore w:val="0"/>
        <w:numPr>
          <w:ilvl w:val="0"/>
          <w:numId w:val="0"/>
        </w:numPr>
        <w:kinsoku/>
        <w:overflowPunct/>
        <w:topLinePunct w:val="0"/>
        <w:bidi w:val="0"/>
        <w:spacing w:line="560" w:lineRule="exact"/>
        <w:ind w:firstLine="640" w:firstLineChars="200"/>
        <w:rPr>
          <w:rFonts w:hint="default" w:ascii="Times New Roman" w:hAnsi="Times New Roman" w:eastAsia="黑体" w:cs="Times New Roman"/>
          <w:sz w:val="32"/>
          <w:lang w:val="en-US" w:eastAsia="zh-CN"/>
        </w:rPr>
      </w:pPr>
      <w:r>
        <w:rPr>
          <w:rFonts w:hint="eastAsia" w:ascii="Times New Roman" w:hAnsi="Times New Roman" w:eastAsia="黑体" w:cs="Times New Roman"/>
          <w:sz w:val="32"/>
          <w:lang w:val="en-US" w:eastAsia="zh-CN"/>
        </w:rPr>
        <w:t>一、</w:t>
      </w:r>
      <w:r>
        <w:rPr>
          <w:rFonts w:hint="default" w:ascii="Times New Roman" w:hAnsi="Times New Roman" w:eastAsia="黑体" w:cs="Times New Roman"/>
          <w:sz w:val="32"/>
          <w:lang w:val="en-US" w:eastAsia="zh-CN"/>
        </w:rPr>
        <w:t>项目概况</w:t>
      </w:r>
    </w:p>
    <w:p>
      <w:pPr>
        <w:pStyle w:val="19"/>
        <w:keepNext w:val="0"/>
        <w:keepLines w:val="0"/>
        <w:pageBreakBefore w:val="0"/>
        <w:numPr>
          <w:ilvl w:val="0"/>
          <w:numId w:val="0"/>
        </w:numPr>
        <w:kinsoku/>
        <w:overflowPunct/>
        <w:topLinePunct w:val="0"/>
        <w:bidi w:val="0"/>
        <w:spacing w:line="560" w:lineRule="exact"/>
        <w:ind w:firstLine="640" w:firstLineChars="2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在区人大常委会、街道党工委的正确领导下，街道人大工委紧紧围绕县人大和街道党工委的重点、中心工作，切实履行宪法和法律赋予的职责，坚持把“监督和服务”相结合，扎实开展各项</w:t>
      </w:r>
    </w:p>
    <w:p>
      <w:pPr>
        <w:pStyle w:val="19"/>
        <w:keepNext w:val="0"/>
        <w:keepLines w:val="0"/>
        <w:pageBreakBefore w:val="0"/>
        <w:numPr>
          <w:ilvl w:val="0"/>
          <w:numId w:val="0"/>
        </w:numPr>
        <w:kinsoku/>
        <w:overflowPunct/>
        <w:topLinePunct w:val="0"/>
        <w:bidi w:val="0"/>
        <w:spacing w:line="560" w:lineRule="exact"/>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工作，较好地完成了各项工作任务，为街道经济发展和社会稳定作出了积极贡献。</w:t>
      </w:r>
    </w:p>
    <w:p>
      <w:pPr>
        <w:pStyle w:val="19"/>
        <w:keepNext w:val="0"/>
        <w:keepLines w:val="0"/>
        <w:pageBreakBefore w:val="0"/>
        <w:numPr>
          <w:ilvl w:val="0"/>
          <w:numId w:val="0"/>
        </w:numPr>
        <w:kinsoku/>
        <w:overflowPunct/>
        <w:topLinePunct w:val="0"/>
        <w:bidi w:val="0"/>
        <w:spacing w:line="560" w:lineRule="exact"/>
        <w:ind w:firstLine="640" w:firstLineChars="200"/>
        <w:rPr>
          <w:rFonts w:hint="default" w:ascii="Times New Roman" w:hAnsi="Times New Roman" w:eastAsia="黑体" w:cs="Times New Roman"/>
          <w:sz w:val="32"/>
          <w:lang w:val="en-US" w:eastAsia="zh-CN"/>
        </w:rPr>
      </w:pPr>
      <w:r>
        <w:rPr>
          <w:rFonts w:hint="default" w:ascii="Times New Roman" w:hAnsi="Times New Roman" w:eastAsia="黑体" w:cs="Times New Roman"/>
          <w:sz w:val="32"/>
          <w:lang w:val="en-US" w:eastAsia="zh-CN"/>
        </w:rPr>
        <w:t>二、项目资金申报及批复情况</w:t>
      </w:r>
    </w:p>
    <w:p>
      <w:pPr>
        <w:pStyle w:val="19"/>
        <w:keepNext w:val="0"/>
        <w:keepLines w:val="0"/>
        <w:pageBreakBefore w:val="0"/>
        <w:kinsoku/>
        <w:overflowPunct/>
        <w:topLinePunct w:val="0"/>
        <w:bidi w:val="0"/>
        <w:spacing w:line="560" w:lineRule="exact"/>
        <w:ind w:firstLine="640" w:firstLineChars="2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各级人大代表工作保障经费项目预算1.9万元</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项目资金来源财政拨款。主要用途：主要用于代表培训、组织代表开展集中视察、专题调研等履职活动发生的各项费用，发放代表联系人民群众、听取和反映原乡镇（街道）和人民群众意见所发生的通讯、交通等费用的补贴等</w:t>
      </w:r>
      <w:r>
        <w:rPr>
          <w:rFonts w:hint="eastAsia" w:ascii="Times New Roman" w:hAnsi="Times New Roman" w:eastAsia="仿宋_GB2312" w:cs="Times New Roman"/>
          <w:color w:val="auto"/>
          <w:kern w:val="2"/>
          <w:sz w:val="32"/>
          <w:szCs w:val="32"/>
          <w:lang w:val="en-US" w:eastAsia="zh-CN" w:bidi="ar-SA"/>
        </w:rPr>
        <w:t>。</w:t>
      </w:r>
    </w:p>
    <w:p>
      <w:pPr>
        <w:pStyle w:val="19"/>
        <w:keepNext w:val="0"/>
        <w:keepLines w:val="0"/>
        <w:pageBreakBefore w:val="0"/>
        <w:numPr>
          <w:ilvl w:val="0"/>
          <w:numId w:val="0"/>
        </w:numPr>
        <w:kinsoku/>
        <w:overflowPunct/>
        <w:topLinePunct w:val="0"/>
        <w:bidi w:val="0"/>
        <w:spacing w:line="560" w:lineRule="exact"/>
        <w:ind w:firstLine="640" w:firstLineChars="200"/>
        <w:rPr>
          <w:rFonts w:hint="default" w:ascii="Times New Roman" w:hAnsi="Times New Roman" w:eastAsia="黑体" w:cs="Times New Roman"/>
          <w:sz w:val="32"/>
          <w:lang w:val="en-US" w:eastAsia="zh-CN"/>
        </w:rPr>
      </w:pPr>
      <w:r>
        <w:rPr>
          <w:rFonts w:hint="default" w:ascii="Times New Roman" w:hAnsi="Times New Roman" w:eastAsia="黑体" w:cs="Times New Roman"/>
          <w:sz w:val="32"/>
          <w:lang w:val="en-US" w:eastAsia="zh-CN"/>
        </w:rPr>
        <w:t>三、项目实施及管理情况</w:t>
      </w:r>
    </w:p>
    <w:p>
      <w:pPr>
        <w:pStyle w:val="19"/>
        <w:keepNext w:val="0"/>
        <w:keepLines w:val="0"/>
        <w:pageBreakBefore w:val="0"/>
        <w:kinsoku/>
        <w:overflowPunct/>
        <w:topLinePunct w:val="0"/>
        <w:bidi w:val="0"/>
        <w:spacing w:line="560" w:lineRule="exact"/>
        <w:ind w:firstLine="640" w:firstLineChars="2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人大机关严格执行财务和专项资金等管理制度，做到了费用支出制度健全，会计核算规范，无虚列、挤占、挪用情况，无超标准开支情况。项目开支有计划、资金使用有预算，严格按政财政规定执行。保证该项专项资金专款专用，对项目资金开展定期督查，做到公正、透明，全体干部职工共同监督，最大限度发挥资金效益。</w:t>
      </w:r>
    </w:p>
    <w:tbl>
      <w:tblPr>
        <w:tblStyle w:val="15"/>
        <w:tblW w:w="104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85"/>
        <w:gridCol w:w="1514"/>
        <w:gridCol w:w="1230"/>
        <w:gridCol w:w="2010"/>
        <w:gridCol w:w="796"/>
        <w:gridCol w:w="660"/>
        <w:gridCol w:w="615"/>
        <w:gridCol w:w="690"/>
        <w:gridCol w:w="705"/>
        <w:gridCol w:w="10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10440"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26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74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51090822T000006650212-人大专项经费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26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774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遂宁市船山区九莲街道办事处部门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774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774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2023年项目预计需要1.8万元，开展人大宣传工作，组织调研，推举立法建议工作，提高人大宣传力度，使人大事务社会化，增强公众参与积极性</w:t>
            </w:r>
            <w:r>
              <w:rPr>
                <w:rFonts w:hint="eastAsia" w:ascii="Times New Roman" w:hAnsi="Times New Roman" w:cs="Times New Roman"/>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1.91</w:t>
            </w: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1.91</w:t>
            </w: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宣传政策、会议组织、培训次数</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次</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5次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人大宣传工作使公众社区参与积极性提高程度和立法工作推广影响力</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项目预计完成时间</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2023年</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开展人大宣传工作，提高人大宣传力度，使人大事务社会化，增强公众参与积极性</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可持续发展指标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项目可持续发展，提高宣传力度，推举立法建议工作</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受益人员满意度</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需要资金</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1.9万元</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87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r>
    </w:tbl>
    <w:p>
      <w:pPr>
        <w:pStyle w:val="19"/>
        <w:keepNext w:val="0"/>
        <w:keepLines w:val="0"/>
        <w:pageBreakBefore w:val="0"/>
        <w:numPr>
          <w:ilvl w:val="0"/>
          <w:numId w:val="0"/>
        </w:numPr>
        <w:kinsoku/>
        <w:overflowPunct/>
        <w:topLinePunct w:val="0"/>
        <w:bidi w:val="0"/>
        <w:spacing w:line="560" w:lineRule="exact"/>
        <w:ind w:firstLine="640" w:firstLineChars="200"/>
        <w:rPr>
          <w:rFonts w:hint="default" w:ascii="Times New Roman" w:hAnsi="Times New Roman" w:eastAsia="黑体" w:cs="Times New Roman"/>
          <w:sz w:val="32"/>
          <w:lang w:val="en-US" w:eastAsia="zh-CN"/>
        </w:rPr>
      </w:pPr>
      <w:r>
        <w:rPr>
          <w:rFonts w:hint="eastAsia" w:ascii="Times New Roman" w:hAnsi="Times New Roman" w:eastAsia="黑体" w:cs="Times New Roman"/>
          <w:sz w:val="32"/>
          <w:lang w:val="en-US" w:eastAsia="zh-CN"/>
        </w:rPr>
        <w:t>四、</w:t>
      </w:r>
      <w:r>
        <w:rPr>
          <w:rFonts w:hint="default" w:ascii="Times New Roman" w:hAnsi="Times New Roman" w:eastAsia="黑体" w:cs="Times New Roman"/>
          <w:sz w:val="32"/>
          <w:lang w:val="en-US" w:eastAsia="zh-CN"/>
        </w:rPr>
        <w:t>项目绩效情况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社会效益方面，通过项目的实施，保障了经费支出，提升了各级人大代表履职能力以及工作效率，提高了人大代表工作和提案水平，推进了社会主义民主法治建设，推动新时期人大各项工作与时俱进，更加密切了人大代表同人民群众的联系，扎实推进了人大代表工作的高质量发展，为推动社会和谐发展、公平正义、维护法治体系建设发挥了积极作用，实现了良好的社会效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lang w:val="en-US" w:eastAsia="zh-CN"/>
        </w:rPr>
      </w:pPr>
      <w:r>
        <w:rPr>
          <w:rFonts w:hint="default" w:ascii="Times New Roman" w:hAnsi="Times New Roman" w:eastAsia="仿宋_GB2312" w:cs="Times New Roman"/>
          <w:color w:val="auto"/>
          <w:kern w:val="2"/>
          <w:sz w:val="32"/>
          <w:szCs w:val="32"/>
          <w:lang w:val="en-US" w:eastAsia="zh-CN" w:bidi="ar-SA"/>
        </w:rPr>
        <w:t>服务对象满意度方面，通过走访调查，项目服务对象满意率为98%以上。</w:t>
      </w:r>
    </w:p>
    <w:p>
      <w:pPr>
        <w:bidi w:val="0"/>
        <w:ind w:firstLine="640" w:firstLineChars="200"/>
        <w:rPr>
          <w:rFonts w:hint="default" w:ascii="Times New Roman" w:hAnsi="Times New Roman" w:eastAsia="黑体" w:cs="Times New Roman"/>
          <w:color w:val="000000"/>
          <w:kern w:val="0"/>
          <w:sz w:val="32"/>
          <w:szCs w:val="24"/>
          <w:lang w:val="en-US" w:eastAsia="zh-CN" w:bidi="ar-SA"/>
        </w:rPr>
      </w:pPr>
      <w:r>
        <w:rPr>
          <w:rFonts w:hint="default" w:ascii="Times New Roman" w:hAnsi="Times New Roman" w:eastAsia="黑体" w:cs="Times New Roman"/>
          <w:color w:val="000000"/>
          <w:kern w:val="0"/>
          <w:sz w:val="32"/>
          <w:szCs w:val="24"/>
          <w:lang w:val="en-US" w:eastAsia="zh-CN" w:bidi="ar-SA"/>
        </w:rPr>
        <w:t>五、评价结论及建议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w:t>
      </w:r>
      <w:r>
        <w:rPr>
          <w:rFonts w:hint="default" w:ascii="Times New Roman" w:hAnsi="Times New Roman" w:eastAsia="仿宋_GB2312" w:cs="Times New Roman"/>
          <w:color w:val="auto"/>
          <w:kern w:val="2"/>
          <w:sz w:val="32"/>
          <w:szCs w:val="32"/>
          <w:lang w:val="en-US" w:eastAsia="zh-CN" w:bidi="ar-SA"/>
        </w:rPr>
        <w:t>强化预算绩效目标管理，细化绩效目标。并将绩效目标细化分解为具体工作计划，同时，计划应明确规定在一定时间内所完成的目标、任务和应达到要求，任务和要求应该具体明确任务数量、质量。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w:t>
      </w:r>
      <w:r>
        <w:rPr>
          <w:rFonts w:hint="default" w:ascii="Times New Roman" w:hAnsi="Times New Roman" w:eastAsia="仿宋_GB2312" w:cs="Times New Roman"/>
          <w:color w:val="auto"/>
          <w:kern w:val="2"/>
          <w:sz w:val="32"/>
          <w:szCs w:val="32"/>
          <w:lang w:val="en-US" w:eastAsia="zh-CN" w:bidi="ar-SA"/>
        </w:rPr>
        <w:t>建立健全项目制度。我单位制定具体项目管理制度，从项目实施、管理、监督等方面予以制度约束，规范支出管理。加强专项资金管理，规范支出管理。我单位应严格执行财经纪律，把好资金支出关口，树立专款专用的意识，提高对专项资金使用效益；严格按照相关制度报销各项费用，加强对支出的审核管理，严防超标准列支各项费用。   </w:t>
      </w:r>
    </w:p>
    <w:p>
      <w:pPr>
        <w:pStyle w:val="19"/>
        <w:keepNext w:val="0"/>
        <w:keepLines w:val="0"/>
        <w:pageBreakBefore w:val="0"/>
        <w:numPr>
          <w:ilvl w:val="0"/>
          <w:numId w:val="0"/>
        </w:numPr>
        <w:kinsoku/>
        <w:overflowPunct/>
        <w:topLinePunct w:val="0"/>
        <w:bidi w:val="0"/>
        <w:spacing w:line="560" w:lineRule="exact"/>
        <w:ind w:leftChars="100"/>
        <w:rPr>
          <w:rFonts w:hint="default" w:ascii="Times New Roman" w:hAnsi="Times New Roman" w:eastAsia="黑体" w:cs="Times New Roman"/>
          <w:sz w:val="32"/>
          <w:lang w:val="en-US" w:eastAsia="zh-CN"/>
        </w:rPr>
      </w:pPr>
    </w:p>
    <w:p>
      <w:pPr>
        <w:pStyle w:val="19"/>
        <w:keepNext w:val="0"/>
        <w:keepLines w:val="0"/>
        <w:pageBreakBefore w:val="0"/>
        <w:numPr>
          <w:ilvl w:val="0"/>
          <w:numId w:val="0"/>
        </w:numPr>
        <w:kinsoku/>
        <w:overflowPunct/>
        <w:topLinePunct w:val="0"/>
        <w:bidi w:val="0"/>
        <w:spacing w:line="560" w:lineRule="exact"/>
        <w:ind w:leftChars="100"/>
        <w:rPr>
          <w:rFonts w:hint="default" w:ascii="Times New Roman" w:hAnsi="Times New Roman" w:eastAsia="黑体" w:cs="Times New Roman"/>
          <w:sz w:val="32"/>
          <w:lang w:val="en-US" w:eastAsia="zh-CN"/>
        </w:rPr>
      </w:pPr>
    </w:p>
    <w:p>
      <w:pPr>
        <w:pStyle w:val="19"/>
        <w:keepNext w:val="0"/>
        <w:keepLines w:val="0"/>
        <w:pageBreakBefore w:val="0"/>
        <w:numPr>
          <w:ilvl w:val="0"/>
          <w:numId w:val="0"/>
        </w:numPr>
        <w:kinsoku/>
        <w:overflowPunct/>
        <w:topLinePunct w:val="0"/>
        <w:bidi w:val="0"/>
        <w:spacing w:line="560" w:lineRule="exact"/>
        <w:ind w:leftChars="100"/>
        <w:rPr>
          <w:rFonts w:hint="default" w:ascii="Times New Roman" w:hAnsi="Times New Roman" w:eastAsia="黑体" w:cs="Times New Roman"/>
          <w:sz w:val="32"/>
          <w:lang w:val="en-US" w:eastAsia="zh-CN"/>
        </w:rPr>
      </w:pPr>
    </w:p>
    <w:p>
      <w:pPr>
        <w:pStyle w:val="19"/>
        <w:keepNext w:val="0"/>
        <w:keepLines w:val="0"/>
        <w:pageBreakBefore w:val="0"/>
        <w:numPr>
          <w:ilvl w:val="0"/>
          <w:numId w:val="0"/>
        </w:numPr>
        <w:kinsoku/>
        <w:overflowPunct/>
        <w:topLinePunct w:val="0"/>
        <w:bidi w:val="0"/>
        <w:spacing w:line="560" w:lineRule="exact"/>
        <w:ind w:leftChars="100"/>
        <w:rPr>
          <w:rFonts w:hint="default" w:ascii="Times New Roman" w:hAnsi="Times New Roman" w:eastAsia="黑体" w:cs="Times New Roman"/>
          <w:sz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w:t>
      </w:r>
      <w:r>
        <w:rPr>
          <w:rFonts w:hint="eastAsia" w:eastAsia="黑体" w:cs="Times New Roman"/>
          <w:b w:val="0"/>
          <w:bCs w:val="0"/>
          <w:sz w:val="32"/>
          <w:szCs w:val="32"/>
          <w:lang w:val="zh-CN" w:eastAsia="zh-CN"/>
        </w:rPr>
        <w:t>件</w:t>
      </w:r>
      <w:r>
        <w:rPr>
          <w:rFonts w:hint="default" w:ascii="Times New Roman" w:hAnsi="Times New Roman" w:eastAsia="黑体" w:cs="Times New Roman"/>
          <w:b w:val="0"/>
          <w:bCs w:val="0"/>
          <w:sz w:val="32"/>
          <w:szCs w:val="32"/>
          <w:lang w:val="en-US" w:eastAsia="zh-CN"/>
        </w:rPr>
        <w:t>26</w:t>
      </w:r>
    </w:p>
    <w:p>
      <w:pPr>
        <w:keepNext w:val="0"/>
        <w:keepLines w:val="0"/>
        <w:pageBreakBefore w:val="0"/>
        <w:widowControl w:val="0"/>
        <w:kinsoku/>
        <w:wordWrap/>
        <w:overflowPunct/>
        <w:topLinePunct w:val="0"/>
        <w:autoSpaceDE/>
        <w:autoSpaceDN/>
        <w:bidi w:val="0"/>
        <w:adjustRightInd/>
        <w:snapToGrid w:val="0"/>
        <w:spacing w:line="560" w:lineRule="exact"/>
        <w:ind w:firstLine="1760" w:firstLineChars="400"/>
        <w:jc w:val="both"/>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遂宁市船山区九莲街道办事处</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sz w:val="32"/>
          <w:lang w:eastAsia="zh-CN"/>
        </w:rPr>
      </w:pPr>
      <w:r>
        <w:rPr>
          <w:rFonts w:hint="eastAsia"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lang w:val="en-US" w:eastAsia="zh-CN"/>
        </w:rPr>
        <w:t>2023年部门预算项目支出绩效自评报告</w:t>
      </w:r>
    </w:p>
    <w:p>
      <w:pPr>
        <w:keepNext w:val="0"/>
        <w:keepLines w:val="0"/>
        <w:pageBreakBefore w:val="0"/>
        <w:kinsoku/>
        <w:wordWrap/>
        <w:overflowPunct/>
        <w:topLinePunct w:val="0"/>
        <w:bidi w:val="0"/>
        <w:spacing w:line="560" w:lineRule="exact"/>
        <w:jc w:val="center"/>
        <w:rPr>
          <w:rFonts w:hint="default" w:ascii="Times New Roman" w:hAnsi="Times New Roman" w:eastAsia="黑体" w:cs="Times New Roman"/>
          <w:sz w:val="32"/>
          <w:lang w:val="en-US" w:eastAsia="zh-CN"/>
        </w:rPr>
      </w:pPr>
      <w:r>
        <w:rPr>
          <w:rFonts w:hint="eastAsia"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关工委工作经费</w:t>
      </w:r>
      <w:r>
        <w:rPr>
          <w:rFonts w:hint="default" w:ascii="Times New Roman" w:hAnsi="Times New Roman" w:eastAsia="仿宋_GB2312" w:cs="Times New Roman"/>
          <w:sz w:val="32"/>
          <w:lang w:eastAsia="zh-CN"/>
        </w:rPr>
        <w:t>）</w:t>
      </w:r>
    </w:p>
    <w:p>
      <w:pPr>
        <w:pStyle w:val="19"/>
        <w:keepNext w:val="0"/>
        <w:keepLines w:val="0"/>
        <w:pageBreakBefore w:val="0"/>
        <w:numPr>
          <w:ilvl w:val="0"/>
          <w:numId w:val="0"/>
        </w:numPr>
        <w:kinsoku/>
        <w:overflowPunct/>
        <w:topLinePunct w:val="0"/>
        <w:bidi w:val="0"/>
        <w:spacing w:line="560" w:lineRule="exact"/>
        <w:ind w:firstLine="640" w:firstLineChars="200"/>
        <w:rPr>
          <w:rFonts w:hint="default" w:ascii="Times New Roman" w:hAnsi="Times New Roman" w:eastAsia="黑体" w:cs="Times New Roman"/>
          <w:sz w:val="32"/>
          <w:lang w:val="en-US" w:eastAsia="zh-CN"/>
        </w:rPr>
      </w:pPr>
    </w:p>
    <w:p>
      <w:pPr>
        <w:pStyle w:val="19"/>
        <w:keepNext w:val="0"/>
        <w:keepLines w:val="0"/>
        <w:pageBreakBefore w:val="0"/>
        <w:numPr>
          <w:ilvl w:val="0"/>
          <w:numId w:val="0"/>
        </w:numPr>
        <w:kinsoku/>
        <w:overflowPunct/>
        <w:topLinePunct w:val="0"/>
        <w:bidi w:val="0"/>
        <w:spacing w:line="560" w:lineRule="exact"/>
        <w:ind w:firstLine="640" w:firstLineChars="200"/>
        <w:rPr>
          <w:rFonts w:hint="default" w:ascii="Times New Roman" w:hAnsi="Times New Roman" w:eastAsia="黑体" w:cs="Times New Roman"/>
          <w:sz w:val="32"/>
          <w:lang w:val="en-US" w:eastAsia="zh-CN"/>
        </w:rPr>
      </w:pPr>
      <w:r>
        <w:rPr>
          <w:rFonts w:hint="default" w:ascii="Times New Roman" w:hAnsi="Times New Roman" w:eastAsia="黑体" w:cs="Times New Roman"/>
          <w:sz w:val="32"/>
          <w:lang w:val="en-US" w:eastAsia="zh-CN"/>
        </w:rPr>
        <w:t>一、项目概况</w:t>
      </w:r>
    </w:p>
    <w:p>
      <w:pPr>
        <w:pStyle w:val="19"/>
        <w:keepNext w:val="0"/>
        <w:keepLines w:val="0"/>
        <w:pageBreakBefore w:val="0"/>
        <w:numPr>
          <w:ilvl w:val="0"/>
          <w:numId w:val="0"/>
        </w:numPr>
        <w:kinsoku/>
        <w:overflowPunct/>
        <w:topLinePunct w:val="0"/>
        <w:bidi w:val="0"/>
        <w:spacing w:line="560" w:lineRule="exact"/>
        <w:ind w:firstLine="640" w:firstLineChars="2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关工委工作经费是纳入年初预算，并由财政局下达预算批复，2023年共下达资金2.3569万元。主要用于保障永和乡2023年关工委的正常运行。</w:t>
      </w:r>
    </w:p>
    <w:p>
      <w:pPr>
        <w:pStyle w:val="19"/>
        <w:keepNext w:val="0"/>
        <w:keepLines w:val="0"/>
        <w:pageBreakBefore w:val="0"/>
        <w:numPr>
          <w:ilvl w:val="0"/>
          <w:numId w:val="0"/>
        </w:numPr>
        <w:kinsoku/>
        <w:overflowPunct/>
        <w:topLinePunct w:val="0"/>
        <w:bidi w:val="0"/>
        <w:spacing w:line="560" w:lineRule="exact"/>
        <w:ind w:firstLine="640" w:firstLineChars="200"/>
        <w:rPr>
          <w:rFonts w:hint="default" w:ascii="Times New Roman" w:hAnsi="Times New Roman" w:eastAsia="黑体" w:cs="Times New Roman"/>
          <w:sz w:val="32"/>
          <w:lang w:val="en-US" w:eastAsia="zh-CN"/>
        </w:rPr>
      </w:pPr>
      <w:r>
        <w:rPr>
          <w:rFonts w:hint="default" w:ascii="Times New Roman" w:hAnsi="Times New Roman" w:eastAsia="黑体" w:cs="Times New Roman"/>
          <w:sz w:val="32"/>
          <w:lang w:val="en-US" w:eastAsia="zh-CN"/>
        </w:rPr>
        <w:t>二、项目资金申报及使用</w:t>
      </w:r>
    </w:p>
    <w:p>
      <w:pPr>
        <w:pStyle w:val="19"/>
        <w:keepNext w:val="0"/>
        <w:keepLines w:val="0"/>
        <w:pageBreakBefore w:val="0"/>
        <w:numPr>
          <w:ilvl w:val="0"/>
          <w:numId w:val="0"/>
        </w:numPr>
        <w:kinsoku/>
        <w:overflowPunct/>
        <w:topLinePunct w:val="0"/>
        <w:bidi w:val="0"/>
        <w:spacing w:line="560" w:lineRule="exact"/>
        <w:ind w:firstLine="640" w:firstLineChars="2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按规定进行项目实施,遵循“专款专用、重点使用”的原则。从项目申报、项目审批、项目建设与管理、项目验收等各方面规范项目资金管理，提高专项资金的投资效益。严格按照相关规定的要求，对批准的预算建设项目内容，做好账务设置和财务管理。在资金使用过程中，严把监督审核关，建立健全了内部审批制度。会计资料归集的信息真实、及时、完整。资金的拨付和支出，有完整的审批程序和手续，各项制度落实较好，资金使用较为安全。</w:t>
      </w:r>
    </w:p>
    <w:p>
      <w:pPr>
        <w:pStyle w:val="19"/>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sz w:val="32"/>
          <w:lang w:val="en-US" w:eastAsia="zh-CN"/>
        </w:rPr>
        <w:t>三、项目实施及管理情况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1.资金计划。2023年关工委工作经费项目计划资金2.36万元，全部为财政拨款。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2.资金到位。截至评价时，共计到位资金2.36万元，资金到位及时，资金到位率100%。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3.资金使用。截至评价时项目资金的实际支出为2.36万元，支出情况为用于儿童节慰问及购买发放学习用品等，困难妇女儿童慰问，宣传广告制造，支付依据按照规定进行审核，合规合法，资金支付也与预算相符。</w:t>
      </w:r>
    </w:p>
    <w:p>
      <w:pPr>
        <w:pStyle w:val="19"/>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黑体" w:cs="Times New Roman"/>
          <w:sz w:val="32"/>
          <w:lang w:val="en-US" w:eastAsia="zh-CN"/>
        </w:rPr>
      </w:pPr>
      <w:r>
        <w:rPr>
          <w:rFonts w:hint="default" w:ascii="Times New Roman" w:hAnsi="Times New Roman" w:eastAsia="黑体" w:cs="Times New Roman"/>
          <w:sz w:val="32"/>
          <w:lang w:val="en-US" w:eastAsia="zh-CN"/>
        </w:rPr>
        <w:t>四、项目绩效情况</w:t>
      </w:r>
    </w:p>
    <w:p>
      <w:pPr>
        <w:pStyle w:val="19"/>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我办按规定进行项目实施,遵循“专款专用、重点使用”的原则。根据关工委工作经费使用范围和项目开展的需要据实核查项目资金，确保资金使用规范合理。</w:t>
      </w:r>
    </w:p>
    <w:tbl>
      <w:tblPr>
        <w:tblStyle w:val="15"/>
        <w:tblW w:w="89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5"/>
        <w:gridCol w:w="975"/>
        <w:gridCol w:w="1230"/>
        <w:gridCol w:w="2010"/>
        <w:gridCol w:w="721"/>
        <w:gridCol w:w="630"/>
        <w:gridCol w:w="660"/>
        <w:gridCol w:w="584"/>
        <w:gridCol w:w="675"/>
        <w:gridCol w:w="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910"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1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51090822T000006650227-关工委专项经费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71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遂宁市船山区九莲街道办事处部门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71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71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2023年预计使用1.8万元用于关工委经费，加强和提高对学生思想教育工作的针对性和有效性，增强责任感、使命感，切实做好关心下一代工作</w:t>
            </w:r>
            <w:r>
              <w:rPr>
                <w:rFonts w:hint="eastAsia" w:ascii="Times New Roman" w:hAnsi="Times New Roman" w:cs="Times New Roman"/>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9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97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2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20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201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58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67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6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795"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2.36</w:t>
            </w:r>
          </w:p>
        </w:tc>
        <w:tc>
          <w:tcPr>
            <w:tcW w:w="2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2.36</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795"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2.36</w:t>
            </w:r>
          </w:p>
        </w:tc>
        <w:tc>
          <w:tcPr>
            <w:tcW w:w="2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2.36</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节日儿童节、春节</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2个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资金使用活动宣传率</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项目预计宣传时间，完成时间</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全年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资金使用更好关心下一代</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优</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可持续发展指标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项目可持续性发展率</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帮扶对象满意度指标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受益群众满意度</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需要资金</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2.36万元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r>
    </w:tbl>
    <w:p>
      <w:pPr>
        <w:pStyle w:val="19"/>
        <w:keepNext w:val="0"/>
        <w:keepLines w:val="0"/>
        <w:pageBreakBefore w:val="0"/>
        <w:kinsoku/>
        <w:overflowPunct/>
        <w:topLinePunct w:val="0"/>
        <w:bidi w:val="0"/>
        <w:spacing w:line="560" w:lineRule="exact"/>
        <w:ind w:firstLine="640" w:firstLineChars="200"/>
        <w:rPr>
          <w:rFonts w:hint="default" w:ascii="Times New Roman" w:hAnsi="Times New Roman" w:eastAsia="黑体" w:cs="Times New Roman"/>
          <w:sz w:val="32"/>
          <w:lang w:val="en-US" w:eastAsia="zh-CN"/>
        </w:rPr>
      </w:pPr>
      <w:r>
        <w:rPr>
          <w:rFonts w:hint="default" w:ascii="Times New Roman" w:hAnsi="Times New Roman" w:eastAsia="黑体" w:cs="Times New Roman"/>
          <w:sz w:val="32"/>
          <w:lang w:val="en-US" w:eastAsia="zh-CN"/>
        </w:rPr>
        <w:t>五、评价结论及建议</w:t>
      </w:r>
    </w:p>
    <w:p>
      <w:pPr>
        <w:pStyle w:val="19"/>
        <w:keepNext w:val="0"/>
        <w:keepLines w:val="0"/>
        <w:pageBreakBefore w:val="0"/>
        <w:kinsoku/>
        <w:overflowPunct/>
        <w:topLinePunct w:val="0"/>
        <w:bidi w:val="0"/>
        <w:spacing w:line="560" w:lineRule="exact"/>
        <w:ind w:firstLine="640" w:firstLineChars="2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我办申报的项目资金实施后均已实现了预定的绩效目标，同时预定目标设置合理，符合相关规定和要求。</w:t>
      </w:r>
    </w:p>
    <w:p>
      <w:pPr>
        <w:pStyle w:val="19"/>
        <w:keepNext w:val="0"/>
        <w:keepLines w:val="0"/>
        <w:pageBreakBefore w:val="0"/>
        <w:kinsoku/>
        <w:overflowPunct/>
        <w:topLinePunct w:val="0"/>
        <w:bidi w:val="0"/>
        <w:spacing w:line="560" w:lineRule="exact"/>
        <w:ind w:firstLine="640" w:firstLineChars="200"/>
        <w:rPr>
          <w:rFonts w:hint="default" w:ascii="Times New Roman" w:hAnsi="Times New Roman" w:eastAsia="仿宋_GB2312" w:cs="Times New Roman"/>
          <w:color w:val="auto"/>
          <w:kern w:val="2"/>
          <w:sz w:val="32"/>
          <w:szCs w:val="32"/>
          <w:lang w:val="en-US" w:eastAsia="zh-CN" w:bidi="ar-SA"/>
        </w:rPr>
      </w:pPr>
    </w:p>
    <w:p>
      <w:pPr>
        <w:pStyle w:val="19"/>
        <w:keepNext w:val="0"/>
        <w:keepLines w:val="0"/>
        <w:pageBreakBefore w:val="0"/>
        <w:kinsoku/>
        <w:overflowPunct/>
        <w:topLinePunct w:val="0"/>
        <w:bidi w:val="0"/>
        <w:spacing w:line="560" w:lineRule="exact"/>
        <w:rPr>
          <w:rFonts w:hint="default" w:ascii="Times New Roman" w:hAnsi="Times New Roman" w:eastAsia="黑体" w:cs="Times New Roman"/>
          <w:sz w:val="32"/>
          <w:lang w:val="en-US" w:eastAsia="zh-CN"/>
        </w:rPr>
      </w:pPr>
    </w:p>
    <w:p>
      <w:pPr>
        <w:pStyle w:val="19"/>
        <w:keepNext w:val="0"/>
        <w:keepLines w:val="0"/>
        <w:pageBreakBefore w:val="0"/>
        <w:kinsoku/>
        <w:overflowPunct/>
        <w:topLinePunct w:val="0"/>
        <w:bidi w:val="0"/>
        <w:spacing w:line="560" w:lineRule="exact"/>
        <w:rPr>
          <w:rFonts w:hint="default" w:ascii="Times New Roman" w:hAnsi="Times New Roman" w:eastAsia="黑体" w:cs="Times New Roman"/>
          <w:sz w:val="32"/>
          <w:lang w:val="en-US" w:eastAsia="zh-CN"/>
        </w:rPr>
      </w:pPr>
    </w:p>
    <w:p>
      <w:pPr>
        <w:pStyle w:val="19"/>
        <w:keepNext w:val="0"/>
        <w:keepLines w:val="0"/>
        <w:pageBreakBefore w:val="0"/>
        <w:kinsoku/>
        <w:overflowPunct/>
        <w:topLinePunct w:val="0"/>
        <w:bidi w:val="0"/>
        <w:spacing w:line="560" w:lineRule="exact"/>
        <w:rPr>
          <w:rFonts w:hint="default" w:ascii="Times New Roman" w:hAnsi="Times New Roman" w:eastAsia="黑体" w:cs="Times New Roman"/>
          <w:sz w:val="32"/>
          <w:lang w:val="en-US" w:eastAsia="zh-CN"/>
        </w:rPr>
      </w:pPr>
    </w:p>
    <w:p>
      <w:pPr>
        <w:pStyle w:val="19"/>
        <w:keepNext w:val="0"/>
        <w:keepLines w:val="0"/>
        <w:pageBreakBefore w:val="0"/>
        <w:kinsoku/>
        <w:overflowPunct/>
        <w:topLinePunct w:val="0"/>
        <w:bidi w:val="0"/>
        <w:spacing w:line="560" w:lineRule="exact"/>
        <w:rPr>
          <w:rFonts w:hint="default" w:ascii="Times New Roman" w:hAnsi="Times New Roman" w:eastAsia="黑体" w:cs="Times New Roman"/>
          <w:sz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w:t>
      </w:r>
      <w:r>
        <w:rPr>
          <w:rFonts w:hint="eastAsia" w:eastAsia="黑体" w:cs="Times New Roman"/>
          <w:b w:val="0"/>
          <w:bCs w:val="0"/>
          <w:sz w:val="32"/>
          <w:szCs w:val="32"/>
          <w:lang w:val="zh-CN" w:eastAsia="zh-CN"/>
        </w:rPr>
        <w:t>件</w:t>
      </w:r>
      <w:r>
        <w:rPr>
          <w:rFonts w:hint="default" w:ascii="Times New Roman" w:hAnsi="Times New Roman" w:eastAsia="黑体" w:cs="Times New Roman"/>
          <w:b w:val="0"/>
          <w:bCs w:val="0"/>
          <w:sz w:val="32"/>
          <w:szCs w:val="32"/>
          <w:lang w:val="en-US" w:eastAsia="zh-CN"/>
        </w:rPr>
        <w:t>27</w:t>
      </w:r>
    </w:p>
    <w:p>
      <w:pPr>
        <w:keepNext w:val="0"/>
        <w:keepLines w:val="0"/>
        <w:pageBreakBefore w:val="0"/>
        <w:widowControl w:val="0"/>
        <w:kinsoku/>
        <w:wordWrap/>
        <w:overflowPunct/>
        <w:topLinePunct w:val="0"/>
        <w:autoSpaceDE/>
        <w:autoSpaceDN/>
        <w:bidi w:val="0"/>
        <w:adjustRightInd/>
        <w:snapToGrid w:val="0"/>
        <w:spacing w:line="560" w:lineRule="exact"/>
        <w:ind w:firstLine="1760" w:firstLineChars="400"/>
        <w:jc w:val="both"/>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遂宁市船山区九莲街道办事处</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sz w:val="32"/>
          <w:lang w:eastAsia="zh-CN"/>
        </w:rPr>
      </w:pPr>
      <w:r>
        <w:rPr>
          <w:rFonts w:hint="eastAsia"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lang w:val="en-US" w:eastAsia="zh-CN"/>
        </w:rPr>
        <w:t>2023年部门预算项目支出绩效自评报告</w:t>
      </w:r>
    </w:p>
    <w:p>
      <w:pPr>
        <w:keepNext w:val="0"/>
        <w:keepLines w:val="0"/>
        <w:pageBreakBefore w:val="0"/>
        <w:kinsoku/>
        <w:wordWrap/>
        <w:overflowPunct/>
        <w:topLinePunct w:val="0"/>
        <w:bidi w:val="0"/>
        <w:spacing w:line="560" w:lineRule="exact"/>
        <w:jc w:val="center"/>
        <w:rPr>
          <w:rFonts w:hint="default" w:ascii="Times New Roman" w:hAnsi="Times New Roman" w:eastAsia="仿宋_GB2312" w:cs="Times New Roman"/>
          <w:sz w:val="32"/>
          <w:lang w:eastAsia="zh-CN"/>
        </w:rPr>
      </w:pPr>
      <w:r>
        <w:rPr>
          <w:rFonts w:hint="eastAsia"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村社区干部养老保险、医疗保险、工伤保险财政匹配资金</w:t>
      </w:r>
      <w:r>
        <w:rPr>
          <w:rFonts w:hint="default" w:ascii="Times New Roman" w:hAnsi="Times New Roman" w:eastAsia="仿宋_GB2312" w:cs="Times New Roman"/>
          <w:sz w:val="32"/>
          <w:lang w:eastAsia="zh-CN"/>
        </w:rPr>
        <w:t>）</w:t>
      </w:r>
    </w:p>
    <w:p>
      <w:pPr>
        <w:pStyle w:val="19"/>
        <w:keepNext w:val="0"/>
        <w:keepLines w:val="0"/>
        <w:pageBreakBefore w:val="0"/>
        <w:numPr>
          <w:ilvl w:val="0"/>
          <w:numId w:val="0"/>
        </w:numPr>
        <w:kinsoku/>
        <w:overflowPunct/>
        <w:topLinePunct w:val="0"/>
        <w:bidi w:val="0"/>
        <w:spacing w:line="560" w:lineRule="exact"/>
        <w:ind w:firstLine="640" w:firstLineChars="200"/>
        <w:rPr>
          <w:rFonts w:hint="default" w:ascii="Times New Roman" w:hAnsi="Times New Roman" w:eastAsia="黑体" w:cs="Times New Roman"/>
          <w:sz w:val="32"/>
          <w:lang w:val="en-US" w:eastAsia="zh-CN"/>
        </w:rPr>
      </w:pPr>
    </w:p>
    <w:p>
      <w:pPr>
        <w:pStyle w:val="19"/>
        <w:keepNext w:val="0"/>
        <w:keepLines w:val="0"/>
        <w:pageBreakBefore w:val="0"/>
        <w:numPr>
          <w:ilvl w:val="0"/>
          <w:numId w:val="0"/>
        </w:numPr>
        <w:kinsoku/>
        <w:overflowPunct/>
        <w:topLinePunct w:val="0"/>
        <w:bidi w:val="0"/>
        <w:spacing w:line="560" w:lineRule="exact"/>
        <w:ind w:firstLine="640" w:firstLineChars="200"/>
        <w:rPr>
          <w:rFonts w:hint="default" w:ascii="Times New Roman" w:hAnsi="Times New Roman" w:eastAsia="黑体" w:cs="Times New Roman"/>
          <w:sz w:val="32"/>
          <w:lang w:val="en-US" w:eastAsia="zh-CN"/>
        </w:rPr>
      </w:pPr>
      <w:r>
        <w:rPr>
          <w:rFonts w:hint="default" w:ascii="Times New Roman" w:hAnsi="Times New Roman" w:eastAsia="黑体" w:cs="Times New Roman"/>
          <w:sz w:val="32"/>
          <w:lang w:val="en-US" w:eastAsia="zh-CN"/>
        </w:rPr>
        <w:t>一、项目概况</w:t>
      </w:r>
    </w:p>
    <w:p>
      <w:pPr>
        <w:keepNext w:val="0"/>
        <w:keepLines w:val="0"/>
        <w:pageBreakBefore w:val="0"/>
        <w:kinsoku/>
        <w:wordWrap/>
        <w:overflowPunct/>
        <w:topLinePunct w:val="0"/>
        <w:bidi w:val="0"/>
        <w:spacing w:line="560" w:lineRule="exact"/>
        <w:ind w:firstLine="640" w:firstLineChars="200"/>
        <w:jc w:val="left"/>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村社区干部养老保险、医疗保险、工伤保险补助2023年度预算安排51.43万元，主要用于财政补助支出。</w:t>
      </w:r>
    </w:p>
    <w:p>
      <w:pPr>
        <w:keepNext w:val="0"/>
        <w:keepLines w:val="0"/>
        <w:pageBreakBefore w:val="0"/>
        <w:kinsoku/>
        <w:wordWrap/>
        <w:overflowPunct/>
        <w:topLinePunct w:val="0"/>
        <w:bidi w:val="0"/>
        <w:spacing w:line="560" w:lineRule="exact"/>
        <w:ind w:firstLine="640" w:firstLineChars="200"/>
        <w:jc w:val="left"/>
        <w:rPr>
          <w:rFonts w:hint="default" w:ascii="Times New Roman" w:hAnsi="Times New Roman" w:eastAsia="黑体" w:cs="Times New Roman"/>
          <w:color w:val="000000"/>
          <w:kern w:val="0"/>
          <w:sz w:val="32"/>
          <w:szCs w:val="24"/>
          <w:lang w:val="en-US" w:eastAsia="zh-CN" w:bidi="ar-SA"/>
        </w:rPr>
      </w:pPr>
      <w:r>
        <w:rPr>
          <w:rFonts w:hint="default" w:ascii="Times New Roman" w:hAnsi="Times New Roman" w:eastAsia="黑体" w:cs="Times New Roman"/>
          <w:color w:val="000000"/>
          <w:kern w:val="0"/>
          <w:sz w:val="32"/>
          <w:szCs w:val="24"/>
          <w:lang w:val="en-US" w:eastAsia="zh-CN" w:bidi="ar-SA"/>
        </w:rPr>
        <w:t>二、项目实施及管理情况</w:t>
      </w:r>
    </w:p>
    <w:p>
      <w:pPr>
        <w:keepNext w:val="0"/>
        <w:keepLines w:val="0"/>
        <w:pageBreakBefore w:val="0"/>
        <w:kinsoku/>
        <w:wordWrap/>
        <w:overflowPunct/>
        <w:topLinePunct w:val="0"/>
        <w:bidi w:val="0"/>
        <w:spacing w:line="560" w:lineRule="exact"/>
        <w:ind w:firstLine="640" w:firstLineChars="200"/>
        <w:jc w:val="left"/>
        <w:rPr>
          <w:rFonts w:hint="default" w:ascii="Times New Roman" w:hAnsi="Times New Roman" w:cs="Times New Roman"/>
          <w:lang w:val="en-US" w:eastAsia="zh-CN"/>
        </w:rPr>
      </w:pPr>
      <w:r>
        <w:rPr>
          <w:rFonts w:hint="default" w:ascii="Times New Roman" w:hAnsi="Times New Roman" w:eastAsia="仿宋_GB2312" w:cs="Times New Roman"/>
          <w:sz w:val="32"/>
          <w:lang w:val="en-US" w:eastAsia="zh-CN"/>
        </w:rPr>
        <w:t>2023年度村社区干部养老保险、医疗保险、工伤保险补助项目，遵循预算的项目资金用途，规范资金使用审批程序，严控资金支出标准，完成了各项预定指标，评价分值100分，评价结果等次为优。</w:t>
      </w:r>
    </w:p>
    <w:tbl>
      <w:tblPr>
        <w:tblStyle w:val="15"/>
        <w:tblW w:w="103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45"/>
        <w:gridCol w:w="1305"/>
        <w:gridCol w:w="1140"/>
        <w:gridCol w:w="1350"/>
        <w:gridCol w:w="1125"/>
        <w:gridCol w:w="855"/>
        <w:gridCol w:w="945"/>
        <w:gridCol w:w="960"/>
        <w:gridCol w:w="705"/>
        <w:gridCol w:w="7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0395"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84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51090823T000009779390-村（社区）干部养老保险、医疗保险、工伤保险财政匹配资金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784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遂宁市船山区九莲街道办事处部门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784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784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村社区干部养老保险、医疗保险、工伤保险财政匹配资金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51.43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51.43</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51.43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51.43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51.43</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51.43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涉及年限</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2年</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保证村社区干部保险及时购买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所需时间</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2年</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提高社区工作效果</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可持续发展指标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可持续发展</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村社区干部满意度</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92%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line="560" w:lineRule="exact"/>
              <w:jc w:val="center"/>
              <w:rPr>
                <w:rFonts w:hint="default" w:ascii="Times New Roman" w:hAnsi="Times New Roman" w:eastAsia="宋体" w:cs="Times New Roman"/>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需要资金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52.98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51.43万元</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bl>
    <w:p>
      <w:pPr>
        <w:pStyle w:val="19"/>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default" w:ascii="Times New Roman" w:hAnsi="Times New Roman" w:eastAsia="仿宋_GB2312" w:cs="Times New Roman"/>
          <w:color w:val="auto"/>
          <w:kern w:val="2"/>
          <w:sz w:val="32"/>
          <w:szCs w:val="24"/>
          <w:lang w:val="en-US" w:eastAsia="zh-CN" w:bidi="ar-SA"/>
        </w:rPr>
      </w:pPr>
      <w:r>
        <w:rPr>
          <w:rFonts w:hint="eastAsia" w:ascii="Times New Roman" w:hAnsi="Times New Roman" w:eastAsia="黑体" w:cs="Times New Roman"/>
          <w:sz w:val="32"/>
          <w:lang w:val="en-US" w:eastAsia="zh-CN"/>
        </w:rPr>
        <w:t>三、</w:t>
      </w:r>
      <w:r>
        <w:rPr>
          <w:rFonts w:hint="default" w:ascii="Times New Roman" w:hAnsi="Times New Roman" w:eastAsia="黑体" w:cs="Times New Roman"/>
          <w:sz w:val="32"/>
          <w:lang w:val="en-US" w:eastAsia="zh-CN"/>
        </w:rPr>
        <w:t>项目绩效情况</w:t>
      </w:r>
    </w:p>
    <w:p>
      <w:pPr>
        <w:pStyle w:val="19"/>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color w:val="auto"/>
          <w:kern w:val="2"/>
          <w:sz w:val="32"/>
          <w:szCs w:val="24"/>
          <w:lang w:val="en-US" w:eastAsia="zh-CN" w:bidi="ar-SA"/>
        </w:rPr>
        <w:t>（一）项目资金情况分析。</w:t>
      </w:r>
    </w:p>
    <w:p>
      <w:pPr>
        <w:pStyle w:val="19"/>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color w:val="auto"/>
          <w:kern w:val="2"/>
          <w:sz w:val="32"/>
          <w:szCs w:val="24"/>
          <w:lang w:val="en-US" w:eastAsia="zh-CN" w:bidi="ar-SA"/>
        </w:rPr>
        <w:t>1.项目资金到位情况分析。</w:t>
      </w:r>
    </w:p>
    <w:p>
      <w:pPr>
        <w:pStyle w:val="19"/>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color w:val="auto"/>
          <w:kern w:val="2"/>
          <w:sz w:val="32"/>
          <w:szCs w:val="24"/>
          <w:lang w:val="en-US" w:eastAsia="zh-CN" w:bidi="ar-SA"/>
        </w:rPr>
        <w:t>2023年村干部养老保险补助项目资金根据上级预算文件，实际拨付到位51.43万元。</w:t>
      </w:r>
    </w:p>
    <w:p>
      <w:pPr>
        <w:pStyle w:val="19"/>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color w:val="auto"/>
          <w:kern w:val="2"/>
          <w:sz w:val="32"/>
          <w:szCs w:val="24"/>
          <w:lang w:val="en-US" w:eastAsia="zh-CN" w:bidi="ar-SA"/>
        </w:rPr>
        <w:t>2.项目资金执行情况分析。</w:t>
      </w:r>
    </w:p>
    <w:p>
      <w:pPr>
        <w:pStyle w:val="19"/>
        <w:keepNext w:val="0"/>
        <w:keepLines w:val="0"/>
        <w:pageBreakBefore w:val="0"/>
        <w:widowControl w:val="0"/>
        <w:numPr>
          <w:ilvl w:val="0"/>
          <w:numId w:val="0"/>
        </w:numPr>
        <w:kinsoku/>
        <w:overflowPunct/>
        <w:topLinePunct w:val="0"/>
        <w:autoSpaceDE w:val="0"/>
        <w:autoSpaceDN w:val="0"/>
        <w:bidi w:val="0"/>
        <w:adjustRightInd w:val="0"/>
        <w:spacing w:line="560" w:lineRule="exact"/>
        <w:ind w:firstLine="640" w:firstLineChars="200"/>
        <w:jc w:val="left"/>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color w:val="auto"/>
          <w:kern w:val="2"/>
          <w:sz w:val="32"/>
          <w:szCs w:val="24"/>
          <w:lang w:val="en-US" w:eastAsia="zh-CN" w:bidi="ar-SA"/>
        </w:rPr>
        <w:t>2023年村干部养老保险补助项目资金预算51.43万元，实际支出51.43万元，预算执行率100%。</w:t>
      </w:r>
    </w:p>
    <w:p>
      <w:pPr>
        <w:pStyle w:val="19"/>
        <w:keepNext w:val="0"/>
        <w:keepLines w:val="0"/>
        <w:pageBreakBefore w:val="0"/>
        <w:widowControl w:val="0"/>
        <w:numPr>
          <w:ilvl w:val="0"/>
          <w:numId w:val="0"/>
        </w:numPr>
        <w:kinsoku/>
        <w:overflowPunct/>
        <w:topLinePunct w:val="0"/>
        <w:autoSpaceDE w:val="0"/>
        <w:autoSpaceDN w:val="0"/>
        <w:bidi w:val="0"/>
        <w:adjustRightInd w:val="0"/>
        <w:spacing w:line="560" w:lineRule="exact"/>
        <w:ind w:firstLine="640" w:firstLineChars="200"/>
        <w:jc w:val="left"/>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color w:val="auto"/>
          <w:kern w:val="2"/>
          <w:sz w:val="32"/>
          <w:szCs w:val="24"/>
          <w:lang w:val="en-US" w:eastAsia="zh-CN" w:bidi="ar-SA"/>
        </w:rPr>
        <w:t>3.项目资金管理情况分析。</w:t>
      </w:r>
    </w:p>
    <w:p>
      <w:pPr>
        <w:pStyle w:val="19"/>
        <w:keepNext w:val="0"/>
        <w:keepLines w:val="0"/>
        <w:pageBreakBefore w:val="0"/>
        <w:widowControl w:val="0"/>
        <w:numPr>
          <w:ilvl w:val="0"/>
          <w:numId w:val="0"/>
        </w:numPr>
        <w:kinsoku/>
        <w:overflowPunct/>
        <w:topLinePunct w:val="0"/>
        <w:autoSpaceDE w:val="0"/>
        <w:autoSpaceDN w:val="0"/>
        <w:bidi w:val="0"/>
        <w:adjustRightInd w:val="0"/>
        <w:spacing w:line="560" w:lineRule="exact"/>
        <w:ind w:firstLine="640" w:firstLineChars="200"/>
        <w:jc w:val="left"/>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color w:val="auto"/>
          <w:kern w:val="2"/>
          <w:sz w:val="32"/>
          <w:szCs w:val="24"/>
          <w:lang w:val="en-US" w:eastAsia="zh-CN" w:bidi="ar-SA"/>
        </w:rPr>
        <w:t>2023年村干部养老保险补助项目资金根据预算资金用途，从保障民生出发，按照社保基金管理要求，严格项目资金支出审批程序，杜绝挤占挪用等违规违纪案件发生。</w:t>
      </w:r>
    </w:p>
    <w:p>
      <w:pPr>
        <w:pStyle w:val="19"/>
        <w:keepNext w:val="0"/>
        <w:keepLines w:val="0"/>
        <w:pageBreakBefore w:val="0"/>
        <w:widowControl w:val="0"/>
        <w:numPr>
          <w:ilvl w:val="0"/>
          <w:numId w:val="0"/>
        </w:numPr>
        <w:kinsoku/>
        <w:overflowPunct/>
        <w:topLinePunct w:val="0"/>
        <w:autoSpaceDE w:val="0"/>
        <w:autoSpaceDN w:val="0"/>
        <w:bidi w:val="0"/>
        <w:adjustRightInd w:val="0"/>
        <w:spacing w:line="560" w:lineRule="exact"/>
        <w:ind w:firstLine="640" w:firstLineChars="200"/>
        <w:jc w:val="left"/>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黑体" w:cs="Times New Roman"/>
          <w:sz w:val="32"/>
          <w:lang w:val="en-US" w:eastAsia="zh-CN"/>
        </w:rPr>
        <w:t>四、评价结论及建议</w:t>
      </w:r>
    </w:p>
    <w:p>
      <w:pPr>
        <w:pStyle w:val="19"/>
        <w:keepNext w:val="0"/>
        <w:keepLines w:val="0"/>
        <w:pageBreakBefore w:val="0"/>
        <w:widowControl w:val="0"/>
        <w:numPr>
          <w:ilvl w:val="0"/>
          <w:numId w:val="0"/>
        </w:numPr>
        <w:kinsoku/>
        <w:overflowPunct/>
        <w:topLinePunct w:val="0"/>
        <w:autoSpaceDE w:val="0"/>
        <w:autoSpaceDN w:val="0"/>
        <w:bidi w:val="0"/>
        <w:adjustRightInd w:val="0"/>
        <w:spacing w:line="560" w:lineRule="exact"/>
        <w:ind w:firstLine="640" w:firstLineChars="200"/>
        <w:jc w:val="left"/>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color w:val="auto"/>
          <w:kern w:val="2"/>
          <w:sz w:val="32"/>
          <w:szCs w:val="24"/>
          <w:lang w:val="en-US" w:eastAsia="zh-CN" w:bidi="ar-SA"/>
        </w:rPr>
        <w:t>进一步加大城乡居民基本养老保险政策宣传力度，引导参保对象按时按要求报送相关资料，促进城乡居民基本养老保险工作健康发展。绩效评价结果及时向社会公开，接受公众监督。</w:t>
      </w:r>
    </w:p>
    <w:p>
      <w:pPr>
        <w:ind w:firstLine="640" w:firstLineChars="200"/>
        <w:rPr>
          <w:rFonts w:hint="eastAsia" w:asciiTheme="minorEastAsia" w:hAnsiTheme="minorEastAsia" w:eastAsiaTheme="minorEastAsia"/>
          <w:sz w:val="32"/>
          <w:szCs w:val="32"/>
          <w:highlight w:val="yellow"/>
          <w:lang w:val="zh-CN"/>
        </w:rPr>
      </w:pPr>
    </w:p>
    <w:p>
      <w:pPr>
        <w:ind w:firstLine="640" w:firstLineChars="200"/>
        <w:rPr>
          <w:rFonts w:eastAsia="仿宋_GB2312"/>
          <w:sz w:val="32"/>
          <w:szCs w:val="32"/>
          <w:lang w:val="zh-CN"/>
        </w:rPr>
      </w:pPr>
      <w:r>
        <w:rPr>
          <w:rFonts w:hint="eastAsia" w:eastAsia="仿宋_GB2312"/>
          <w:sz w:val="32"/>
          <w:szCs w:val="32"/>
          <w:lang w:val="zh-CN"/>
        </w:rPr>
        <w:t>（备注：按照绩效自评工作安排，各部门已在预算管理一体化系统绩效自评模块上传“部门预算项目支出绩效自评表（2023年度）”，该表格应作为附表予以公开。）</w:t>
      </w:r>
    </w:p>
    <w:p/>
    <w:p/>
    <w:p>
      <w:pPr>
        <w:rPr>
          <w:rFonts w:hint="eastAsia" w:ascii="黑体" w:hAnsi="黑体" w:eastAsia="黑体"/>
          <w:sz w:val="32"/>
          <w:szCs w:val="32"/>
          <w:lang w:val="en-US" w:eastAsia="zh-CN"/>
        </w:rPr>
      </w:pPr>
      <w:r>
        <w:rPr>
          <w:rFonts w:hint="eastAsia" w:ascii="黑体" w:hAnsi="黑体" w:eastAsia="黑体"/>
          <w:sz w:val="32"/>
          <w:szCs w:val="32"/>
        </w:rPr>
        <w:t>附件2</w:t>
      </w:r>
      <w:r>
        <w:rPr>
          <w:rFonts w:hint="eastAsia" w:ascii="黑体" w:hAnsi="黑体" w:eastAsia="黑体"/>
          <w:sz w:val="32"/>
          <w:szCs w:val="32"/>
          <w:lang w:val="en-US" w:eastAsia="zh-CN"/>
        </w:rPr>
        <w:t>8</w:t>
      </w:r>
    </w:p>
    <w:p>
      <w:pPr>
        <w:keepNext w:val="0"/>
        <w:keepLines w:val="0"/>
        <w:pageBreakBefore w:val="0"/>
        <w:widowControl w:val="0"/>
        <w:kinsoku/>
        <w:wordWrap/>
        <w:overflowPunct/>
        <w:topLinePunct w:val="0"/>
        <w:autoSpaceDE/>
        <w:autoSpaceDN/>
        <w:bidi w:val="0"/>
        <w:adjustRightInd/>
        <w:snapToGrid w:val="0"/>
        <w:spacing w:line="700" w:lineRule="exact"/>
        <w:ind w:firstLine="880" w:firstLineChars="200"/>
        <w:jc w:val="both"/>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遂宁市船山区九莲街道办事处2023年</w:t>
      </w:r>
    </w:p>
    <w:p>
      <w:pPr>
        <w:keepNext w:val="0"/>
        <w:keepLines w:val="0"/>
        <w:pageBreakBefore w:val="0"/>
        <w:widowControl w:val="0"/>
        <w:kinsoku/>
        <w:wordWrap/>
        <w:overflowPunct/>
        <w:topLinePunct w:val="0"/>
        <w:autoSpaceDE/>
        <w:autoSpaceDN/>
        <w:bidi w:val="0"/>
        <w:adjustRightInd/>
        <w:snapToGrid w:val="0"/>
        <w:spacing w:line="700" w:lineRule="exact"/>
        <w:ind w:firstLine="440" w:firstLineChars="100"/>
        <w:jc w:val="both"/>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专项预算项目绩效自评报告及绩效自评表</w:t>
      </w:r>
    </w:p>
    <w:p>
      <w:pPr>
        <w:keepNext w:val="0"/>
        <w:keepLines w:val="0"/>
        <w:pageBreakBefore w:val="0"/>
        <w:wordWrap/>
        <w:topLinePunct w:val="0"/>
        <w:bidi w:val="0"/>
        <w:spacing w:line="580" w:lineRule="exact"/>
        <w:jc w:val="center"/>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计算机终端替换</w:t>
      </w:r>
      <w:r>
        <w:rPr>
          <w:rFonts w:hint="default" w:ascii="Times New Roman" w:hAnsi="Times New Roman" w:eastAsia="仿宋_GB2312" w:cs="Times New Roman"/>
          <w:sz w:val="32"/>
          <w:lang w:eastAsia="zh-CN"/>
        </w:rPr>
        <w:t>）</w:t>
      </w:r>
    </w:p>
    <w:p>
      <w:pPr>
        <w:keepNext w:val="0"/>
        <w:keepLines w:val="0"/>
        <w:pageBreakBefore w:val="0"/>
        <w:widowControl w:val="0"/>
        <w:kinsoku/>
        <w:wordWrap/>
        <w:overflowPunct/>
        <w:topLinePunct w:val="0"/>
        <w:autoSpaceDE/>
        <w:autoSpaceDN/>
        <w:bidi w:val="0"/>
        <w:adjustRightInd/>
        <w:snapToGrid w:val="0"/>
        <w:spacing w:line="580" w:lineRule="exact"/>
        <w:jc w:val="both"/>
        <w:textAlignment w:val="auto"/>
        <w:outlineLvl w:val="9"/>
        <w:rPr>
          <w:rFonts w:hint="default" w:ascii="Times New Roman" w:hAnsi="Times New Roman" w:eastAsia="黑体"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一、项目概括</w:t>
      </w:r>
    </w:p>
    <w:p>
      <w:pPr>
        <w:keepNext w:val="0"/>
        <w:keepLines w:val="0"/>
        <w:pageBreakBefore w:val="0"/>
        <w:wordWrap/>
        <w:topLinePunct w:val="0"/>
        <w:bidi w:val="0"/>
        <w:spacing w:line="580" w:lineRule="exact"/>
        <w:ind w:firstLine="640" w:firstLineChars="200"/>
        <w:jc w:val="both"/>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2023年，为全面加快数字化转型，提高网络安全水平，确定了“强基础、补短板、开拓创新”的数字化发展思路。其中，安可替代及系统软件适配成为了我办强化信息化基础建设和数字化发展的重要组成部分，我办积极推进安可替代及软件适配工作，从源头防控信息安全风险，保障数字化转型稳步推进。</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二、项目资金申报及使用情况</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outlineLvl w:val="9"/>
        <w:rPr>
          <w:rFonts w:hint="default" w:ascii="Times New Roman" w:hAnsi="Times New Roman" w:eastAsia="仿宋_GB2312" w:cs="Times New Roman"/>
          <w:i w:val="0"/>
          <w:iCs w:val="0"/>
          <w:caps w:val="0"/>
          <w:color w:val="303030"/>
          <w:spacing w:val="0"/>
          <w:sz w:val="32"/>
          <w:szCs w:val="32"/>
          <w:shd w:val="clear" w:color="auto" w:fill="FFFFFF"/>
          <w:lang w:eastAsia="zh-CN"/>
        </w:rPr>
      </w:pPr>
      <w:r>
        <w:rPr>
          <w:rFonts w:hint="default" w:ascii="Times New Roman" w:hAnsi="Times New Roman" w:eastAsia="仿宋_GB2312" w:cs="Times New Roman"/>
          <w:i w:val="0"/>
          <w:iCs w:val="0"/>
          <w:caps w:val="0"/>
          <w:color w:val="303030"/>
          <w:spacing w:val="0"/>
          <w:sz w:val="32"/>
          <w:szCs w:val="32"/>
          <w:shd w:val="clear" w:color="auto" w:fill="FFFFFF"/>
        </w:rPr>
        <w:t>本年度申请财政拨款</w:t>
      </w:r>
      <w:r>
        <w:rPr>
          <w:rFonts w:hint="default" w:ascii="Times New Roman" w:hAnsi="Times New Roman" w:eastAsia="仿宋_GB2312" w:cs="Times New Roman"/>
          <w:i w:val="0"/>
          <w:iCs w:val="0"/>
          <w:caps w:val="0"/>
          <w:color w:val="303030"/>
          <w:spacing w:val="0"/>
          <w:sz w:val="32"/>
          <w:szCs w:val="32"/>
          <w:shd w:val="clear" w:color="auto" w:fill="FFFFFF"/>
          <w:lang w:val="en-US" w:eastAsia="zh-CN"/>
        </w:rPr>
        <w:t>3.875</w:t>
      </w:r>
      <w:r>
        <w:rPr>
          <w:rFonts w:hint="default" w:ascii="Times New Roman" w:hAnsi="Times New Roman" w:eastAsia="仿宋_GB2312" w:cs="Times New Roman"/>
          <w:i w:val="0"/>
          <w:iCs w:val="0"/>
          <w:caps w:val="0"/>
          <w:color w:val="303030"/>
          <w:spacing w:val="0"/>
          <w:sz w:val="32"/>
          <w:szCs w:val="32"/>
          <w:shd w:val="clear" w:color="auto" w:fill="FFFFFF"/>
        </w:rPr>
        <w:t>万元用于</w:t>
      </w:r>
      <w:r>
        <w:rPr>
          <w:rFonts w:hint="default" w:ascii="Times New Roman" w:hAnsi="Times New Roman" w:eastAsia="仿宋_GB2312" w:cs="Times New Roman"/>
          <w:i w:val="0"/>
          <w:iCs w:val="0"/>
          <w:caps w:val="0"/>
          <w:color w:val="303030"/>
          <w:spacing w:val="0"/>
          <w:sz w:val="32"/>
          <w:szCs w:val="32"/>
          <w:shd w:val="clear" w:color="auto" w:fill="FFFFFF"/>
          <w:lang w:val="en-US" w:eastAsia="zh-CN"/>
        </w:rPr>
        <w:t>计算机终端替换</w:t>
      </w:r>
      <w:r>
        <w:rPr>
          <w:rFonts w:hint="default" w:ascii="Times New Roman" w:hAnsi="Times New Roman" w:eastAsia="仿宋_GB2312" w:cs="Times New Roman"/>
          <w:i w:val="0"/>
          <w:iCs w:val="0"/>
          <w:caps w:val="0"/>
          <w:color w:val="303030"/>
          <w:spacing w:val="0"/>
          <w:sz w:val="32"/>
          <w:szCs w:val="32"/>
          <w:shd w:val="clear" w:color="auto" w:fill="FFFFFF"/>
        </w:rPr>
        <w:t>，</w:t>
      </w:r>
      <w:r>
        <w:rPr>
          <w:rFonts w:hint="default" w:ascii="Times New Roman" w:hAnsi="Times New Roman" w:eastAsia="仿宋_GB2312" w:cs="Times New Roman"/>
          <w:i w:val="0"/>
          <w:iCs w:val="0"/>
          <w:caps w:val="0"/>
          <w:color w:val="303030"/>
          <w:spacing w:val="0"/>
          <w:sz w:val="32"/>
          <w:szCs w:val="32"/>
          <w:shd w:val="clear" w:color="auto" w:fill="FFFFFF"/>
          <w:lang w:val="en-US" w:eastAsia="zh-CN"/>
        </w:rPr>
        <w:t>支付3.875万</w:t>
      </w:r>
      <w:r>
        <w:rPr>
          <w:rFonts w:hint="default" w:ascii="Times New Roman" w:hAnsi="Times New Roman" w:eastAsia="仿宋_GB2312" w:cs="Times New Roman"/>
          <w:i w:val="0"/>
          <w:iCs w:val="0"/>
          <w:caps w:val="0"/>
          <w:color w:val="303030"/>
          <w:spacing w:val="0"/>
          <w:sz w:val="32"/>
          <w:szCs w:val="32"/>
          <w:shd w:val="clear" w:color="auto" w:fill="FFFFFF"/>
        </w:rPr>
        <w:t>元已全部到位。无其他自筹资金。财政</w:t>
      </w:r>
      <w:r>
        <w:rPr>
          <w:rFonts w:hint="default" w:ascii="Times New Roman" w:hAnsi="Times New Roman" w:eastAsia="仿宋_GB2312" w:cs="Times New Roman"/>
          <w:i w:val="0"/>
          <w:iCs w:val="0"/>
          <w:caps w:val="0"/>
          <w:color w:val="303030"/>
          <w:spacing w:val="0"/>
          <w:sz w:val="32"/>
          <w:szCs w:val="32"/>
          <w:shd w:val="clear" w:color="auto" w:fill="FFFFFF"/>
          <w:lang w:val="en-US" w:eastAsia="zh-CN"/>
        </w:rPr>
        <w:t>办</w:t>
      </w:r>
      <w:r>
        <w:rPr>
          <w:rFonts w:hint="default" w:ascii="Times New Roman" w:hAnsi="Times New Roman" w:eastAsia="仿宋_GB2312" w:cs="Times New Roman"/>
          <w:i w:val="0"/>
          <w:iCs w:val="0"/>
          <w:caps w:val="0"/>
          <w:color w:val="303030"/>
          <w:spacing w:val="0"/>
          <w:sz w:val="32"/>
          <w:szCs w:val="32"/>
          <w:shd w:val="clear" w:color="auto" w:fill="FFFFFF"/>
        </w:rPr>
        <w:t>成立专门账户，专款专用、专账核算，规范操作程序</w:t>
      </w:r>
      <w:r>
        <w:rPr>
          <w:rFonts w:hint="default" w:ascii="Times New Roman" w:hAnsi="Times New Roman" w:eastAsia="仿宋_GB2312" w:cs="Times New Roman"/>
          <w:i w:val="0"/>
          <w:iCs w:val="0"/>
          <w:caps w:val="0"/>
          <w:color w:val="303030"/>
          <w:spacing w:val="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三、项目实施及管理情况</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总体上看，项目目标明确、资金到位率高、组织监管体系完善。该项目资金管理规范、项目的组织和管理基本有效，项目效果良好，项目的预期绩效基本实现，确保了各项工作的正常运转。目前支出绩效评价评分为100分。</w:t>
      </w:r>
    </w:p>
    <w:p>
      <w:pPr>
        <w:keepNext w:val="0"/>
        <w:keepLines w:val="0"/>
        <w:pageBreakBefore w:val="0"/>
        <w:widowControl w:val="0"/>
        <w:kinsoku/>
        <w:wordWrap/>
        <w:overflowPunct/>
        <w:topLinePunct w:val="0"/>
        <w:autoSpaceDE/>
        <w:autoSpaceDN/>
        <w:bidi w:val="0"/>
        <w:adjustRightInd/>
        <w:snapToGrid w:val="0"/>
        <w:spacing w:line="580" w:lineRule="exact"/>
        <w:jc w:val="both"/>
        <w:textAlignment w:val="auto"/>
        <w:outlineLvl w:val="9"/>
        <w:rPr>
          <w:rFonts w:hint="default" w:ascii="Times New Roman" w:hAnsi="Times New Roman" w:eastAsia="黑体"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四、项目绩效情况</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1.产出指标完成情况分析</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（1）数量指标：替换台数5台。</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（2）质量指标：基本达到优秀，完成效果良好。</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（3）时效指标：全年各项工作顺利开展，项目按时完成任务。</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（4）成本指标：成本严格控制，按照目标控制，无占用情况，全部按照用于项目要求执行。</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2.效益指标完成情况分析</w:t>
      </w:r>
    </w:p>
    <w:p>
      <w:pPr>
        <w:keepNext w:val="0"/>
        <w:keepLines w:val="0"/>
        <w:pageBreakBefore w:val="0"/>
        <w:wordWrap/>
        <w:topLinePunct w:val="0"/>
        <w:bidi w:val="0"/>
        <w:spacing w:line="58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（1）经济效益：对社会满意率较大。</w:t>
      </w:r>
    </w:p>
    <w:p>
      <w:pPr>
        <w:keepNext w:val="0"/>
        <w:keepLines w:val="0"/>
        <w:pageBreakBefore w:val="0"/>
        <w:wordWrap/>
        <w:topLinePunct w:val="0"/>
        <w:bidi w:val="0"/>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（2）社会效益：</w:t>
      </w:r>
      <w:r>
        <w:rPr>
          <w:rFonts w:hint="default" w:ascii="Times New Roman" w:hAnsi="Times New Roman" w:eastAsia="仿宋_GB2312" w:cs="Times New Roman"/>
          <w:sz w:val="32"/>
          <w:szCs w:val="32"/>
          <w:lang w:val="en-US" w:eastAsia="zh-CN"/>
        </w:rPr>
        <w:t>推动建立常态化、长效化的管理运行机制，为正版软件推广保驾护航。</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（3）可持续影响：大于90%。</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五、</w:t>
      </w:r>
      <w:r>
        <w:rPr>
          <w:rFonts w:hint="default" w:ascii="Times New Roman" w:hAnsi="Times New Roman" w:eastAsia="黑体" w:cs="Times New Roman"/>
          <w:color w:val="auto"/>
          <w:sz w:val="32"/>
          <w:szCs w:val="32"/>
        </w:rPr>
        <w:t>存在主要问题</w:t>
      </w:r>
      <w:r>
        <w:rPr>
          <w:rFonts w:hint="default" w:ascii="Times New Roman" w:hAnsi="Times New Roman" w:eastAsia="黑体" w:cs="Times New Roman"/>
          <w:color w:val="auto"/>
          <w:sz w:val="32"/>
          <w:szCs w:val="32"/>
          <w:lang w:val="en-US" w:eastAsia="zh-CN"/>
        </w:rPr>
        <w:t>及相关措施建议</w:t>
      </w:r>
    </w:p>
    <w:p>
      <w:pPr>
        <w:pStyle w:val="19"/>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切实提高政治站位，不断提升网络安全防护能力，严格落实网络安全工作责任制度。坐到“涉密不上网，上网不涉密”。要切实提高政治站位，充分认识网络安全的重要性和开展安可替代工作的必要性，认真学习并严格遵守网络安全管理规章制度，加强网络安全建设，实现涉密计算机及网络通其他公共网络物理隔离。</w:t>
      </w:r>
    </w:p>
    <w:p>
      <w:pPr>
        <w:keepNext w:val="0"/>
        <w:keepLines w:val="0"/>
        <w:pageBreakBefore w:val="0"/>
        <w:widowControl w:val="0"/>
        <w:kinsoku/>
        <w:wordWrap/>
        <w:overflowPunct/>
        <w:topLinePunct w:val="0"/>
        <w:autoSpaceDE/>
        <w:autoSpaceDN/>
        <w:bidi w:val="0"/>
        <w:adjustRightInd/>
        <w:snapToGrid w:val="0"/>
        <w:spacing w:line="580" w:lineRule="exact"/>
        <w:jc w:val="both"/>
        <w:textAlignment w:val="auto"/>
        <w:outlineLvl w:val="9"/>
        <w:rPr>
          <w:rFonts w:hint="default" w:ascii="Times New Roman" w:hAnsi="Times New Roman" w:eastAsia="黑体"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hint="default" w:ascii="Times New Roman" w:hAnsi="Times New Roman" w:eastAsia="黑体" w:cs="Times New Roman"/>
          <w:b w:val="0"/>
          <w:bCs w:val="0"/>
          <w:sz w:val="32"/>
          <w:szCs w:val="32"/>
          <w:lang w:val="en-US" w:eastAsia="zh-CN"/>
        </w:rPr>
      </w:pPr>
    </w:p>
    <w:tbl>
      <w:tblPr>
        <w:tblStyle w:val="15"/>
        <w:tblW w:w="10860" w:type="dxa"/>
        <w:tblInd w:w="-120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0"/>
        <w:gridCol w:w="645"/>
        <w:gridCol w:w="660"/>
        <w:gridCol w:w="1095"/>
        <w:gridCol w:w="675"/>
        <w:gridCol w:w="615"/>
        <w:gridCol w:w="450"/>
        <w:gridCol w:w="1770"/>
        <w:gridCol w:w="780"/>
        <w:gridCol w:w="2760"/>
        <w:gridCol w:w="4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0380" w:type="dxa"/>
            <w:gridSpan w:val="1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小标宋简体" w:cs="Times New Roman"/>
                <w:i w:val="0"/>
                <w:iCs w:val="0"/>
                <w:color w:val="000000"/>
                <w:sz w:val="18"/>
                <w:szCs w:val="18"/>
                <w:u w:val="none"/>
              </w:rPr>
            </w:pPr>
            <w:r>
              <w:rPr>
                <w:rFonts w:hint="eastAsia" w:ascii="Times New Roman" w:hAnsi="Times New Roman" w:eastAsia="方正小标宋简体" w:cs="Times New Roman"/>
                <w:b/>
                <w:bCs/>
                <w:i w:val="0"/>
                <w:iCs w:val="0"/>
                <w:color w:val="000000"/>
                <w:kern w:val="0"/>
                <w:sz w:val="24"/>
                <w:szCs w:val="24"/>
                <w:u w:val="none"/>
                <w:lang w:val="en-US" w:eastAsia="zh-CN" w:bidi="ar"/>
              </w:rPr>
              <w:t xml:space="preserve">    </w:t>
            </w:r>
            <w:r>
              <w:rPr>
                <w:rFonts w:hint="default" w:ascii="Times New Roman" w:hAnsi="Times New Roman" w:eastAsia="方正小标宋简体" w:cs="Times New Roman"/>
                <w:b/>
                <w:bCs/>
                <w:i w:val="0"/>
                <w:iCs w:val="0"/>
                <w:color w:val="000000"/>
                <w:kern w:val="0"/>
                <w:sz w:val="24"/>
                <w:szCs w:val="24"/>
                <w:u w:val="none"/>
                <w:lang w:val="en-US" w:eastAsia="zh-CN" w:bidi="ar"/>
              </w:rPr>
              <w:t>计算机替换预算项目支出绩效评价指标体系</w:t>
            </w:r>
          </w:p>
        </w:tc>
        <w:tc>
          <w:tcPr>
            <w:tcW w:w="480" w:type="dxa"/>
            <w:tcBorders>
              <w:top w:val="nil"/>
              <w:left w:val="nil"/>
              <w:bottom w:val="nil"/>
              <w:right w:val="nil"/>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分层分类指标</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分值</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目标值</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完成值</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指标解释</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评分方法</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评价要点及说明</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8"/>
                <w:szCs w:val="18"/>
                <w:u w:val="none"/>
                <w:lang w:val="en-US" w:eastAsia="zh-CN" w:bidi="ar"/>
              </w:rPr>
            </w:pPr>
            <w:r>
              <w:rPr>
                <w:rFonts w:hint="default" w:ascii="Times New Roman" w:hAnsi="Times New Roman" w:eastAsia="宋体" w:cs="Times New Roman"/>
                <w:b/>
                <w:bCs/>
                <w:i w:val="0"/>
                <w:iCs w:val="0"/>
                <w:color w:val="auto"/>
                <w:kern w:val="0"/>
                <w:sz w:val="18"/>
                <w:szCs w:val="18"/>
                <w:u w:val="none"/>
                <w:lang w:val="en-US" w:eastAsia="zh-CN" w:bidi="ar"/>
              </w:rPr>
              <w:t>自评</w:t>
            </w:r>
          </w:p>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分层指标</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适用</w:t>
            </w:r>
          </w:p>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范围</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一级指标</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二级指标</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方法归类</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通用指标（20分）</w:t>
            </w:r>
            <w:r>
              <w:rPr>
                <w:rFonts w:hint="default" w:ascii="Times New Roman" w:hAnsi="Times New Roman" w:eastAsia="宋体" w:cs="Times New Roman"/>
                <w:b/>
                <w:bCs/>
                <w:i w:val="0"/>
                <w:iCs w:val="0"/>
                <w:color w:val="auto"/>
                <w:kern w:val="0"/>
                <w:sz w:val="18"/>
                <w:szCs w:val="18"/>
                <w:u w:val="none"/>
                <w:lang w:val="en-US" w:eastAsia="zh-CN" w:bidi="ar"/>
              </w:rPr>
              <w:t>不能修改</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所有项目</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项目决策</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程序严密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严密</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严密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项目设立是否经过严格评估论证，管理制度是否健全完善</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分级评分法</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主要查看项目设立时是否经过事前评估或可行性论证，专项资金管理办法是否健全完善</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规划合理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合理</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合理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项目规划是否符合区工委管委会重大决策部署，是否与项目年度目标一致</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分级评分法</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主要查看项目设立依据是否充分，符合区工委管委会重大决策部署和宏观政策规划，项目年度绩效目标与中长期规划是否一致</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结果符合</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符合</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符合</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项目实施结果是否与规划计划一致</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比率分值法</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按项目法分配的项目，以所有项目点实施完成情况与规划计划情况进行对比。按因素法分配的项目和据实据效分配的项目，将资金分配方向与规划计划支持方向进行对比</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目标制定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完整</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完整</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是否制定完整合理的绩效目标，比如数量、质量、效益及相关要求等。</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分级评分法</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绩效目标完整、合理的得2分；未设置绩效目标不得分。</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项目实施</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执行有效</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有效</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有效</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项目实施是否符合相关管理制度规定</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缺（错）项扣分法</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项目实施是否遵守相关法律法规；项目调整手续是否完备；项目合同、验收报告、技术鉴定等资料是否齐全并及时归档；项目实施的人员条件、场地设备、信息支撑等是否落实到位</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使用合规</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合规</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合规</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项目资金使用是否符合相关的财务管理制度规定</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缺（错）项扣分法</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项目资金是否符合国家财经法规和财务管理制度及有关专项资金管理办法规定；资金拨付是否有完整的审批程序和手续；是否符合项目预算批复或合同规定用途；是否存在截留、挤占、挪用、虚列支出等情况</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预算执行</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预算执行率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反映项目资金整体预算执行情况</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比率分值法</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资金使用率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6"/>
                <w:szCs w:val="16"/>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反映项目点获得资金的使用情况</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分级评分法</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如果不涉及的将此考核指标分数调整到预算执行率</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产出指标（40分）</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所有项目</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数量指标</w:t>
            </w:r>
          </w:p>
        </w:tc>
        <w:tc>
          <w:tcPr>
            <w:tcW w:w="81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需要更替计算机</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3台</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质量指标</w:t>
            </w:r>
          </w:p>
        </w:tc>
        <w:tc>
          <w:tcPr>
            <w:tcW w:w="81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基本达到优秀，完成效果良好</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良好</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成本指标</w:t>
            </w:r>
          </w:p>
        </w:tc>
        <w:tc>
          <w:tcPr>
            <w:tcW w:w="81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成本严格控制，按照目标控制，无占用情况，全部按照用于项目要求执行</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时效指标</w:t>
            </w:r>
          </w:p>
        </w:tc>
        <w:tc>
          <w:tcPr>
            <w:tcW w:w="81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2023年12月底已完成</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效益指标（30分）</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至少填写一栏效益</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社会效益</w:t>
            </w:r>
          </w:p>
        </w:tc>
        <w:tc>
          <w:tcPr>
            <w:tcW w:w="81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对社会满意率较大</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FF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经济效益</w:t>
            </w:r>
          </w:p>
        </w:tc>
        <w:tc>
          <w:tcPr>
            <w:tcW w:w="81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推动建立常态化、长效化的管理运行机制，为正版软件推广保驾护航</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FF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生态效益</w:t>
            </w:r>
          </w:p>
        </w:tc>
        <w:tc>
          <w:tcPr>
            <w:tcW w:w="81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满意度（10分）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所有项目</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满意度</w:t>
            </w:r>
          </w:p>
        </w:tc>
        <w:tc>
          <w:tcPr>
            <w:tcW w:w="81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大于90%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val="0"/>
        <w:spacing w:line="580" w:lineRule="exact"/>
        <w:jc w:val="both"/>
        <w:textAlignment w:val="auto"/>
        <w:outlineLvl w:val="9"/>
        <w:rPr>
          <w:rFonts w:hint="default" w:ascii="Times New Roman" w:hAnsi="Times New Roman" w:eastAsia="黑体"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80" w:lineRule="exact"/>
        <w:jc w:val="both"/>
        <w:textAlignment w:val="auto"/>
        <w:outlineLvl w:val="9"/>
        <w:rPr>
          <w:rFonts w:hint="default" w:ascii="Times New Roman" w:hAnsi="Times New Roman" w:eastAsia="黑体"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80" w:lineRule="exact"/>
        <w:jc w:val="both"/>
        <w:textAlignment w:val="auto"/>
        <w:outlineLvl w:val="9"/>
        <w:rPr>
          <w:rFonts w:hint="default" w:ascii="Times New Roman" w:hAnsi="Times New Roman" w:eastAsia="黑体"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80" w:lineRule="exact"/>
        <w:jc w:val="both"/>
        <w:textAlignment w:val="auto"/>
        <w:outlineLvl w:val="9"/>
        <w:rPr>
          <w:rFonts w:hint="default" w:ascii="Times New Roman" w:hAnsi="Times New Roman" w:eastAsia="黑体"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700" w:lineRule="exact"/>
        <w:jc w:val="both"/>
        <w:textAlignment w:val="auto"/>
        <w:outlineLvl w:val="9"/>
        <w:rPr>
          <w:rFonts w:hint="eastAsia" w:ascii="黑体" w:hAnsi="黑体" w:eastAsia="黑体"/>
          <w:sz w:val="32"/>
          <w:szCs w:val="32"/>
          <w:lang w:val="en-US" w:eastAsia="zh-CN"/>
        </w:rPr>
      </w:pPr>
      <w:r>
        <w:rPr>
          <w:rFonts w:hint="eastAsia" w:ascii="黑体" w:hAnsi="黑体" w:eastAsia="黑体"/>
          <w:sz w:val="32"/>
          <w:szCs w:val="32"/>
        </w:rPr>
        <w:t>附件2</w:t>
      </w:r>
      <w:r>
        <w:rPr>
          <w:rFonts w:hint="eastAsia" w:ascii="黑体" w:hAnsi="黑体" w:eastAsia="黑体"/>
          <w:sz w:val="32"/>
          <w:szCs w:val="32"/>
          <w:lang w:val="en-US" w:eastAsia="zh-CN"/>
        </w:rPr>
        <w:t>9</w:t>
      </w:r>
    </w:p>
    <w:p>
      <w:pPr>
        <w:keepNext w:val="0"/>
        <w:keepLines w:val="0"/>
        <w:pageBreakBefore w:val="0"/>
        <w:widowControl w:val="0"/>
        <w:kinsoku/>
        <w:wordWrap/>
        <w:overflowPunct/>
        <w:topLinePunct w:val="0"/>
        <w:autoSpaceDE/>
        <w:autoSpaceDN/>
        <w:bidi w:val="0"/>
        <w:adjustRightInd/>
        <w:snapToGrid w:val="0"/>
        <w:spacing w:line="700" w:lineRule="exact"/>
        <w:ind w:firstLine="880" w:firstLineChars="200"/>
        <w:jc w:val="both"/>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遂宁市船山区九莲街道办事处2023年</w:t>
      </w:r>
    </w:p>
    <w:p>
      <w:pPr>
        <w:keepNext w:val="0"/>
        <w:keepLines w:val="0"/>
        <w:pageBreakBefore w:val="0"/>
        <w:widowControl w:val="0"/>
        <w:kinsoku/>
        <w:wordWrap/>
        <w:overflowPunct/>
        <w:topLinePunct w:val="0"/>
        <w:autoSpaceDE/>
        <w:autoSpaceDN/>
        <w:bidi w:val="0"/>
        <w:adjustRightInd/>
        <w:snapToGrid w:val="0"/>
        <w:spacing w:line="700" w:lineRule="exact"/>
        <w:ind w:firstLine="440" w:firstLineChars="100"/>
        <w:jc w:val="both"/>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专项预算项目绩效自评报告及绩效自评表</w:t>
      </w: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纪检经费</w:t>
      </w:r>
      <w:r>
        <w:rPr>
          <w:rFonts w:hint="default" w:ascii="Times New Roman" w:hAnsi="Times New Roman" w:eastAsia="仿宋_GB2312" w:cs="Times New Roman"/>
          <w:sz w:val="32"/>
          <w:lang w:eastAsia="zh-CN"/>
        </w:rPr>
        <w:t>）</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黑体" w:cs="Times New Roman"/>
          <w:bCs/>
          <w:color w:val="auto"/>
          <w:sz w:val="32"/>
          <w:szCs w:val="32"/>
          <w:lang w:val="en-US" w:eastAsia="zh-CN"/>
        </w:rPr>
      </w:pP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val="en-US" w:eastAsia="zh-CN"/>
        </w:rPr>
        <w:t>一、项目概况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2023年，在市、区纪委监委的坚强领导下，坚持以习近平新时代中国特色社会主义思想为指导，精准把握党中央提出的重点工作，强化监督执纪问责和监督调查处置职能，围绕现代化建设大局发挥监督保障执行、促进完善发展作用。2023年财政预算安排纪检监察经费2万元，本级财政安排资金2万元，实际投入到纪检监察经费项目0.256万元，维护党的章程和其他党内法规，检查党的路线、方针、政策和决议的执行情况，推进全面从严治党、加强党风建设和组织协调反腐败工作。履行监督、执纪、问责职责。经常对党员进行遵守纪律的教育，作出关于维护党纪的决定；对党的组织和党员领导干部履行职责、行使权力进行监督，受理处置党员群众检举举报，开展谈话提醒、约谈函询；检查和处理党的组织和党员违反党的章程和其他党内法规的比较重要或复杂的案件，决定或取消对这些案件中的党员的处分；进行问责或提出责任追究的建议；受理党员的控告和申诉；保障党员的权利。</w:t>
      </w:r>
    </w:p>
    <w:p>
      <w:pPr>
        <w:keepNext w:val="0"/>
        <w:keepLines w:val="0"/>
        <w:pageBreakBefore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val="en-US" w:eastAsia="zh-CN"/>
        </w:rPr>
        <w:t>二、项目资金申报及使用情况</w:t>
      </w:r>
    </w:p>
    <w:p>
      <w:pPr>
        <w:keepNext w:val="0"/>
        <w:keepLines w:val="0"/>
        <w:pageBreakBefore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实施本次项目绩效评价，首先根据项目预先设立的绩效目标、项目管理办法、专项资金管理办法、项目实施方案等资料，选择合适的评价指标和标准，同时明确本次绩效评价的目的、方法、评价的原则、评价标准、时间安排等，形成绩效评价工作方案。提交部门审核，并根据审核意见进一步修改和完善绩效评价工作方案。然后运用科学的评价方法，对资金使用全过程及其支出的经济性、效率性和效益性进行客观公正的综合评价，以衡量预算绩效管理纪检监察事务工作项目资金的使用绩效，同时分析其是否能于年底前达到预期目标，并以书面形式分析项目绩效运行情况，做出真实合理的评价结果。</w:t>
      </w:r>
    </w:p>
    <w:p>
      <w:pPr>
        <w:keepNext w:val="0"/>
        <w:keepLines w:val="0"/>
        <w:pageBreakBefore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val="en-US" w:eastAsia="zh-CN"/>
        </w:rPr>
        <w:t>三、项目实施及管理情况</w:t>
      </w:r>
    </w:p>
    <w:p>
      <w:pPr>
        <w:keepNext w:val="0"/>
        <w:keepLines w:val="0"/>
        <w:pageBreakBefore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围绕绩效评价指标体系，通过数据采集分析，财务核查及深度访谈等方式，对该项目绩效进行了客观、公正、合理、有效的评价，最终评价结果为91分，本次评价结果等级为“优”。</w:t>
      </w:r>
    </w:p>
    <w:p>
      <w:pPr>
        <w:keepNext w:val="0"/>
        <w:keepLines w:val="0"/>
        <w:pageBreakBefore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val="en-US" w:eastAsia="zh-CN"/>
        </w:rPr>
        <w:t>四、项目绩效情况</w:t>
      </w:r>
    </w:p>
    <w:p>
      <w:pPr>
        <w:keepNext w:val="0"/>
        <w:keepLines w:val="0"/>
        <w:pageBreakBefore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开展监督检查次数：单位实际开展10次。</w:t>
      </w:r>
    </w:p>
    <w:p>
      <w:pPr>
        <w:keepNext w:val="0"/>
        <w:keepLines w:val="0"/>
        <w:pageBreakBefore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发现线索处置完成率100%：单位实际完成率90%。</w:t>
      </w:r>
    </w:p>
    <w:p>
      <w:pPr>
        <w:keepNext w:val="0"/>
        <w:keepLines w:val="0"/>
        <w:pageBreakBefore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开展监督检查办结率100%：单位实际完成率100%。</w:t>
      </w:r>
    </w:p>
    <w:p>
      <w:pPr>
        <w:keepNext w:val="0"/>
        <w:keepLines w:val="0"/>
        <w:pageBreakBefore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是否按时完成保质保量工作：区纪委截止到2023年12月31日，已按时保质保量完成该项目工作。</w:t>
      </w:r>
    </w:p>
    <w:p>
      <w:pPr>
        <w:keepNext w:val="0"/>
        <w:keepLines w:val="0"/>
        <w:pageBreakBefore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项目成本控制率：成本控制力度较小。</w:t>
      </w:r>
    </w:p>
    <w:p>
      <w:pPr>
        <w:keepNext w:val="0"/>
        <w:keepLines w:val="0"/>
        <w:pageBreakBefore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社会效益指标：强化监督执纪问责，开展党风廉政建设和反腐败工作，强化全面从严治党，营造</w:t>
      </w:r>
      <w:r>
        <w:rPr>
          <w:rFonts w:hint="eastAsia" w:eastAsia="仿宋_GB2312" w:cs="Times New Roman"/>
          <w:b w:val="0"/>
          <w:bCs w:val="0"/>
          <w:color w:val="auto"/>
          <w:kern w:val="2"/>
          <w:sz w:val="32"/>
          <w:szCs w:val="32"/>
          <w:lang w:val="en-US" w:eastAsia="zh-CN" w:bidi="ar-SA"/>
        </w:rPr>
        <w:t>风清气正</w:t>
      </w:r>
      <w:r>
        <w:rPr>
          <w:rFonts w:hint="default" w:ascii="Times New Roman" w:hAnsi="Times New Roman" w:eastAsia="仿宋_GB2312" w:cs="Times New Roman"/>
          <w:b w:val="0"/>
          <w:bCs w:val="0"/>
          <w:color w:val="auto"/>
          <w:kern w:val="2"/>
          <w:sz w:val="32"/>
          <w:szCs w:val="32"/>
          <w:lang w:val="en-US" w:eastAsia="zh-CN" w:bidi="ar-SA"/>
        </w:rPr>
        <w:t>政治生态环境，各项还存在比较大的提升空间。</w:t>
      </w:r>
    </w:p>
    <w:p>
      <w:pPr>
        <w:keepNext w:val="0"/>
        <w:keepLines w:val="0"/>
        <w:pageBreakBefore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可持续影响指标：党风政风持续好转，政治生态呈现新气象，各项还存在比较大的提升空间。</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i w:val="0"/>
          <w:iCs w:val="0"/>
          <w:caps w:val="0"/>
          <w:color w:val="000000"/>
          <w:spacing w:val="0"/>
          <w:sz w:val="32"/>
          <w:szCs w:val="32"/>
          <w:shd w:val="clear" w:fill="FFFFFF"/>
        </w:rPr>
        <w:t>服务对象满意度指标：社会公众或服务对象对项目实施效果</w:t>
      </w:r>
    </w:p>
    <w:tbl>
      <w:tblPr>
        <w:tblStyle w:val="15"/>
        <w:tblpPr w:leftFromText="180" w:rightFromText="180" w:vertAnchor="text" w:horzAnchor="page" w:tblpX="431" w:tblpY="506"/>
        <w:tblOverlap w:val="never"/>
        <w:tblW w:w="109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0"/>
        <w:gridCol w:w="705"/>
        <w:gridCol w:w="960"/>
        <w:gridCol w:w="720"/>
        <w:gridCol w:w="510"/>
        <w:gridCol w:w="705"/>
        <w:gridCol w:w="630"/>
        <w:gridCol w:w="1830"/>
        <w:gridCol w:w="720"/>
        <w:gridCol w:w="2865"/>
        <w:gridCol w:w="6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0275" w:type="dxa"/>
            <w:gridSpan w:val="1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小标宋简体" w:cs="Times New Roman"/>
                <w:i w:val="0"/>
                <w:iCs w:val="0"/>
                <w:color w:val="000000"/>
                <w:sz w:val="18"/>
                <w:szCs w:val="18"/>
                <w:u w:val="none"/>
              </w:rPr>
            </w:pPr>
            <w:r>
              <w:rPr>
                <w:rFonts w:hint="eastAsia" w:ascii="Times New Roman" w:hAnsi="Times New Roman" w:eastAsia="方正小标宋简体" w:cs="Times New Roman"/>
                <w:b/>
                <w:bCs/>
                <w:i w:val="0"/>
                <w:iCs w:val="0"/>
                <w:color w:val="000000"/>
                <w:kern w:val="0"/>
                <w:sz w:val="24"/>
                <w:szCs w:val="24"/>
                <w:u w:val="none"/>
                <w:lang w:val="en-US" w:eastAsia="zh-CN" w:bidi="ar"/>
              </w:rPr>
              <w:t xml:space="preserve">    </w:t>
            </w:r>
            <w:r>
              <w:rPr>
                <w:rFonts w:hint="default" w:ascii="Times New Roman" w:hAnsi="Times New Roman" w:eastAsia="方正小标宋简体" w:cs="Times New Roman"/>
                <w:b/>
                <w:bCs/>
                <w:i w:val="0"/>
                <w:iCs w:val="0"/>
                <w:color w:val="000000"/>
                <w:kern w:val="0"/>
                <w:sz w:val="24"/>
                <w:szCs w:val="24"/>
                <w:u w:val="none"/>
                <w:lang w:val="en-US" w:eastAsia="zh-CN" w:bidi="ar"/>
              </w:rPr>
              <w:t>纪检经费预算项目支出绩效评价指标体系</w:t>
            </w:r>
          </w:p>
        </w:tc>
        <w:tc>
          <w:tcPr>
            <w:tcW w:w="660" w:type="dxa"/>
            <w:tcBorders>
              <w:top w:val="nil"/>
              <w:left w:val="nil"/>
              <w:bottom w:val="nil"/>
              <w:right w:val="nil"/>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30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分层分类指标</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分值</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目标值</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完成值</w:t>
            </w:r>
          </w:p>
        </w:tc>
        <w:tc>
          <w:tcPr>
            <w:tcW w:w="1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指标解释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评分方法</w:t>
            </w:r>
          </w:p>
        </w:tc>
        <w:tc>
          <w:tcPr>
            <w:tcW w:w="2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评价要点及说明</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自评</w:t>
            </w:r>
          </w:p>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分层指标</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适用</w:t>
            </w:r>
          </w:p>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范围</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一级指标</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二级指标</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方法归类</w:t>
            </w:r>
          </w:p>
        </w:tc>
        <w:tc>
          <w:tcPr>
            <w:tcW w:w="2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通用指标（20分）不能修改</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所有项目</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项目决策</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程序严密</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严密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严密</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项目设立是否经过严格评估论证，管理制度是否健全完善</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分级评分法</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主要查看项目设立时是否经过事前评估或可行性论证，专项资金管理办法是否健全完善</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规划合理</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合理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合理</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项目规划是否符合区工委管委会重大决策部署，是否与项目年度目标一致</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分级评分法</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主要查看项目设立依据是否充分，符合区工委管委会重大决策部署和宏观政策规划，项目年度绩效目标与中长期规划是否一致</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结果符合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符合</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符合</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项目实施结果是否与规划计划一致</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比率分值法</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按项目法分配的项目，以所有项目点实施完成情况与规划计划情况进行对比。按因素法分配的项目和据实据效分配的项目，将资金分配方向与规划计划支持方向进行对比</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目标制定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完整</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完整</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是否制定完整合理的绩效目标，比如数量、质量、效益及相关要求等。</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分级评分法</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绩效目标完整、合理的得2分；未设置绩效目标不得分。</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项目实施</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执行有效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有效</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有效</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项目实施是否符合相关管理制度规定</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缺（错）项扣分法</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项目实施是否遵守相关法律法规；项目调整手续是否完备；项目合同、验收报告、技术鉴定等资料是否齐全并及时归档；项目实施的人员条件、场地设备、信息支撑等是否落实到位</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使用合规</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合规</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合规</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项目资金使用是否符合相关的财务管理制度规定</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缺（错）项扣分法</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项目资金是否符合国家财经法规和财务管理制度及有关专项资金管理办法规定；资金拨付是否有完整的审批程序和手续；是否符合项目预算批复或合同规定用途；是否存在截留、挤占、挪用、虚列支出等情况</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预算执行</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反映项目资金整体预算执行情况</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比率分值法</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15"/>
                <w:szCs w:val="15"/>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资金使用率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反映项目点获得资金的使用情况</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分级评分法</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如果不涉及的将此考核指标分数调整到预算执行率</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产出指标（40分）</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所有项目</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数量指标</w:t>
            </w:r>
          </w:p>
        </w:tc>
        <w:tc>
          <w:tcPr>
            <w:tcW w:w="79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单位实际开展10次。发现线索处置完成率100%，开展监督检查办结率100%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质量指标</w:t>
            </w:r>
          </w:p>
        </w:tc>
        <w:tc>
          <w:tcPr>
            <w:tcW w:w="79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基本达到优秀，完成效果良好</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成本指标</w:t>
            </w:r>
          </w:p>
        </w:tc>
        <w:tc>
          <w:tcPr>
            <w:tcW w:w="79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成本严格控制，按照目标控制，无占用情况，全部按照用于项目要求执行</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时效指标</w:t>
            </w:r>
          </w:p>
        </w:tc>
        <w:tc>
          <w:tcPr>
            <w:tcW w:w="79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区纪委截止到2023年12月31日，已按时保质保量完成该项目工作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效益指标（30分）</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至少填写一栏效益</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社会效益</w:t>
            </w:r>
          </w:p>
        </w:tc>
        <w:tc>
          <w:tcPr>
            <w:tcW w:w="79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强化监督执纪问责，开展党风廉政建设和反腐败工作，强化全面从严治党，营造</w:t>
            </w:r>
            <w:r>
              <w:rPr>
                <w:rFonts w:hint="eastAsia" w:cs="Times New Roman"/>
                <w:i w:val="0"/>
                <w:iCs w:val="0"/>
                <w:color w:val="000000"/>
                <w:kern w:val="0"/>
                <w:sz w:val="15"/>
                <w:szCs w:val="15"/>
                <w:u w:val="none"/>
                <w:lang w:val="en-US" w:eastAsia="zh-CN" w:bidi="ar"/>
              </w:rPr>
              <w:t>风清气正</w:t>
            </w:r>
            <w:r>
              <w:rPr>
                <w:rFonts w:hint="default" w:ascii="Times New Roman" w:hAnsi="Times New Roman" w:eastAsia="宋体" w:cs="Times New Roman"/>
                <w:i w:val="0"/>
                <w:iCs w:val="0"/>
                <w:color w:val="000000"/>
                <w:kern w:val="0"/>
                <w:sz w:val="15"/>
                <w:szCs w:val="15"/>
                <w:u w:val="none"/>
                <w:lang w:val="en-US" w:eastAsia="zh-CN" w:bidi="ar"/>
              </w:rPr>
              <w:t>政治生态环境，各项还存在比较大的提升空间。</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经济效益</w:t>
            </w:r>
          </w:p>
        </w:tc>
        <w:tc>
          <w:tcPr>
            <w:tcW w:w="79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推动建立常态化、长效化的管理运行机制，为正版软件推广保驾护航</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可持续</w:t>
            </w:r>
          </w:p>
        </w:tc>
        <w:tc>
          <w:tcPr>
            <w:tcW w:w="79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党风政风持续好转，政治生态呈现新气象，各项还存在比较大的提升空间。</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满意度（10分）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所有项目</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满意度</w:t>
            </w:r>
          </w:p>
        </w:tc>
        <w:tc>
          <w:tcPr>
            <w:tcW w:w="79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大于90%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bl>
    <w:p>
      <w:pPr>
        <w:keepNext w:val="0"/>
        <w:keepLines w:val="0"/>
        <w:pageBreakBefore w:val="0"/>
        <w:widowControl w:val="0"/>
        <w:kinsoku/>
        <w:wordWrap/>
        <w:overflowPunct/>
        <w:topLinePunct w:val="0"/>
        <w:autoSpaceDE/>
        <w:autoSpaceDN/>
        <w:bidi w:val="0"/>
        <w:adjustRightInd/>
        <w:snapToGrid w:val="0"/>
        <w:spacing w:line="700" w:lineRule="exact"/>
        <w:jc w:val="both"/>
        <w:textAlignment w:val="auto"/>
        <w:outlineLvl w:val="9"/>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val="0"/>
        <w:spacing w:line="700" w:lineRule="exact"/>
        <w:jc w:val="both"/>
        <w:textAlignment w:val="auto"/>
        <w:outlineLvl w:val="9"/>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val="0"/>
        <w:spacing w:line="700" w:lineRule="exact"/>
        <w:jc w:val="both"/>
        <w:textAlignment w:val="auto"/>
        <w:outlineLvl w:val="9"/>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val="0"/>
        <w:spacing w:line="700" w:lineRule="exact"/>
        <w:jc w:val="both"/>
        <w:textAlignment w:val="auto"/>
        <w:outlineLvl w:val="9"/>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val="0"/>
        <w:spacing w:line="700" w:lineRule="exact"/>
        <w:jc w:val="both"/>
        <w:textAlignment w:val="auto"/>
        <w:outlineLvl w:val="9"/>
        <w:rPr>
          <w:rFonts w:hint="default" w:ascii="Times New Roman" w:hAnsi="Times New Roman" w:eastAsia="黑体" w:cs="Times New Roman"/>
          <w:sz w:val="44"/>
          <w:szCs w:val="44"/>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30</w:t>
      </w:r>
    </w:p>
    <w:p>
      <w:pPr>
        <w:keepNext w:val="0"/>
        <w:keepLines w:val="0"/>
        <w:pageBreakBefore w:val="0"/>
        <w:widowControl w:val="0"/>
        <w:kinsoku/>
        <w:wordWrap/>
        <w:overflowPunct/>
        <w:topLinePunct w:val="0"/>
        <w:autoSpaceDE/>
        <w:autoSpaceDN/>
        <w:bidi w:val="0"/>
        <w:adjustRightInd/>
        <w:snapToGrid w:val="0"/>
        <w:spacing w:line="700" w:lineRule="exact"/>
        <w:ind w:firstLine="880" w:firstLineChars="200"/>
        <w:jc w:val="both"/>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遂宁市船山区九莲街道办事处2023年</w:t>
      </w:r>
    </w:p>
    <w:p>
      <w:pPr>
        <w:keepNext w:val="0"/>
        <w:keepLines w:val="0"/>
        <w:pageBreakBefore w:val="0"/>
        <w:widowControl w:val="0"/>
        <w:kinsoku/>
        <w:wordWrap/>
        <w:overflowPunct/>
        <w:topLinePunct w:val="0"/>
        <w:autoSpaceDE/>
        <w:autoSpaceDN/>
        <w:bidi w:val="0"/>
        <w:adjustRightInd/>
        <w:snapToGrid w:val="0"/>
        <w:spacing w:line="700" w:lineRule="exact"/>
        <w:jc w:val="both"/>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专项预算项目绩效自评报告及绩效自评表</w:t>
      </w:r>
    </w:p>
    <w:p>
      <w:pPr>
        <w:keepNext w:val="0"/>
        <w:keepLines w:val="0"/>
        <w:pageBreakBefore w:val="0"/>
        <w:wordWrap/>
        <w:topLinePunct w:val="0"/>
        <w:bidi w:val="0"/>
        <w:spacing w:line="580" w:lineRule="exact"/>
        <w:jc w:val="center"/>
        <w:rPr>
          <w:rFonts w:hint="default" w:ascii="Times New Roman" w:hAnsi="Times New Roman" w:eastAsia="黑体" w:cs="Times New Roman"/>
          <w:i w:val="0"/>
          <w:iCs w:val="0"/>
          <w:caps w:val="0"/>
          <w:color w:val="333333"/>
          <w:spacing w:val="0"/>
          <w:sz w:val="31"/>
          <w:szCs w:val="31"/>
          <w:shd w:val="clear" w:fill="FFFFFF"/>
        </w:rPr>
      </w:pP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儿童之家</w:t>
      </w:r>
      <w:r>
        <w:rPr>
          <w:rFonts w:hint="default" w:ascii="Times New Roman" w:hAnsi="Times New Roman" w:eastAsia="仿宋_GB2312" w:cs="Times New Roman"/>
          <w:sz w:val="32"/>
          <w:lang w:eastAsia="zh-CN"/>
        </w:rPr>
        <w:t>）</w:t>
      </w:r>
    </w:p>
    <w:p>
      <w:pPr>
        <w:keepNext w:val="0"/>
        <w:keepLines w:val="0"/>
        <w:pageBreakBefore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val="en-US" w:eastAsia="zh-CN"/>
        </w:rPr>
        <w:t>一、项目概况</w:t>
      </w:r>
    </w:p>
    <w:p>
      <w:pPr>
        <w:keepNext w:val="0"/>
        <w:keepLines w:val="0"/>
        <w:pageBreakBefore w:val="0"/>
        <w:wordWrap/>
        <w:topLinePunct w:val="0"/>
        <w:bidi w:val="0"/>
        <w:spacing w:line="580" w:lineRule="exact"/>
        <w:ind w:firstLine="640" w:firstLineChars="2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在学校、家庭、社会“三位一体”的儿童工作体系中，社区是实现儿童服务和保护的社会基石，儿童和家庭迫切需要有针对性、实效性的社区保护和服务。以推进儿童发展规划实施为目标、保护儿童权利和促进儿童发展为宗旨、满足儿童需求为导向、优化儿童成长环境为重点，促进新时代儿童事业蓬勃发展。</w:t>
      </w:r>
    </w:p>
    <w:p>
      <w:pPr>
        <w:keepNext w:val="0"/>
        <w:keepLines w:val="0"/>
        <w:pageBreakBefore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val="en-US" w:eastAsia="zh-CN"/>
        </w:rPr>
        <w:t>二、项目资金申报及使用情况</w:t>
      </w:r>
    </w:p>
    <w:p>
      <w:pPr>
        <w:keepNext w:val="0"/>
        <w:keepLines w:val="0"/>
        <w:pageBreakBefore w:val="0"/>
        <w:wordWrap/>
        <w:topLinePunct w:val="0"/>
        <w:bidi w:val="0"/>
        <w:spacing w:line="580" w:lineRule="exact"/>
        <w:ind w:firstLine="640" w:firstLineChars="2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实施本次项目绩效评价，首先根据项目预先设立的绩效目标、项目管理办法、专项资金管理办法、项目实施方案等资料，选择合适的评价指标和标准，同时明确本次绩效评价的目的、方法、评价的原则、评价标准、时间安排等，形成绩效评价工作方案。提交部门审核，并根据审核意见进一步修改和完善绩效评价工作方案。然后运用科学的评价方法，对资金使用全过程及其支出的经济性、效率性和效益性进行客观公正的综合评价，2023年儿童之家项目资金2.7万元。</w:t>
      </w:r>
    </w:p>
    <w:p>
      <w:pPr>
        <w:keepNext w:val="0"/>
        <w:keepLines w:val="0"/>
        <w:pageBreakBefore w:val="0"/>
        <w:wordWrap/>
        <w:topLinePunct w:val="0"/>
        <w:bidi w:val="0"/>
        <w:spacing w:line="580" w:lineRule="exact"/>
        <w:ind w:firstLine="640" w:firstLineChars="2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对2023年度创建儿童之家业务工作经费项目绩效进行客观评价，最终评分结果为95分，绩效评级为优</w:t>
      </w:r>
    </w:p>
    <w:p>
      <w:pPr>
        <w:keepNext w:val="0"/>
        <w:keepLines w:val="0"/>
        <w:pageBreakBefore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val="en-US" w:eastAsia="zh-CN"/>
        </w:rPr>
        <w:t>三、项目实施及管理情况</w:t>
      </w:r>
    </w:p>
    <w:p>
      <w:pPr>
        <w:keepNext w:val="0"/>
        <w:keepLines w:val="0"/>
        <w:pageBreakBefore w:val="0"/>
        <w:wordWrap/>
        <w:topLinePunct w:val="0"/>
        <w:bidi w:val="0"/>
        <w:spacing w:line="580" w:lineRule="exact"/>
        <w:ind w:firstLine="640" w:firstLineChars="2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2023年度创建儿童之家项目绩效进行客观评价，最终评分结果为95分，绩效评级为优。严格执行批复预算，强化预算严肃性，在批复的预算额度和范围内开支，所有开支事项必须明确所属预算指标，并提供真实、合法、有效的票据，按单位采购管理、经费收支、固定资产等相关规定履行相关审核、审批程序。成建立健全预算管理制度，编制预算控制流程以及内部控制手册。形成各司其职、各负其责、横向与纵向相互协调、相互制约监督的工作机制。实行清晰的决策、执行、监督机构设置，并建立和实施相对独立的报告制度，体现职责明确、相互制约的原则。预算管理严格按官渡区财政局的要求，在政府的门户及单位门户网页上公开。</w:t>
      </w:r>
    </w:p>
    <w:p>
      <w:pPr>
        <w:keepNext w:val="0"/>
        <w:keepLines w:val="0"/>
        <w:pageBreakBefore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val="en-US" w:eastAsia="zh-CN"/>
        </w:rPr>
        <w:t>四、项目绩效情况</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（1）数量指标：村社区4个</w:t>
      </w:r>
      <w:r>
        <w:rPr>
          <w:rFonts w:hint="eastAsia" w:ascii="Times New Roman" w:hAnsi="Times New Roman" w:eastAsia="仿宋_GB2312" w:cs="Times New Roman"/>
          <w:color w:val="auto"/>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（2）质量指标儿童之家活动中心采购物资发放率达到100%</w:t>
      </w:r>
      <w:r>
        <w:rPr>
          <w:rFonts w:hint="eastAsia" w:ascii="Times New Roman" w:hAnsi="Times New Roman" w:eastAsia="仿宋_GB2312" w:cs="Times New Roman"/>
          <w:color w:val="auto"/>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（3）时效指标：全年各项工作顺利开展，项目按时完成任务。</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（4）成本指标：成本严格控制，按照目标控制，无占用情况，全部按照用于项目要求执行。</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2.效益指标完成情况分析。</w:t>
      </w:r>
    </w:p>
    <w:p>
      <w:pPr>
        <w:keepNext w:val="0"/>
        <w:keepLines w:val="0"/>
        <w:pageBreakBefore w:val="0"/>
        <w:wordWrap/>
        <w:topLinePunct w:val="0"/>
        <w:bidi w:val="0"/>
        <w:spacing w:line="580" w:lineRule="exact"/>
        <w:ind w:firstLine="640" w:firstLineChars="2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（1）经济效益：对社会满意率较大</w:t>
      </w:r>
      <w:r>
        <w:rPr>
          <w:rFonts w:hint="eastAsia" w:ascii="Times New Roman" w:hAnsi="Times New Roman" w:eastAsia="仿宋_GB2312" w:cs="Times New Roman"/>
          <w:color w:val="auto"/>
          <w:kern w:val="2"/>
          <w:sz w:val="32"/>
          <w:szCs w:val="32"/>
          <w:lang w:val="en-US" w:eastAsia="zh-CN" w:bidi="ar-SA"/>
        </w:rPr>
        <w:t>。</w:t>
      </w:r>
    </w:p>
    <w:p>
      <w:pPr>
        <w:keepNext w:val="0"/>
        <w:keepLines w:val="0"/>
        <w:pageBreakBefore w:val="0"/>
        <w:wordWrap/>
        <w:topLinePunct w:val="0"/>
        <w:bidi w:val="0"/>
        <w:spacing w:line="58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2"/>
          <w:sz w:val="32"/>
          <w:szCs w:val="32"/>
          <w:lang w:val="en-US" w:eastAsia="zh-CN" w:bidi="ar-SA"/>
        </w:rPr>
        <w:t>（2）社会效益：儿童之家开展文体实践活动、宣传教育活动、亲子家教场所、校外娱乐阵地、社会关爱网络于一体的社会功能，丰富认同业余生活。</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outlineLvl w:val="9"/>
        <w:rPr>
          <w:rFonts w:hint="default" w:ascii="Times New Roman" w:hAnsi="Times New Roman" w:eastAsia="黑体" w:cs="Times New Roman"/>
          <w:i w:val="0"/>
          <w:iCs w:val="0"/>
          <w:caps w:val="0"/>
          <w:color w:val="auto"/>
          <w:spacing w:val="0"/>
          <w:sz w:val="31"/>
          <w:szCs w:val="31"/>
          <w:shd w:val="clear" w:fill="FFFFFF"/>
          <w:lang w:val="en-US" w:eastAsia="zh-CN"/>
        </w:rPr>
      </w:pPr>
      <w:r>
        <w:rPr>
          <w:rFonts w:hint="default" w:ascii="Times New Roman" w:hAnsi="Times New Roman" w:eastAsia="仿宋_GB2312" w:cs="Times New Roman"/>
          <w:color w:val="auto"/>
          <w:kern w:val="2"/>
          <w:sz w:val="32"/>
          <w:szCs w:val="32"/>
          <w:lang w:val="en-US" w:eastAsia="zh-CN" w:bidi="ar-SA"/>
        </w:rPr>
        <w:t>（3）可持续影响：大于90%</w:t>
      </w:r>
      <w:r>
        <w:rPr>
          <w:rFonts w:hint="eastAsia" w:ascii="Times New Roman" w:hAnsi="Times New Roman" w:eastAsia="仿宋_GB2312" w:cs="Times New Roman"/>
          <w:color w:val="auto"/>
          <w:kern w:val="2"/>
          <w:sz w:val="32"/>
          <w:szCs w:val="32"/>
          <w:lang w:val="en-US" w:eastAsia="zh-CN" w:bidi="ar-SA"/>
        </w:rPr>
        <w:t>。</w:t>
      </w:r>
    </w:p>
    <w:p>
      <w:pPr>
        <w:keepNext w:val="0"/>
        <w:keepLines w:val="0"/>
        <w:pageBreakBefore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val="en-US" w:eastAsia="zh-CN"/>
        </w:rPr>
        <w:t>五、评价结论及建议</w:t>
      </w:r>
    </w:p>
    <w:p>
      <w:pPr>
        <w:keepNext w:val="0"/>
        <w:keepLines w:val="0"/>
        <w:pageBreakBefore w:val="0"/>
        <w:wordWrap/>
        <w:topLinePunct w:val="0"/>
        <w:bidi w:val="0"/>
        <w:spacing w:line="580" w:lineRule="exact"/>
        <w:ind w:firstLine="640" w:firstLineChars="2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1.项目零散，资金碎片化，资金补助效果不明显。不能有效地实现资金补助效果。</w:t>
      </w:r>
    </w:p>
    <w:p>
      <w:pPr>
        <w:keepNext w:val="0"/>
        <w:keepLines w:val="0"/>
        <w:pageBreakBefore w:val="0"/>
        <w:wordWrap/>
        <w:topLinePunct w:val="0"/>
        <w:bidi w:val="0"/>
        <w:spacing w:line="580" w:lineRule="exact"/>
        <w:ind w:firstLine="640" w:firstLineChars="2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2.绩效目标设置不够精细。设置不够精细，绩效指标不够清晰、细化，可衡量性不足，如未设定产出时效等指标。</w:t>
      </w:r>
    </w:p>
    <w:p>
      <w:pPr>
        <w:keepNext w:val="0"/>
        <w:keepLines w:val="0"/>
        <w:pageBreakBefore w:val="0"/>
        <w:wordWrap/>
        <w:topLinePunct w:val="0"/>
        <w:bidi w:val="0"/>
        <w:spacing w:line="580" w:lineRule="exact"/>
        <w:ind w:firstLine="640" w:firstLineChars="2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3.预算绩效管理有待进一步加强。一是项目资金绩效运行监控管理制度不够健全，对项目预期绩效目标实现程度和完成情况缺乏有效的监控和跟踪管理。二是昆明市官渡区妇女联合会对预算资金的跟踪监控不及时、不全面，掌握项目绩效目标实现情况不充分。参照上级要求及历史数据，研究制定出更为科学、合理指标体系，体现正确工作导向，确保评价指标丰富、全面。</w:t>
      </w:r>
    </w:p>
    <w:tbl>
      <w:tblPr>
        <w:tblStyle w:val="15"/>
        <w:tblpPr w:leftFromText="180" w:rightFromText="180" w:vertAnchor="text" w:horzAnchor="page" w:tblpX="431" w:tblpY="506"/>
        <w:tblOverlap w:val="never"/>
        <w:tblW w:w="109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9"/>
        <w:gridCol w:w="632"/>
        <w:gridCol w:w="835"/>
        <w:gridCol w:w="969"/>
        <w:gridCol w:w="510"/>
        <w:gridCol w:w="705"/>
        <w:gridCol w:w="630"/>
        <w:gridCol w:w="1635"/>
        <w:gridCol w:w="855"/>
        <w:gridCol w:w="2835"/>
        <w:gridCol w:w="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0185" w:type="dxa"/>
            <w:gridSpan w:val="10"/>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default" w:ascii="Times New Roman" w:hAnsi="Times New Roman" w:eastAsia="方正小标宋简体" w:cs="Times New Roman"/>
                <w:b/>
                <w:bCs/>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default" w:ascii="Times New Roman" w:hAnsi="Times New Roman" w:eastAsia="方正小标宋简体" w:cs="Times New Roman"/>
                <w:b/>
                <w:bCs/>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小标宋简体" w:cs="Times New Roman"/>
                <w:i w:val="0"/>
                <w:iCs w:val="0"/>
                <w:color w:val="000000"/>
                <w:sz w:val="18"/>
                <w:szCs w:val="18"/>
                <w:u w:val="none"/>
              </w:rPr>
            </w:pPr>
            <w:r>
              <w:rPr>
                <w:rFonts w:hint="default" w:ascii="Times New Roman" w:hAnsi="Times New Roman" w:eastAsia="方正小标宋简体" w:cs="Times New Roman"/>
                <w:b/>
                <w:bCs/>
                <w:i w:val="0"/>
                <w:iCs w:val="0"/>
                <w:color w:val="000000"/>
                <w:kern w:val="0"/>
                <w:sz w:val="24"/>
                <w:szCs w:val="24"/>
                <w:u w:val="none"/>
                <w:lang w:val="en-US" w:eastAsia="zh-CN" w:bidi="ar"/>
              </w:rPr>
              <w:t>儿童之家预算项目支出绩效评价指标体系</w:t>
            </w:r>
          </w:p>
        </w:tc>
        <w:tc>
          <w:tcPr>
            <w:tcW w:w="750" w:type="dxa"/>
            <w:tcBorders>
              <w:top w:val="nil"/>
              <w:left w:val="nil"/>
              <w:bottom w:val="nil"/>
              <w:right w:val="nil"/>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30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分层分类指标</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分值</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目标值</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完成值</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指标解释</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评分方法</w:t>
            </w:r>
          </w:p>
        </w:tc>
        <w:tc>
          <w:tcPr>
            <w:tcW w:w="2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评价要点及说明</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自评</w:t>
            </w:r>
          </w:p>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分层指标</w:t>
            </w:r>
          </w:p>
        </w:tc>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适用</w:t>
            </w:r>
          </w:p>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范围</w:t>
            </w:r>
          </w:p>
        </w:tc>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一级指标</w:t>
            </w: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二级指标</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方法归类</w:t>
            </w: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通用指标（20分）不能修改</w:t>
            </w:r>
          </w:p>
        </w:tc>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所有项目</w:t>
            </w:r>
          </w:p>
        </w:tc>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项目决策</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程序严密</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严密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严密</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项目设立是否经过严格评估论证，管理制度是否健全完善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分级评分法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主要查看项目设立时是否经过事前评估或可行性论证，专项资金管理办法是否健全完善</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规划合理</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合理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合理</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项目规划是否符合区工委管委会重大决策部署，是否与项目年度目标一致</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分级评分法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主要查看项目设立依据是否充分，符合区工委管委会重大决策部署和宏观政策规划，项目年度绩效目标与中长期规划是否一致</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结果符合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符合</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符合</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项目实施结果是否与规划计划一致</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比率分值法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按项目法分配的项目，以所有项目点实施完成情况与规划计划情况进行对比。按因素法分配的项目和据实据效分配的项目，将资金分配方向与规划计划支持方向进行对比</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目标制定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完整</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完整</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是否制定完整合理的绩效目标，比如数量、质量、效益及相关要求等。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分级评分法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绩效目标完整、合理的得2分；未设置绩效目标不得分。</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项目实施</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执行有效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有效</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有效</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项目实施是否符合相关管理制度规定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缺（错）项扣分法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项目实施是否遵守相关法律法规；项目调整手续是否完备；项目合同、验收报告、技术鉴定等资料是否齐全并及时归档；项目实施的人员条件、场地设备、信息支撑等是否落实到位</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使用合规</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合规</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合规</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项目资金使用是否符合相关的财务管理制度规定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缺（错）项扣分法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项目资金是否符合国家财经法规和财务管理制度及有关专项资金管理办法规定；资金拨付是否有完整的审批程序和手续；是否符合项目预算批复或合同规定用途；是否存在截留、挤占、挪用、虚列支出等情况</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预算执行</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反映项目资金整体预算执行情况</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比率分值法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15"/>
                <w:szCs w:val="15"/>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资金使用率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反映项目点获得资金的使用情况</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分级评分法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如果不涉及的将此考核指标分数调整到预算执行率</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产出指标（40分）</w:t>
            </w:r>
          </w:p>
        </w:tc>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所有项目</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数量指标</w:t>
            </w:r>
          </w:p>
        </w:tc>
        <w:tc>
          <w:tcPr>
            <w:tcW w:w="813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lang w:val="en-US" w:eastAsia="zh-CN"/>
              </w:rPr>
            </w:pPr>
            <w:r>
              <w:rPr>
                <w:rFonts w:hint="default" w:ascii="Times New Roman" w:hAnsi="Times New Roman" w:cs="Times New Roman"/>
                <w:i w:val="0"/>
                <w:iCs w:val="0"/>
                <w:color w:val="000000"/>
                <w:sz w:val="15"/>
                <w:szCs w:val="15"/>
                <w:u w:val="none"/>
                <w:lang w:val="en-US" w:eastAsia="zh-CN"/>
              </w:rPr>
              <w:t>村社区4个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质量指标</w:t>
            </w:r>
          </w:p>
        </w:tc>
        <w:tc>
          <w:tcPr>
            <w:tcW w:w="813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lang w:val="en-US"/>
              </w:rPr>
            </w:pPr>
            <w:r>
              <w:rPr>
                <w:rFonts w:hint="default" w:ascii="Times New Roman" w:hAnsi="Times New Roman" w:cs="Times New Roman"/>
                <w:i w:val="0"/>
                <w:iCs w:val="0"/>
                <w:color w:val="000000"/>
                <w:kern w:val="0"/>
                <w:sz w:val="15"/>
                <w:szCs w:val="15"/>
                <w:u w:val="none"/>
                <w:lang w:val="en-US" w:eastAsia="zh-CN" w:bidi="ar"/>
              </w:rPr>
              <w:t>儿童之家活动中心设备采购物资发放率100%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成本指标</w:t>
            </w:r>
          </w:p>
        </w:tc>
        <w:tc>
          <w:tcPr>
            <w:tcW w:w="813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成本严格控制，按照目标控制，无占用情况，全部按照用于项目要求执行</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时效指标</w:t>
            </w:r>
          </w:p>
        </w:tc>
        <w:tc>
          <w:tcPr>
            <w:tcW w:w="813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全年各项工作顺利开展，项目按时完成任务</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效益指标（30分）</w:t>
            </w:r>
          </w:p>
        </w:tc>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至少填写一栏效益</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社会效益</w:t>
            </w:r>
          </w:p>
        </w:tc>
        <w:tc>
          <w:tcPr>
            <w:tcW w:w="813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儿童之家开展文体实践活动、宣传教育活动、亲子家教场所、校外娱乐阵地、社会关爱网络于一体的社会功能，丰富认同业余生活。</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经济效益</w:t>
            </w:r>
          </w:p>
        </w:tc>
        <w:tc>
          <w:tcPr>
            <w:tcW w:w="813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可持续</w:t>
            </w:r>
          </w:p>
        </w:tc>
        <w:tc>
          <w:tcPr>
            <w:tcW w:w="813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大于90%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满意度（10分）</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所有项目</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满意度</w:t>
            </w:r>
          </w:p>
        </w:tc>
        <w:tc>
          <w:tcPr>
            <w:tcW w:w="813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5"/>
                <w:szCs w:val="15"/>
                <w:u w:val="none"/>
                <w:lang w:val="en-US" w:eastAsia="zh-CN"/>
              </w:rPr>
            </w:pPr>
            <w:r>
              <w:rPr>
                <w:rFonts w:hint="default" w:ascii="Times New Roman" w:hAnsi="Times New Roman" w:cs="Times New Roman"/>
                <w:i w:val="0"/>
                <w:iCs w:val="0"/>
                <w:color w:val="000000"/>
                <w:sz w:val="15"/>
                <w:szCs w:val="15"/>
                <w:u w:val="none"/>
                <w:lang w:val="en-US" w:eastAsia="zh-CN"/>
              </w:rPr>
              <w:t>大于90%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bl>
    <w:p>
      <w:pPr>
        <w:keepNext w:val="0"/>
        <w:keepLines w:val="0"/>
        <w:pageBreakBefore w:val="0"/>
        <w:widowControl w:val="0"/>
        <w:kinsoku/>
        <w:wordWrap/>
        <w:overflowPunct/>
        <w:topLinePunct w:val="0"/>
        <w:autoSpaceDE/>
        <w:autoSpaceDN/>
        <w:bidi w:val="0"/>
        <w:adjustRightInd/>
        <w:snapToGrid w:val="0"/>
        <w:spacing w:line="700" w:lineRule="exact"/>
        <w:jc w:val="both"/>
        <w:textAlignment w:val="auto"/>
        <w:outlineLvl w:val="9"/>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val="0"/>
        <w:spacing w:line="700" w:lineRule="exact"/>
        <w:jc w:val="both"/>
        <w:textAlignment w:val="auto"/>
        <w:outlineLvl w:val="9"/>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val="0"/>
        <w:spacing w:line="700" w:lineRule="exact"/>
        <w:jc w:val="both"/>
        <w:textAlignment w:val="auto"/>
        <w:outlineLvl w:val="9"/>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val="0"/>
        <w:spacing w:line="700" w:lineRule="exact"/>
        <w:jc w:val="both"/>
        <w:textAlignment w:val="auto"/>
        <w:outlineLvl w:val="9"/>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val="0"/>
        <w:spacing w:line="700" w:lineRule="exact"/>
        <w:jc w:val="both"/>
        <w:textAlignment w:val="auto"/>
        <w:outlineLvl w:val="9"/>
        <w:rPr>
          <w:rFonts w:hint="default" w:ascii="Times New Roman" w:hAnsi="Times New Roman" w:eastAsia="黑体" w:cs="Times New Roman"/>
          <w:sz w:val="44"/>
          <w:szCs w:val="44"/>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30</w:t>
      </w:r>
    </w:p>
    <w:p>
      <w:pPr>
        <w:keepNext w:val="0"/>
        <w:keepLines w:val="0"/>
        <w:pageBreakBefore w:val="0"/>
        <w:widowControl w:val="0"/>
        <w:kinsoku/>
        <w:wordWrap/>
        <w:overflowPunct/>
        <w:topLinePunct w:val="0"/>
        <w:autoSpaceDE/>
        <w:autoSpaceDN/>
        <w:bidi w:val="0"/>
        <w:adjustRightInd/>
        <w:snapToGrid w:val="0"/>
        <w:spacing w:line="700" w:lineRule="exact"/>
        <w:ind w:firstLine="880" w:firstLineChars="200"/>
        <w:jc w:val="both"/>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遂宁市船山区九莲街道办事处2023年</w:t>
      </w:r>
    </w:p>
    <w:p>
      <w:pPr>
        <w:keepNext w:val="0"/>
        <w:keepLines w:val="0"/>
        <w:pageBreakBefore w:val="0"/>
        <w:widowControl w:val="0"/>
        <w:kinsoku/>
        <w:wordWrap/>
        <w:overflowPunct/>
        <w:topLinePunct w:val="0"/>
        <w:autoSpaceDE/>
        <w:autoSpaceDN/>
        <w:bidi w:val="0"/>
        <w:adjustRightInd/>
        <w:snapToGrid w:val="0"/>
        <w:spacing w:line="700" w:lineRule="exact"/>
        <w:ind w:firstLine="440" w:firstLineChars="100"/>
        <w:jc w:val="both"/>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专项预算项目绩效自评报告及绩效自评表</w:t>
      </w:r>
    </w:p>
    <w:p>
      <w:pPr>
        <w:keepNext w:val="0"/>
        <w:keepLines w:val="0"/>
        <w:pageBreakBefore w:val="0"/>
        <w:wordWrap/>
        <w:topLinePunct w:val="0"/>
        <w:bidi w:val="0"/>
        <w:spacing w:line="580" w:lineRule="exact"/>
        <w:ind w:firstLine="2560" w:firstLineChars="800"/>
        <w:jc w:val="both"/>
        <w:rPr>
          <w:rFonts w:hint="default" w:ascii="Times New Roman" w:hAnsi="Times New Roman" w:eastAsia="黑体" w:cs="Times New Roman"/>
          <w:b w:val="0"/>
          <w:bCs w:val="0"/>
          <w:sz w:val="32"/>
          <w:szCs w:val="32"/>
          <w:lang w:val="en-US" w:eastAsia="zh-CN"/>
        </w:rPr>
      </w:pPr>
      <w:r>
        <w:rPr>
          <w:rFonts w:hint="default" w:ascii="Times New Roman" w:hAnsi="Times New Roman" w:eastAsia="仿宋_GB2312" w:cs="Times New Roman"/>
          <w:sz w:val="32"/>
          <w:lang w:eastAsia="zh-CN"/>
        </w:rPr>
        <w:t>（</w:t>
      </w:r>
      <w:r>
        <w:rPr>
          <w:rFonts w:hint="default" w:ascii="Times New Roman" w:hAnsi="Times New Roman" w:eastAsia="仿宋_GB2312" w:cs="Times New Roman"/>
          <w:color w:val="auto"/>
          <w:spacing w:val="0"/>
          <w:sz w:val="32"/>
          <w:szCs w:val="32"/>
          <w:lang w:val="en-US" w:eastAsia="zh-CN"/>
        </w:rPr>
        <w:t>选调生到村任职补助</w:t>
      </w:r>
      <w:r>
        <w:rPr>
          <w:rFonts w:hint="default" w:ascii="Times New Roman" w:hAnsi="Times New Roman" w:eastAsia="仿宋_GB2312" w:cs="Times New Roman"/>
          <w:sz w:val="32"/>
          <w:lang w:eastAsia="zh-CN"/>
        </w:rPr>
        <w:t>）</w:t>
      </w:r>
    </w:p>
    <w:p>
      <w:pPr>
        <w:keepNext w:val="0"/>
        <w:keepLines w:val="0"/>
        <w:pageBreakBefore w:val="0"/>
        <w:widowControl w:val="0"/>
        <w:kinsoku/>
        <w:wordWrap/>
        <w:overflowPunct/>
        <w:topLinePunct w:val="0"/>
        <w:autoSpaceDE/>
        <w:autoSpaceDN/>
        <w:bidi w:val="0"/>
        <w:adjustRightInd/>
        <w:snapToGrid w:val="0"/>
        <w:spacing w:line="580" w:lineRule="exact"/>
        <w:ind w:firstLine="620" w:firstLineChars="200"/>
        <w:jc w:val="both"/>
        <w:textAlignment w:val="auto"/>
        <w:outlineLvl w:val="9"/>
        <w:rPr>
          <w:rFonts w:hint="default" w:ascii="Times New Roman" w:hAnsi="Times New Roman" w:eastAsia="黑体" w:cs="Times New Roman"/>
          <w:i w:val="0"/>
          <w:iCs w:val="0"/>
          <w:caps w:val="0"/>
          <w:color w:val="333333"/>
          <w:spacing w:val="0"/>
          <w:sz w:val="31"/>
          <w:szCs w:val="31"/>
          <w:shd w:val="clear" w:fill="FFFFFF"/>
        </w:rPr>
      </w:pP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i w:val="0"/>
          <w:iCs w:val="0"/>
          <w:caps w:val="0"/>
          <w:color w:val="333333"/>
          <w:spacing w:val="0"/>
          <w:sz w:val="32"/>
          <w:szCs w:val="32"/>
          <w:shd w:val="clear" w:fill="FFFFFF"/>
        </w:rPr>
        <w:t>一、项目概况</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outlineLvl w:val="9"/>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为深入推动选调生到村任职工作，规范选调生到村任职财政补助资金管理使用，聚焦四个方面，最大限度发挥资金使用效能，为选调生到村任职提供坚定保障，进一步激发选调生干事创业活力。</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outlineLvl w:val="9"/>
        <w:rPr>
          <w:rFonts w:hint="default" w:ascii="Times New Roman" w:hAnsi="Times New Roman" w:eastAsia="黑体" w:cs="Times New Roman"/>
          <w:i w:val="0"/>
          <w:iCs w:val="0"/>
          <w:caps w:val="0"/>
          <w:color w:val="333333"/>
          <w:spacing w:val="0"/>
          <w:sz w:val="32"/>
          <w:szCs w:val="32"/>
          <w:shd w:val="clear" w:fill="FFFFFF"/>
          <w:lang w:val="en-US" w:eastAsia="zh-CN"/>
        </w:rPr>
      </w:pPr>
      <w:r>
        <w:rPr>
          <w:rFonts w:hint="default" w:ascii="Times New Roman" w:hAnsi="Times New Roman" w:eastAsia="黑体" w:cs="Times New Roman"/>
          <w:i w:val="0"/>
          <w:iCs w:val="0"/>
          <w:caps w:val="0"/>
          <w:color w:val="333333"/>
          <w:spacing w:val="0"/>
          <w:sz w:val="32"/>
          <w:szCs w:val="32"/>
          <w:shd w:val="clear" w:fill="FFFFFF"/>
        </w:rPr>
        <w:t>二、</w:t>
      </w:r>
      <w:r>
        <w:rPr>
          <w:rFonts w:hint="default" w:ascii="Times New Roman" w:hAnsi="Times New Roman" w:eastAsia="黑体" w:cs="Times New Roman"/>
          <w:i w:val="0"/>
          <w:iCs w:val="0"/>
          <w:caps w:val="0"/>
          <w:color w:val="333333"/>
          <w:spacing w:val="0"/>
          <w:sz w:val="32"/>
          <w:szCs w:val="32"/>
          <w:shd w:val="clear" w:fill="FFFFFF"/>
          <w:lang w:val="en-US" w:eastAsia="zh-CN"/>
        </w:rPr>
        <w:t>项目资金申报及使用情况</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outlineLvl w:val="9"/>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由选调生根据工作需求和村情实际申报补助资金使用项目，区委组织部按照省市工作要求，从“一次性安置费、教育培训经费、国情调研经费、服务群众经费”四个方面进行严格审核，并对选调生补助资金相关政策进行宣传，引导选调生到村任职经费重点向民生领域倾斜，紧盯疫情防控、便民服务等实际工作，确保在最大范围内释放资金效益。截至目前，共有1名选调生申报补助资金使用项目，共列支相关经费0.77万元。</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outlineLvl w:val="9"/>
        <w:rPr>
          <w:rFonts w:hint="default" w:ascii="Times New Roman" w:hAnsi="Times New Roman" w:eastAsia="黑体" w:cs="Times New Roman"/>
          <w:i w:val="0"/>
          <w:iCs w:val="0"/>
          <w:caps w:val="0"/>
          <w:color w:val="333333"/>
          <w:spacing w:val="0"/>
          <w:sz w:val="32"/>
          <w:szCs w:val="32"/>
          <w:shd w:val="clear" w:fill="FFFFFF"/>
          <w:lang w:val="en-US" w:eastAsia="zh-CN"/>
        </w:rPr>
      </w:pPr>
      <w:r>
        <w:rPr>
          <w:rFonts w:hint="default" w:ascii="Times New Roman" w:hAnsi="Times New Roman" w:eastAsia="黑体" w:cs="Times New Roman"/>
          <w:i w:val="0"/>
          <w:iCs w:val="0"/>
          <w:caps w:val="0"/>
          <w:color w:val="333333"/>
          <w:spacing w:val="0"/>
          <w:sz w:val="32"/>
          <w:szCs w:val="32"/>
          <w:shd w:val="clear" w:fill="FFFFFF"/>
          <w:lang w:val="en-US" w:eastAsia="zh-CN"/>
        </w:rPr>
        <w:t>三、项目实施及管理情况</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outlineLvl w:val="9"/>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按照“谁主管、谁负责”原则，明确财政补助资金统一管理，收集整理选调生报销票据，对报销的项目进行核对，检查是否符合报销范围，核查票据中所列物品金额与发票、付款凭证等证明材料信息是否一致，对使用不合理、程序不规范的不予报销。核算报销账目后，及时做好专项经费记账管理，核实使用进度和结余情况。每笔资金使用后都必须在村级公示栏进行公示，确保资金使用全过程、全流程可监控、可追溯。</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outlineLvl w:val="9"/>
        <w:rPr>
          <w:rFonts w:hint="default" w:ascii="Times New Roman" w:hAnsi="Times New Roman" w:eastAsia="黑体" w:cs="Times New Roman"/>
          <w:i w:val="0"/>
          <w:iCs w:val="0"/>
          <w:caps w:val="0"/>
          <w:color w:val="333333"/>
          <w:spacing w:val="0"/>
          <w:sz w:val="32"/>
          <w:szCs w:val="32"/>
          <w:shd w:val="clear" w:fill="FFFFFF"/>
          <w:lang w:val="en-US" w:eastAsia="zh-CN"/>
        </w:rPr>
      </w:pPr>
      <w:r>
        <w:rPr>
          <w:rFonts w:hint="default" w:ascii="Times New Roman" w:hAnsi="Times New Roman" w:eastAsia="黑体" w:cs="Times New Roman"/>
          <w:i w:val="0"/>
          <w:iCs w:val="0"/>
          <w:caps w:val="0"/>
          <w:color w:val="333333"/>
          <w:spacing w:val="0"/>
          <w:sz w:val="32"/>
          <w:szCs w:val="32"/>
          <w:shd w:val="clear" w:fill="FFFFFF"/>
          <w:lang w:val="en-US" w:eastAsia="zh-CN"/>
        </w:rPr>
        <w:t>四、评价结论及建议</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outlineLvl w:val="9"/>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一是持续做好专项资金管理工作,进一步完善专项资金管理制度。二是严格专项资金分配程序,落实专款专用,支出使用清晰，确保资金使用效益。三是加强专项资金宣传及使用评价，确保项目落地落实。</w:t>
      </w:r>
    </w:p>
    <w:tbl>
      <w:tblPr>
        <w:tblStyle w:val="15"/>
        <w:tblpPr w:leftFromText="180" w:rightFromText="180" w:vertAnchor="text" w:horzAnchor="page" w:tblpX="431" w:tblpY="506"/>
        <w:tblOverlap w:val="never"/>
        <w:tblW w:w="109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9"/>
        <w:gridCol w:w="632"/>
        <w:gridCol w:w="993"/>
        <w:gridCol w:w="811"/>
        <w:gridCol w:w="510"/>
        <w:gridCol w:w="705"/>
        <w:gridCol w:w="630"/>
        <w:gridCol w:w="1635"/>
        <w:gridCol w:w="855"/>
        <w:gridCol w:w="2835"/>
        <w:gridCol w:w="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0185" w:type="dxa"/>
            <w:gridSpan w:val="1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小标宋简体" w:cs="Times New Roman"/>
                <w:i w:val="0"/>
                <w:iCs w:val="0"/>
                <w:color w:val="000000"/>
                <w:sz w:val="18"/>
                <w:szCs w:val="18"/>
                <w:u w:val="none"/>
              </w:rPr>
            </w:pPr>
            <w:r>
              <w:rPr>
                <w:rFonts w:hint="default" w:ascii="Times New Roman" w:hAnsi="Times New Roman" w:eastAsia="方正小标宋简体" w:cs="Times New Roman"/>
                <w:b/>
                <w:bCs/>
                <w:i w:val="0"/>
                <w:iCs w:val="0"/>
                <w:color w:val="000000"/>
                <w:kern w:val="0"/>
                <w:sz w:val="24"/>
                <w:szCs w:val="24"/>
                <w:u w:val="none"/>
                <w:lang w:val="en-US" w:eastAsia="zh-CN" w:bidi="ar"/>
              </w:rPr>
              <w:t xml:space="preserve">  </w:t>
            </w:r>
            <w:r>
              <w:rPr>
                <w:rFonts w:hint="eastAsia" w:ascii="Times New Roman" w:hAnsi="Times New Roman" w:eastAsia="方正小标宋简体" w:cs="Times New Roman"/>
                <w:b/>
                <w:bCs/>
                <w:i w:val="0"/>
                <w:iCs w:val="0"/>
                <w:color w:val="000000"/>
                <w:kern w:val="0"/>
                <w:sz w:val="24"/>
                <w:szCs w:val="24"/>
                <w:u w:val="none"/>
                <w:lang w:val="en-US" w:eastAsia="zh-CN" w:bidi="ar"/>
              </w:rPr>
              <w:t xml:space="preserve">  </w:t>
            </w:r>
            <w:r>
              <w:rPr>
                <w:rFonts w:hint="default" w:ascii="Times New Roman" w:hAnsi="Times New Roman" w:eastAsia="方正小标宋简体" w:cs="Times New Roman"/>
                <w:b/>
                <w:bCs/>
                <w:i w:val="0"/>
                <w:iCs w:val="0"/>
                <w:color w:val="000000"/>
                <w:kern w:val="0"/>
                <w:sz w:val="24"/>
                <w:szCs w:val="24"/>
                <w:u w:val="none"/>
                <w:lang w:val="en-US" w:eastAsia="zh-CN" w:bidi="ar"/>
              </w:rPr>
              <w:t xml:space="preserve"> 选调生到村任职预算项目支出绩效评价指标体系</w:t>
            </w:r>
          </w:p>
        </w:tc>
        <w:tc>
          <w:tcPr>
            <w:tcW w:w="750" w:type="dxa"/>
            <w:tcBorders>
              <w:top w:val="nil"/>
              <w:left w:val="nil"/>
              <w:bottom w:val="nil"/>
              <w:right w:val="nil"/>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30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分层分类指标</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分值</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目标值</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完成值</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指标解释</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评分方法</w:t>
            </w:r>
          </w:p>
        </w:tc>
        <w:tc>
          <w:tcPr>
            <w:tcW w:w="2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评价要点及说明</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自评</w:t>
            </w:r>
          </w:p>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分层指标</w:t>
            </w:r>
          </w:p>
        </w:tc>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适用</w:t>
            </w:r>
          </w:p>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范围</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一级指标</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二级指标</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方法归类</w:t>
            </w: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通用指标（20分）不能修改</w:t>
            </w:r>
          </w:p>
        </w:tc>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所有项目</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项目决策</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程序严密</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严密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严密</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项目设立是否经过严格评估论证，管理制度是否健全完善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分级评分法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主要查看项目设立时是否经过事前评估或可行性论证，专项资金管理办法是否健全完善</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规划合理</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合理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合理</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项目规划是否符合区工委管委会重大决策部署，是否与项目年度目标一致</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分级评分法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主要查看项目设立依据是否充分，符合区工委管委会重大决策部署和宏观政策规划，项目年度绩效目标与中长期规划是否一致</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结果符合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符合</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符合</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项目实施结果是否与规划计划一致</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比率分值法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按项目法分配的项目，以所有项目点实施完成情况与规划计划情况进行对比。按因素法分配的项目和据实据效分配的项目，将资金分配方向与规划计划支持方向进行对比</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目标制定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完整</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完整</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是否制定完整合理的绩效目标，比如数量、质量、效益及相关要求等。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分级评分法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绩效目标完整、合理的得2分；未设置绩效目标不得分。</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项目实施</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执行有效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有效</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有效</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项目实施是否符合相关管理制度规定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缺（错）项扣分法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项目实施是否遵守相关法律法规；项目调整手续是否完备；项目合同、验收报告、技术鉴定等资料是否齐全并及时归档；项目实施的人员条件、场地设备、信息支撑等是否落实到位</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使用合规</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合规</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合规</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项目资金使用是否符合相关的财务管理制度规定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缺（错）项扣分法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项目资金是否符合国家财经法规和财务管理制度及有关专项资金管理办法规定；资金拨付是否有完整的审批程序和手续；是否符合项目预算批复或合同规定用途；是否存在截留、挤占、挪用、虚列支出等情况</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预算执行</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反映项目资金整体预算执行情况</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比率分值法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15"/>
                <w:szCs w:val="15"/>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资金使用率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反映项目点获得资金的使用情况</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分级评分法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如果不涉及的将此考核指标分数调整到预算执行率</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产出指标（40分）</w:t>
            </w:r>
          </w:p>
        </w:tc>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所有项目</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数量指标</w:t>
            </w:r>
          </w:p>
        </w:tc>
        <w:tc>
          <w:tcPr>
            <w:tcW w:w="798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lang w:val="en-US" w:eastAsia="zh-CN"/>
              </w:rPr>
            </w:pPr>
            <w:r>
              <w:rPr>
                <w:rFonts w:hint="default" w:ascii="Times New Roman" w:hAnsi="Times New Roman" w:cs="Times New Roman"/>
                <w:i w:val="0"/>
                <w:iCs w:val="0"/>
                <w:color w:val="000000"/>
                <w:sz w:val="15"/>
                <w:szCs w:val="15"/>
                <w:u w:val="none"/>
                <w:lang w:val="en-US" w:eastAsia="zh-CN"/>
              </w:rPr>
              <w:t>涉及人数1人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质量指标</w:t>
            </w:r>
          </w:p>
        </w:tc>
        <w:tc>
          <w:tcPr>
            <w:tcW w:w="798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lang w:val="en-US"/>
              </w:rPr>
            </w:pPr>
            <w:r>
              <w:rPr>
                <w:rFonts w:hint="default" w:ascii="Times New Roman" w:hAnsi="Times New Roman" w:eastAsia="宋体" w:cs="Times New Roman"/>
                <w:i w:val="0"/>
                <w:iCs w:val="0"/>
                <w:color w:val="000000"/>
                <w:kern w:val="0"/>
                <w:sz w:val="15"/>
                <w:szCs w:val="15"/>
                <w:u w:val="none"/>
                <w:lang w:val="en-US" w:eastAsia="zh-CN" w:bidi="ar"/>
              </w:rPr>
              <w:t>确保了各项工作开展及生活待遇的及时发放</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b/>
                <w:bCs/>
                <w:i w:val="0"/>
                <w:iCs w:val="0"/>
                <w:color w:val="000000"/>
                <w:sz w:val="18"/>
                <w:szCs w:val="18"/>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成本指标</w:t>
            </w:r>
          </w:p>
        </w:tc>
        <w:tc>
          <w:tcPr>
            <w:tcW w:w="798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成本严格控制，按照目标控制，无占用情况，全部按照用于项目要求执行</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b/>
                <w:bCs/>
                <w:i w:val="0"/>
                <w:iCs w:val="0"/>
                <w:color w:val="000000"/>
                <w:sz w:val="18"/>
                <w:szCs w:val="18"/>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时效指标</w:t>
            </w:r>
          </w:p>
        </w:tc>
        <w:tc>
          <w:tcPr>
            <w:tcW w:w="798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全年各项工作顺利开展，项目按时完成任务</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效益指标（30分）</w:t>
            </w:r>
          </w:p>
        </w:tc>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至少填写一栏效益</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社会效益</w:t>
            </w:r>
          </w:p>
        </w:tc>
        <w:tc>
          <w:tcPr>
            <w:tcW w:w="798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进一步激发了工作的积极性、主动性、创造性，为厚植选调生基层成长沃土，巩固拓展脱贫攻坚成果夯实了基础,有力引导选调生在基层一线经受锻炼、丰富阅历、增长才干。</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经济效益</w:t>
            </w:r>
          </w:p>
        </w:tc>
        <w:tc>
          <w:tcPr>
            <w:tcW w:w="798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为选调生到村任职提供高效财力保障,最大限度激发选调生干事创业活力。  </w:t>
            </w:r>
            <w:r>
              <w:rPr>
                <w:rFonts w:hint="default" w:ascii="Times New Roman" w:hAnsi="Times New Roman" w:eastAsia="微软雅黑" w:cs="Times New Roman"/>
                <w:i w:val="0"/>
                <w:iCs w:val="0"/>
                <w:caps w:val="0"/>
                <w:color w:val="333333"/>
                <w:spacing w:val="0"/>
                <w:sz w:val="30"/>
                <w:szCs w:val="30"/>
                <w:shd w:val="clear" w:fill="FFFFFF"/>
              </w:rPr>
              <w:t>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可持续</w:t>
            </w:r>
          </w:p>
        </w:tc>
        <w:tc>
          <w:tcPr>
            <w:tcW w:w="798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大于90%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满意度（10分）</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所有项目</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满意度</w:t>
            </w:r>
          </w:p>
        </w:tc>
        <w:tc>
          <w:tcPr>
            <w:tcW w:w="798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5"/>
                <w:szCs w:val="15"/>
                <w:u w:val="none"/>
                <w:lang w:val="en-US" w:eastAsia="zh-CN"/>
              </w:rPr>
            </w:pPr>
            <w:r>
              <w:rPr>
                <w:rFonts w:hint="default" w:ascii="Times New Roman" w:hAnsi="Times New Roman" w:cs="Times New Roman"/>
                <w:i w:val="0"/>
                <w:iCs w:val="0"/>
                <w:color w:val="000000"/>
                <w:sz w:val="15"/>
                <w:szCs w:val="15"/>
                <w:u w:val="none"/>
                <w:lang w:val="en-US" w:eastAsia="zh-CN"/>
              </w:rPr>
              <w:t>大于90%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bl>
    <w:p>
      <w:pPr>
        <w:keepNext w:val="0"/>
        <w:keepLines w:val="0"/>
        <w:pageBreakBefore w:val="0"/>
        <w:widowControl w:val="0"/>
        <w:kinsoku/>
        <w:wordWrap/>
        <w:overflowPunct/>
        <w:topLinePunct w:val="0"/>
        <w:autoSpaceDE/>
        <w:autoSpaceDN/>
        <w:bidi w:val="0"/>
        <w:adjustRightInd/>
        <w:snapToGrid w:val="0"/>
        <w:spacing w:line="700" w:lineRule="exact"/>
        <w:jc w:val="both"/>
        <w:textAlignment w:val="auto"/>
        <w:outlineLvl w:val="9"/>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val="0"/>
        <w:spacing w:line="700" w:lineRule="exact"/>
        <w:jc w:val="both"/>
        <w:textAlignment w:val="auto"/>
        <w:outlineLvl w:val="9"/>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val="0"/>
        <w:spacing w:line="700" w:lineRule="exact"/>
        <w:jc w:val="both"/>
        <w:textAlignment w:val="auto"/>
        <w:outlineLvl w:val="9"/>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val="0"/>
        <w:spacing w:line="700" w:lineRule="exact"/>
        <w:jc w:val="left"/>
        <w:textAlignment w:val="auto"/>
        <w:outlineLvl w:val="9"/>
        <w:rPr>
          <w:rFonts w:hint="default" w:ascii="Times New Roman" w:hAnsi="Times New Roman" w:eastAsia="方正小标宋简体" w:cs="Times New Roman"/>
          <w:sz w:val="44"/>
          <w:szCs w:val="44"/>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31</w:t>
      </w:r>
    </w:p>
    <w:p>
      <w:pPr>
        <w:keepNext w:val="0"/>
        <w:keepLines w:val="0"/>
        <w:pageBreakBefore w:val="0"/>
        <w:widowControl w:val="0"/>
        <w:kinsoku/>
        <w:wordWrap/>
        <w:overflowPunct/>
        <w:topLinePunct w:val="0"/>
        <w:autoSpaceDE/>
        <w:autoSpaceDN/>
        <w:bidi w:val="0"/>
        <w:adjustRightInd/>
        <w:snapToGrid w:val="0"/>
        <w:spacing w:line="700" w:lineRule="exact"/>
        <w:ind w:firstLine="440" w:firstLineChars="100"/>
        <w:jc w:val="both"/>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遂宁市船山区九莲街道办事处2023年</w:t>
      </w:r>
    </w:p>
    <w:p>
      <w:pPr>
        <w:keepNext w:val="0"/>
        <w:keepLines w:val="0"/>
        <w:pageBreakBefore w:val="0"/>
        <w:widowControl w:val="0"/>
        <w:kinsoku/>
        <w:wordWrap/>
        <w:overflowPunct/>
        <w:topLinePunct w:val="0"/>
        <w:autoSpaceDE/>
        <w:autoSpaceDN/>
        <w:bidi w:val="0"/>
        <w:adjustRightInd/>
        <w:snapToGrid w:val="0"/>
        <w:spacing w:line="700" w:lineRule="exact"/>
        <w:jc w:val="both"/>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专项预算项目绩效自评报告及绩效自评表</w:t>
      </w:r>
    </w:p>
    <w:p>
      <w:pPr>
        <w:keepNext w:val="0"/>
        <w:keepLines w:val="0"/>
        <w:pageBreakBefore w:val="0"/>
        <w:wordWrap/>
        <w:topLinePunct w:val="0"/>
        <w:bidi w:val="0"/>
        <w:spacing w:line="580" w:lineRule="exact"/>
        <w:ind w:firstLine="2560" w:firstLineChars="800"/>
        <w:jc w:val="both"/>
        <w:rPr>
          <w:rFonts w:hint="default" w:ascii="Times New Roman" w:hAnsi="Times New Roman" w:eastAsia="黑体" w:cs="Times New Roman"/>
          <w:b w:val="0"/>
          <w:bCs w:val="0"/>
          <w:sz w:val="32"/>
          <w:szCs w:val="32"/>
          <w:lang w:val="en-US" w:eastAsia="zh-CN"/>
        </w:rPr>
      </w:pPr>
      <w:r>
        <w:rPr>
          <w:rFonts w:hint="default" w:ascii="Times New Roman" w:hAnsi="Times New Roman" w:eastAsia="仿宋_GB2312" w:cs="Times New Roman"/>
          <w:sz w:val="32"/>
          <w:lang w:eastAsia="zh-CN"/>
        </w:rPr>
        <w:t>（</w:t>
      </w:r>
      <w:r>
        <w:rPr>
          <w:rFonts w:hint="default" w:ascii="Times New Roman" w:hAnsi="Times New Roman" w:eastAsia="仿宋_GB2312" w:cs="Times New Roman"/>
          <w:color w:val="auto"/>
          <w:spacing w:val="0"/>
          <w:sz w:val="32"/>
          <w:szCs w:val="32"/>
          <w:lang w:val="en-US" w:eastAsia="zh-CN"/>
        </w:rPr>
        <w:t>综合文化站免开资金</w:t>
      </w:r>
      <w:r>
        <w:rPr>
          <w:rFonts w:hint="default" w:ascii="Times New Roman" w:hAnsi="Times New Roman" w:eastAsia="仿宋_GB2312" w:cs="Times New Roman"/>
          <w:sz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outlineLvl w:val="9"/>
        <w:rPr>
          <w:rFonts w:hint="default" w:ascii="Times New Roman" w:hAnsi="Times New Roman" w:eastAsia="黑体" w:cs="Times New Roman"/>
          <w:sz w:val="32"/>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outlineLvl w:val="9"/>
        <w:rPr>
          <w:rFonts w:hint="default" w:ascii="Times New Roman" w:hAnsi="Times New Roman" w:eastAsia="黑体" w:cs="Times New Roman"/>
          <w:sz w:val="32"/>
          <w:szCs w:val="21"/>
          <w:lang w:val="en-US" w:eastAsia="zh-CN"/>
        </w:rPr>
      </w:pPr>
      <w:r>
        <w:rPr>
          <w:rFonts w:hint="default" w:ascii="Times New Roman" w:hAnsi="Times New Roman" w:eastAsia="黑体" w:cs="Times New Roman"/>
          <w:sz w:val="32"/>
          <w:szCs w:val="21"/>
          <w:lang w:val="en-US" w:eastAsia="zh-CN"/>
        </w:rPr>
        <w:t>一、项目概况</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黑体" w:cs="Times New Roman"/>
          <w:sz w:val="32"/>
          <w:lang w:val="en-US" w:eastAsia="zh-CN"/>
        </w:rPr>
      </w:pPr>
      <w:r>
        <w:rPr>
          <w:rFonts w:hint="default" w:ascii="Times New Roman" w:hAnsi="Times New Roman" w:eastAsia="仿宋_GB2312" w:cs="Times New Roman"/>
          <w:sz w:val="32"/>
          <w:lang w:val="en-US" w:eastAsia="zh-CN"/>
        </w:rPr>
        <w:t>基层公共文化服务体系建设是我国公共文化服务体系建设的重要内容之一。镇街道综合文化站是基层政府提供公共文化服务的主要阵地,在满足群众日益增长的公共文化服务需求,保障群众基本文化权益,丰富群众文化生活,促进社会和谐发展等方面发挥着重要作用。目前,全国的镇街综合文化站公共文化服务在国家政策法规的指引下取得了阶段性的成果,但仍存在着问题。为了进一步规范镇街综合文化站的建设和管理,提高镇街综合文化站的公共文化服务效能,建立科学合理的镇街综合文化站公共文化服务绩效评估体系是关键之举</w:t>
      </w:r>
      <w:r>
        <w:rPr>
          <w:rFonts w:hint="default" w:ascii="Times New Roman" w:hAnsi="Times New Roman" w:eastAsia="宋体" w:cs="Times New Roman"/>
          <w:i w:val="0"/>
          <w:iCs w:val="0"/>
          <w:caps w:val="0"/>
          <w:color w:val="333333"/>
          <w:spacing w:val="0"/>
          <w:sz w:val="21"/>
          <w:szCs w:val="21"/>
          <w:shd w:val="clear" w:fill="FFFFFF"/>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outlineLvl w:val="9"/>
        <w:rPr>
          <w:rFonts w:hint="default" w:ascii="Times New Roman" w:hAnsi="Times New Roman" w:eastAsia="黑体" w:cs="Times New Roman"/>
          <w:sz w:val="32"/>
          <w:szCs w:val="21"/>
          <w:lang w:val="en-US" w:eastAsia="zh-CN"/>
        </w:rPr>
      </w:pPr>
      <w:r>
        <w:rPr>
          <w:rFonts w:hint="default" w:ascii="Times New Roman" w:hAnsi="Times New Roman" w:eastAsia="黑体" w:cs="Times New Roman"/>
          <w:sz w:val="32"/>
          <w:szCs w:val="21"/>
          <w:lang w:val="en-US" w:eastAsia="zh-CN"/>
        </w:rPr>
        <w:t>二、项目资金申报及使用情况</w:t>
      </w:r>
    </w:p>
    <w:p>
      <w:pPr>
        <w:keepNext w:val="0"/>
        <w:keepLines w:val="0"/>
        <w:pageBreakBefore w:val="0"/>
        <w:numPr>
          <w:ilvl w:val="0"/>
          <w:numId w:val="0"/>
        </w:numPr>
        <w:kinsoku/>
        <w:wordWrap/>
        <w:overflowPunct/>
        <w:topLinePunct w:val="0"/>
        <w:autoSpaceDE/>
        <w:autoSpaceDN/>
        <w:bidi w:val="0"/>
        <w:adjustRightInd/>
        <w:snapToGrid w:val="0"/>
        <w:spacing w:line="580" w:lineRule="exact"/>
        <w:ind w:firstLine="642" w:firstLineChars="200"/>
        <w:textAlignment w:val="auto"/>
        <w:rPr>
          <w:rFonts w:hint="default" w:ascii="Times New Roman" w:hAnsi="Times New Roman" w:eastAsia="楷体_GB2312" w:cs="Times New Roman"/>
          <w:b/>
          <w:sz w:val="32"/>
          <w:szCs w:val="21"/>
          <w:lang w:val="en-US" w:eastAsia="zh-CN"/>
        </w:rPr>
      </w:pPr>
      <w:r>
        <w:rPr>
          <w:rFonts w:hint="default" w:ascii="Times New Roman" w:hAnsi="Times New Roman" w:eastAsia="楷体_GB2312" w:cs="Times New Roman"/>
          <w:b/>
          <w:sz w:val="32"/>
          <w:szCs w:val="21"/>
          <w:lang w:val="en-US" w:eastAsia="zh-CN"/>
        </w:rPr>
        <w:t>（一）绩效评价目的、对象和范围。</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通过对2023年免费开放专项资金进行绩效评价，衡量项目资金的“产出”与“绩效”，了解、分析、检验项目是否达到预期目标，资金的使用是否有效。为今后安排财政资金提供重要依据。同时总结经验，分析问题，采取措施进一步改进和完善财政支出项目管理，提高财政资金使用效益，进一步完善我县绩效评价工作体系。</w:t>
      </w:r>
    </w:p>
    <w:p>
      <w:pPr>
        <w:keepNext w:val="0"/>
        <w:keepLines w:val="0"/>
        <w:pageBreakBefore w:val="0"/>
        <w:numPr>
          <w:ilvl w:val="0"/>
          <w:numId w:val="0"/>
        </w:numPr>
        <w:kinsoku/>
        <w:wordWrap/>
        <w:overflowPunct/>
        <w:topLinePunct w:val="0"/>
        <w:autoSpaceDE/>
        <w:autoSpaceDN/>
        <w:bidi w:val="0"/>
        <w:adjustRightInd/>
        <w:snapToGrid w:val="0"/>
        <w:spacing w:line="580" w:lineRule="exact"/>
        <w:ind w:firstLine="642" w:firstLineChars="200"/>
        <w:textAlignment w:val="auto"/>
        <w:rPr>
          <w:rFonts w:hint="default" w:ascii="Times New Roman" w:hAnsi="Times New Roman" w:eastAsia="楷体_GB2312" w:cs="Times New Roman"/>
          <w:b/>
          <w:sz w:val="32"/>
          <w:szCs w:val="21"/>
          <w:lang w:val="en-US" w:eastAsia="zh-CN"/>
        </w:rPr>
      </w:pPr>
      <w:r>
        <w:rPr>
          <w:rFonts w:hint="default" w:ascii="Times New Roman" w:hAnsi="Times New Roman" w:eastAsia="楷体_GB2312" w:cs="Times New Roman"/>
          <w:b/>
          <w:sz w:val="32"/>
          <w:szCs w:val="21"/>
          <w:lang w:val="en-US" w:eastAsia="zh-CN"/>
        </w:rPr>
        <w:t>（二）绩效评价原则、评价指标体系（附表说明）、评价方法、评价标准等。</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坚持实事求是、从客观实际出发，以全面真实的事实和数据为依据，按照公开、公平、公正的原则开展。采取自评的方式，由本单位管理部门对2023年免费开放专项资金进行绩效评价工作开展自我评价。</w:t>
      </w:r>
    </w:p>
    <w:p>
      <w:pPr>
        <w:keepNext w:val="0"/>
        <w:keepLines w:val="0"/>
        <w:pageBreakBefore w:val="0"/>
        <w:numPr>
          <w:ilvl w:val="0"/>
          <w:numId w:val="0"/>
        </w:numPr>
        <w:kinsoku/>
        <w:wordWrap/>
        <w:overflowPunct/>
        <w:topLinePunct w:val="0"/>
        <w:autoSpaceDE/>
        <w:autoSpaceDN/>
        <w:bidi w:val="0"/>
        <w:adjustRightInd/>
        <w:snapToGrid w:val="0"/>
        <w:spacing w:line="580" w:lineRule="exact"/>
        <w:ind w:firstLine="642" w:firstLineChars="200"/>
        <w:textAlignment w:val="auto"/>
        <w:rPr>
          <w:rFonts w:hint="default" w:ascii="Times New Roman" w:hAnsi="Times New Roman" w:eastAsia="楷体_GB2312" w:cs="Times New Roman"/>
          <w:b/>
          <w:sz w:val="32"/>
          <w:szCs w:val="21"/>
          <w:lang w:val="en-US" w:eastAsia="zh-CN"/>
        </w:rPr>
      </w:pPr>
      <w:r>
        <w:rPr>
          <w:rFonts w:hint="default" w:ascii="Times New Roman" w:hAnsi="Times New Roman" w:eastAsia="楷体_GB2312" w:cs="Times New Roman"/>
          <w:b/>
          <w:sz w:val="32"/>
          <w:szCs w:val="21"/>
          <w:lang w:val="en-US" w:eastAsia="zh-CN"/>
        </w:rPr>
        <w:t>（三）绩效评价工作过程。</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资料来源主要依据2023年度财务资料及相关的文件资料。</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outlineLvl w:val="9"/>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黑体" w:cs="Times New Roman"/>
          <w:sz w:val="32"/>
          <w:szCs w:val="21"/>
          <w:lang w:val="en-US" w:eastAsia="zh-CN"/>
        </w:rPr>
        <w:t>三、项目实施及管理情况</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从产出指标、项目效益指标、居民满意度等综合分析评价综合得分为100分，财政支出绩效为优秀。</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lang w:val="en-US" w:eastAsia="zh-CN"/>
        </w:rPr>
      </w:pPr>
      <w:r>
        <w:rPr>
          <w:rFonts w:hint="default" w:ascii="Times New Roman" w:hAnsi="Times New Roman" w:eastAsia="黑体" w:cs="Times New Roman"/>
          <w:sz w:val="32"/>
          <w:lang w:val="en-US" w:eastAsia="zh-CN"/>
        </w:rPr>
        <w:t>四、绩效评价分析</w:t>
      </w:r>
    </w:p>
    <w:p>
      <w:pPr>
        <w:keepNext w:val="0"/>
        <w:keepLines w:val="0"/>
        <w:pageBreakBefore w:val="0"/>
        <w:numPr>
          <w:ilvl w:val="0"/>
          <w:numId w:val="0"/>
        </w:numPr>
        <w:kinsoku/>
        <w:wordWrap/>
        <w:overflowPunct/>
        <w:topLinePunct w:val="0"/>
        <w:autoSpaceDE/>
        <w:autoSpaceDN/>
        <w:bidi w:val="0"/>
        <w:adjustRightInd/>
        <w:snapToGrid w:val="0"/>
        <w:spacing w:line="580" w:lineRule="exact"/>
        <w:ind w:firstLine="642" w:firstLineChars="200"/>
        <w:textAlignment w:val="auto"/>
        <w:rPr>
          <w:rFonts w:hint="default" w:ascii="Times New Roman" w:hAnsi="Times New Roman" w:eastAsia="楷体_GB2312" w:cs="Times New Roman"/>
          <w:b/>
          <w:sz w:val="32"/>
          <w:szCs w:val="21"/>
          <w:lang w:val="en-US" w:eastAsia="zh-CN"/>
        </w:rPr>
      </w:pPr>
      <w:r>
        <w:rPr>
          <w:rFonts w:hint="default" w:ascii="Times New Roman" w:hAnsi="Times New Roman" w:eastAsia="楷体_GB2312" w:cs="Times New Roman"/>
          <w:b/>
          <w:sz w:val="32"/>
          <w:szCs w:val="21"/>
          <w:lang w:val="en-US" w:eastAsia="zh-CN"/>
        </w:rPr>
        <w:t>（一）项目决策情况。</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2023年所有项目目标设定依据充分、明确、合理，项目建设符合相关规定。年初都制定了相关方案措施，并严格按照方案、措施执行、开展工作。各项目实施过程中，严格按规定及制度进行管理。 </w:t>
      </w:r>
    </w:p>
    <w:p>
      <w:pPr>
        <w:keepNext w:val="0"/>
        <w:keepLines w:val="0"/>
        <w:pageBreakBefore w:val="0"/>
        <w:numPr>
          <w:ilvl w:val="0"/>
          <w:numId w:val="0"/>
        </w:numPr>
        <w:kinsoku/>
        <w:wordWrap/>
        <w:overflowPunct/>
        <w:topLinePunct w:val="0"/>
        <w:autoSpaceDE/>
        <w:autoSpaceDN/>
        <w:bidi w:val="0"/>
        <w:adjustRightInd/>
        <w:snapToGrid w:val="0"/>
        <w:spacing w:line="580" w:lineRule="exact"/>
        <w:ind w:firstLine="642" w:firstLineChars="200"/>
        <w:textAlignment w:val="auto"/>
        <w:rPr>
          <w:rFonts w:hint="default" w:ascii="Times New Roman" w:hAnsi="Times New Roman" w:eastAsia="楷体_GB2312" w:cs="Times New Roman"/>
          <w:b/>
          <w:sz w:val="32"/>
          <w:szCs w:val="21"/>
          <w:lang w:val="en-US" w:eastAsia="zh-CN"/>
        </w:rPr>
      </w:pPr>
      <w:r>
        <w:rPr>
          <w:rFonts w:hint="default" w:ascii="Times New Roman" w:hAnsi="Times New Roman" w:eastAsia="楷体_GB2312" w:cs="Times New Roman"/>
          <w:b/>
          <w:sz w:val="32"/>
          <w:szCs w:val="21"/>
          <w:lang w:val="en-US" w:eastAsia="zh-CN"/>
        </w:rPr>
        <w:t>（二）项目过程情况。</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项目目标设定依据充分、明确、合理，项目建设符合相关规定，严格执行各项审批程序。</w:t>
      </w:r>
    </w:p>
    <w:p>
      <w:pPr>
        <w:keepNext w:val="0"/>
        <w:keepLines w:val="0"/>
        <w:pageBreakBefore w:val="0"/>
        <w:numPr>
          <w:ilvl w:val="0"/>
          <w:numId w:val="0"/>
        </w:numPr>
        <w:kinsoku/>
        <w:wordWrap/>
        <w:overflowPunct/>
        <w:topLinePunct w:val="0"/>
        <w:autoSpaceDE/>
        <w:autoSpaceDN/>
        <w:bidi w:val="0"/>
        <w:adjustRightInd/>
        <w:snapToGrid w:val="0"/>
        <w:spacing w:line="580" w:lineRule="exact"/>
        <w:ind w:firstLine="642" w:firstLineChars="200"/>
        <w:textAlignment w:val="auto"/>
        <w:rPr>
          <w:rFonts w:hint="default" w:ascii="Times New Roman" w:hAnsi="Times New Roman" w:eastAsia="楷体_GB2312" w:cs="Times New Roman"/>
          <w:b/>
          <w:sz w:val="32"/>
          <w:szCs w:val="21"/>
          <w:lang w:val="en-US" w:eastAsia="zh-CN"/>
        </w:rPr>
      </w:pPr>
      <w:r>
        <w:rPr>
          <w:rFonts w:hint="default" w:ascii="Times New Roman" w:hAnsi="Times New Roman" w:eastAsia="楷体_GB2312" w:cs="Times New Roman"/>
          <w:b/>
          <w:sz w:val="32"/>
          <w:szCs w:val="21"/>
          <w:lang w:val="en-US" w:eastAsia="zh-CN"/>
        </w:rPr>
        <w:t>（三）项目产出情况。</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1.每周开馆时间为周一、周三、周五、周六，每次开放日时间：上午8：30分-11:30分，下午2:30分-5:00分。</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2.常年面向群众免费开放场地，除此之外还有展览、阅览、游艺和体育等各项活动，为群众提供了一个良好的活动场所。</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3.大型文化活动2次，参与人数每次都不低于200人，观众人数每次1500人以上。</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4.组织大型展览2次。</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5.各类理论研讨活动和对外交流活动3次。</w:t>
      </w:r>
    </w:p>
    <w:p>
      <w:pPr>
        <w:keepNext w:val="0"/>
        <w:keepLines w:val="0"/>
        <w:pageBreakBefore w:val="0"/>
        <w:numPr>
          <w:ilvl w:val="0"/>
          <w:numId w:val="0"/>
        </w:numPr>
        <w:kinsoku/>
        <w:wordWrap/>
        <w:overflowPunct/>
        <w:topLinePunct w:val="0"/>
        <w:autoSpaceDE/>
        <w:autoSpaceDN/>
        <w:bidi w:val="0"/>
        <w:adjustRightInd/>
        <w:snapToGrid w:val="0"/>
        <w:spacing w:line="580" w:lineRule="exact"/>
        <w:ind w:firstLine="642" w:firstLineChars="200"/>
        <w:textAlignment w:val="auto"/>
        <w:rPr>
          <w:rFonts w:hint="default" w:ascii="Times New Roman" w:hAnsi="Times New Roman" w:eastAsia="楷体_GB2312" w:cs="Times New Roman"/>
          <w:b/>
          <w:sz w:val="32"/>
          <w:szCs w:val="21"/>
          <w:lang w:val="en-US" w:eastAsia="zh-CN"/>
        </w:rPr>
      </w:pPr>
      <w:r>
        <w:rPr>
          <w:rFonts w:hint="default" w:ascii="Times New Roman" w:hAnsi="Times New Roman" w:eastAsia="楷体_GB2312" w:cs="Times New Roman"/>
          <w:b/>
          <w:sz w:val="32"/>
          <w:szCs w:val="21"/>
          <w:lang w:val="en-US" w:eastAsia="zh-CN"/>
        </w:rPr>
        <w:t>（四）项目效益情况。</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kern w:val="2"/>
          <w:sz w:val="32"/>
          <w:szCs w:val="24"/>
          <w:lang w:val="en-US" w:eastAsia="zh-CN" w:bidi="ar-SA"/>
        </w:rPr>
        <w:t>免费开放活动的开展丰富广大人民群众精神文化生活，提升中方县的文化形象，提高了群众文化影响力，促进社会和谐稳定，树立良好的文化环境。</w:t>
      </w:r>
    </w:p>
    <w:p>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黑体" w:cs="Times New Roman"/>
          <w:sz w:val="32"/>
          <w:lang w:val="en-US" w:eastAsia="zh-CN"/>
        </w:rPr>
      </w:pPr>
      <w:r>
        <w:rPr>
          <w:rFonts w:hint="default" w:ascii="Times New Roman" w:hAnsi="Times New Roman" w:eastAsia="黑体" w:cs="Times New Roman"/>
          <w:sz w:val="32"/>
          <w:lang w:val="en-US" w:eastAsia="zh-CN"/>
        </w:rPr>
        <w:t>五、评价结论及建议</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建立广泛的群众基础，与各位优秀文艺爱好者、文艺团体建立良好的合作、指导关系。</w:t>
      </w:r>
    </w:p>
    <w:tbl>
      <w:tblPr>
        <w:tblStyle w:val="15"/>
        <w:tblpPr w:leftFromText="180" w:rightFromText="180" w:vertAnchor="text" w:horzAnchor="page" w:tblpX="431" w:tblpY="506"/>
        <w:tblOverlap w:val="never"/>
        <w:tblW w:w="109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9"/>
        <w:gridCol w:w="632"/>
        <w:gridCol w:w="993"/>
        <w:gridCol w:w="811"/>
        <w:gridCol w:w="510"/>
        <w:gridCol w:w="705"/>
        <w:gridCol w:w="630"/>
        <w:gridCol w:w="1635"/>
        <w:gridCol w:w="855"/>
        <w:gridCol w:w="2835"/>
        <w:gridCol w:w="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0185" w:type="dxa"/>
            <w:gridSpan w:val="1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小标宋简体" w:cs="Times New Roman"/>
                <w:i w:val="0"/>
                <w:iCs w:val="0"/>
                <w:color w:val="000000"/>
                <w:sz w:val="18"/>
                <w:szCs w:val="18"/>
                <w:u w:val="none"/>
              </w:rPr>
            </w:pPr>
            <w:r>
              <w:rPr>
                <w:rFonts w:hint="default" w:ascii="Times New Roman" w:hAnsi="Times New Roman" w:eastAsia="方正小标宋简体" w:cs="Times New Roman"/>
                <w:b/>
                <w:bCs/>
                <w:i w:val="0"/>
                <w:iCs w:val="0"/>
                <w:color w:val="000000"/>
                <w:kern w:val="0"/>
                <w:sz w:val="24"/>
                <w:szCs w:val="24"/>
                <w:u w:val="none"/>
                <w:lang w:val="en-US" w:eastAsia="zh-CN" w:bidi="ar"/>
              </w:rPr>
              <w:t xml:space="preserve">   综合文化站免开资金预算项目支出绩效评价指标体系</w:t>
            </w:r>
          </w:p>
        </w:tc>
        <w:tc>
          <w:tcPr>
            <w:tcW w:w="750" w:type="dxa"/>
            <w:tcBorders>
              <w:top w:val="nil"/>
              <w:left w:val="nil"/>
              <w:bottom w:val="nil"/>
              <w:right w:val="nil"/>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30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分层分类指标</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分值</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目标值</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完成值</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指标解释</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评分方法</w:t>
            </w:r>
          </w:p>
        </w:tc>
        <w:tc>
          <w:tcPr>
            <w:tcW w:w="2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评价要点及说明</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自评</w:t>
            </w:r>
          </w:p>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分层指标</w:t>
            </w:r>
          </w:p>
        </w:tc>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适用</w:t>
            </w:r>
          </w:p>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范围</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一级指标</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二级指标</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方法归类</w:t>
            </w: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通用指标（20分）不能修改</w:t>
            </w:r>
          </w:p>
        </w:tc>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所有项目</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项目决策</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程序严密</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严密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严密</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项目设立是否经过严格评估论证，管理制度是否健全完善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分级评分法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主要查看项目设立时是否经过事前评估或可行性论证，专项资金管理办法是否健全完善</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规划合理</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合理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合理</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项目规划是否符合区工委管委会重大决策部署，是否与项目年度目标一致</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分级评分法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主要查看项目设立依据是否充分，符合区工委管委会重大决策部署和宏观政策规划，项目年度绩效目标与中长期规划是否一致</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结果符合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符合</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符合</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项目实施结果是否与规划计划一致</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比率分值法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按项目法分配的项目，以所有项目点实施完成情况与规划计划情况进行对比。按因素法分配的项目和据实据效分配的项目，将资金分配方向与规划计划支持方向进行对比</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目标制定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完整</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完整</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是否制定完整合理的绩效目标，比如数量、质量、效益及相关要求等。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分级评分法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绩效目标完整、合理的得2分；未设置绩效目标不得分。</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项目实施</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执行有效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有效</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有效</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项目实施是否符合相关管理制度规定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缺（错）项扣分法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项目实施是否遵守相关法律法规；项目调整手续是否完备；项目合同、验收报告、技术鉴定等资料是否齐全并及时归档；项目实施的人员条件、场地设备、信息支撑等是否落实到位</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使用合规</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合规</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合规</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项目资金使用是否符合相关的财务管理制度规定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缺（错）项扣分法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项目资金是否符合国家财经法规和财务管理制度及有关专项资金管理办法规定；资金拨付是否有完整的审批程序和手续；是否符合项目预算批复或合同规定用途；是否存在截留、挤占、挪用、虚列支出等情况</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预算执行</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反映项目资金整体预算执行情况</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比率分值法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15"/>
                <w:szCs w:val="15"/>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资金使用率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反映项目点获得资金的使用情况</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分级评分法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如果不涉及的将此考核指标分数调整到预算执行率</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产出指标（40分）</w:t>
            </w:r>
          </w:p>
        </w:tc>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所有项目</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数量指标</w:t>
            </w:r>
          </w:p>
        </w:tc>
        <w:tc>
          <w:tcPr>
            <w:tcW w:w="798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default" w:ascii="Times New Roman" w:hAnsi="Times New Roman" w:cs="Times New Roman"/>
                <w:i w:val="0"/>
                <w:iCs w:val="0"/>
                <w:color w:val="000000"/>
                <w:kern w:val="0"/>
                <w:sz w:val="15"/>
                <w:szCs w:val="15"/>
                <w:u w:val="none"/>
                <w:lang w:val="en-US" w:eastAsia="zh-CN" w:bidi="ar"/>
              </w:rPr>
              <w:t>1</w:t>
            </w:r>
            <w:r>
              <w:rPr>
                <w:rFonts w:hint="default" w:ascii="Times New Roman" w:hAnsi="Times New Roman" w:eastAsia="宋体" w:cs="Times New Roman"/>
                <w:i w:val="0"/>
                <w:iCs w:val="0"/>
                <w:color w:val="000000"/>
                <w:kern w:val="0"/>
                <w:sz w:val="15"/>
                <w:szCs w:val="15"/>
                <w:u w:val="none"/>
                <w:lang w:val="en-US" w:eastAsia="zh-CN" w:bidi="ar"/>
              </w:rPr>
              <w:t>常年面向群众免费开放场地，除此之外还有展览、阅览、游艺和体育等各项活动，为群众提供了一个良好的活动场所。</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default" w:ascii="Times New Roman" w:hAnsi="Times New Roman" w:cs="Times New Roman"/>
                <w:i w:val="0"/>
                <w:iCs w:val="0"/>
                <w:color w:val="000000"/>
                <w:kern w:val="0"/>
                <w:sz w:val="15"/>
                <w:szCs w:val="15"/>
                <w:u w:val="none"/>
                <w:lang w:val="en-US" w:eastAsia="zh-CN" w:bidi="ar"/>
              </w:rPr>
              <w:t>2</w:t>
            </w:r>
            <w:r>
              <w:rPr>
                <w:rFonts w:hint="default" w:ascii="Times New Roman" w:hAnsi="Times New Roman" w:eastAsia="宋体" w:cs="Times New Roman"/>
                <w:i w:val="0"/>
                <w:iCs w:val="0"/>
                <w:color w:val="000000"/>
                <w:kern w:val="0"/>
                <w:sz w:val="15"/>
                <w:szCs w:val="15"/>
                <w:u w:val="none"/>
                <w:lang w:val="en-US" w:eastAsia="zh-CN" w:bidi="ar"/>
              </w:rPr>
              <w:t>大型文化活动2次，参与人数每次都不低于200人，观众人数每次1500人以上。</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default" w:ascii="Times New Roman" w:hAnsi="Times New Roman" w:cs="Times New Roman"/>
                <w:i w:val="0"/>
                <w:iCs w:val="0"/>
                <w:color w:val="000000"/>
                <w:kern w:val="0"/>
                <w:sz w:val="15"/>
                <w:szCs w:val="15"/>
                <w:u w:val="none"/>
                <w:lang w:val="en-US" w:eastAsia="zh-CN" w:bidi="ar"/>
              </w:rPr>
              <w:t>3</w:t>
            </w:r>
            <w:r>
              <w:rPr>
                <w:rFonts w:hint="default" w:ascii="Times New Roman" w:hAnsi="Times New Roman" w:eastAsia="宋体" w:cs="Times New Roman"/>
                <w:i w:val="0"/>
                <w:iCs w:val="0"/>
                <w:color w:val="000000"/>
                <w:kern w:val="0"/>
                <w:sz w:val="15"/>
                <w:szCs w:val="15"/>
                <w:u w:val="none"/>
                <w:lang w:val="en-US" w:eastAsia="zh-CN" w:bidi="ar"/>
              </w:rPr>
              <w:t>组织大型展览2次。</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lang w:val="en-US" w:eastAsia="zh-CN"/>
              </w:rPr>
            </w:pPr>
            <w:r>
              <w:rPr>
                <w:rFonts w:hint="default" w:ascii="Times New Roman" w:hAnsi="Times New Roman" w:cs="Times New Roman"/>
                <w:i w:val="0"/>
                <w:iCs w:val="0"/>
                <w:color w:val="000000"/>
                <w:kern w:val="0"/>
                <w:sz w:val="15"/>
                <w:szCs w:val="15"/>
                <w:u w:val="none"/>
                <w:lang w:val="en-US" w:eastAsia="zh-CN" w:bidi="ar"/>
              </w:rPr>
              <w:t>4</w:t>
            </w:r>
            <w:r>
              <w:rPr>
                <w:rFonts w:hint="default" w:ascii="Times New Roman" w:hAnsi="Times New Roman" w:eastAsia="宋体" w:cs="Times New Roman"/>
                <w:i w:val="0"/>
                <w:iCs w:val="0"/>
                <w:color w:val="000000"/>
                <w:kern w:val="0"/>
                <w:sz w:val="15"/>
                <w:szCs w:val="15"/>
                <w:u w:val="none"/>
                <w:lang w:val="en-US" w:eastAsia="zh-CN" w:bidi="ar"/>
              </w:rPr>
              <w:t>各类理论研讨活动和对外交流活动3次。</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质量指标</w:t>
            </w:r>
          </w:p>
        </w:tc>
        <w:tc>
          <w:tcPr>
            <w:tcW w:w="798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lang w:val="en-US"/>
              </w:rPr>
            </w:pPr>
            <w:r>
              <w:rPr>
                <w:rFonts w:hint="default" w:ascii="Times New Roman" w:hAnsi="Times New Roman" w:eastAsia="宋体" w:cs="Times New Roman"/>
                <w:i w:val="0"/>
                <w:iCs w:val="0"/>
                <w:color w:val="000000"/>
                <w:kern w:val="0"/>
                <w:sz w:val="15"/>
                <w:szCs w:val="15"/>
                <w:u w:val="none"/>
                <w:lang w:val="en-US" w:eastAsia="zh-CN" w:bidi="ar"/>
              </w:rPr>
              <w:t>确保了各项工作开展及生活待遇的及时发放</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成本指标</w:t>
            </w:r>
          </w:p>
        </w:tc>
        <w:tc>
          <w:tcPr>
            <w:tcW w:w="798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成本严格控制，按照目标控制，无占用情况，全部按照用于项目要求执行</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时效指标</w:t>
            </w:r>
          </w:p>
        </w:tc>
        <w:tc>
          <w:tcPr>
            <w:tcW w:w="798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全年各项工作顺利开展，项目按时完成任务</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效益指标（30分）</w:t>
            </w:r>
          </w:p>
        </w:tc>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至少填写一栏效益</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社会效益</w:t>
            </w:r>
          </w:p>
        </w:tc>
        <w:tc>
          <w:tcPr>
            <w:tcW w:w="798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免费开放活动的开展丰富广大人民群众精神文化生活，提</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经济效益</w:t>
            </w:r>
          </w:p>
        </w:tc>
        <w:tc>
          <w:tcPr>
            <w:tcW w:w="798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升中方县的文化形象，提高了群众文化影响力，促进社会和谐稳定，树立良好的文化环境。</w:t>
            </w:r>
            <w:r>
              <w:rPr>
                <w:rFonts w:hint="default" w:ascii="Times New Roman" w:hAnsi="Times New Roman" w:eastAsia="微软雅黑" w:cs="Times New Roman"/>
                <w:i w:val="0"/>
                <w:iCs w:val="0"/>
                <w:caps w:val="0"/>
                <w:color w:val="333333"/>
                <w:spacing w:val="0"/>
                <w:sz w:val="30"/>
                <w:szCs w:val="30"/>
                <w:shd w:val="clear" w:fill="FFFFFF"/>
              </w:rPr>
              <w:t>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可持续</w:t>
            </w:r>
          </w:p>
        </w:tc>
        <w:tc>
          <w:tcPr>
            <w:tcW w:w="798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大于90%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满意度（10分）</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所有项目</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满意度</w:t>
            </w:r>
          </w:p>
        </w:tc>
        <w:tc>
          <w:tcPr>
            <w:tcW w:w="798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5"/>
                <w:szCs w:val="15"/>
                <w:u w:val="none"/>
                <w:lang w:val="en-US" w:eastAsia="zh-CN"/>
              </w:rPr>
            </w:pPr>
            <w:r>
              <w:rPr>
                <w:rFonts w:hint="default" w:ascii="Times New Roman" w:hAnsi="Times New Roman" w:cs="Times New Roman"/>
                <w:i w:val="0"/>
                <w:iCs w:val="0"/>
                <w:color w:val="000000"/>
                <w:sz w:val="15"/>
                <w:szCs w:val="15"/>
                <w:u w:val="none"/>
                <w:lang w:val="en-US" w:eastAsia="zh-CN"/>
              </w:rPr>
              <w:t>大于95%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bl>
    <w:p>
      <w:pPr>
        <w:keepNext w:val="0"/>
        <w:keepLines w:val="0"/>
        <w:pageBreakBefore w:val="0"/>
        <w:widowControl w:val="0"/>
        <w:kinsoku/>
        <w:wordWrap/>
        <w:overflowPunct/>
        <w:topLinePunct w:val="0"/>
        <w:autoSpaceDE/>
        <w:autoSpaceDN/>
        <w:bidi w:val="0"/>
        <w:adjustRightInd/>
        <w:snapToGrid w:val="0"/>
        <w:spacing w:line="700" w:lineRule="exact"/>
        <w:ind w:firstLine="880" w:firstLineChars="200"/>
        <w:jc w:val="both"/>
        <w:textAlignment w:val="auto"/>
        <w:outlineLvl w:val="9"/>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700" w:lineRule="exact"/>
        <w:ind w:firstLine="880" w:firstLineChars="200"/>
        <w:jc w:val="both"/>
        <w:textAlignment w:val="auto"/>
        <w:outlineLvl w:val="9"/>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700" w:lineRule="exact"/>
        <w:ind w:firstLine="880" w:firstLineChars="200"/>
        <w:jc w:val="both"/>
        <w:textAlignment w:val="auto"/>
        <w:outlineLvl w:val="9"/>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700" w:lineRule="exact"/>
        <w:jc w:val="both"/>
        <w:textAlignment w:val="auto"/>
        <w:outlineLvl w:val="9"/>
        <w:rPr>
          <w:rFonts w:hint="default" w:ascii="Times New Roman" w:hAnsi="Times New Roman" w:eastAsia="黑体" w:cs="Times New Roman"/>
          <w:sz w:val="44"/>
          <w:szCs w:val="44"/>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32</w:t>
      </w:r>
    </w:p>
    <w:p>
      <w:pPr>
        <w:keepNext w:val="0"/>
        <w:keepLines w:val="0"/>
        <w:pageBreakBefore w:val="0"/>
        <w:widowControl w:val="0"/>
        <w:kinsoku/>
        <w:wordWrap/>
        <w:overflowPunct/>
        <w:topLinePunct w:val="0"/>
        <w:autoSpaceDE/>
        <w:autoSpaceDN/>
        <w:bidi w:val="0"/>
        <w:adjustRightInd/>
        <w:snapToGrid w:val="0"/>
        <w:spacing w:line="700" w:lineRule="exact"/>
        <w:ind w:firstLine="880" w:firstLineChars="200"/>
        <w:jc w:val="both"/>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遂宁市船山区九莲街道办事处2023年</w:t>
      </w:r>
    </w:p>
    <w:p>
      <w:pPr>
        <w:keepNext w:val="0"/>
        <w:keepLines w:val="0"/>
        <w:pageBreakBefore w:val="0"/>
        <w:widowControl w:val="0"/>
        <w:kinsoku/>
        <w:wordWrap/>
        <w:overflowPunct/>
        <w:topLinePunct w:val="0"/>
        <w:autoSpaceDE/>
        <w:autoSpaceDN/>
        <w:bidi w:val="0"/>
        <w:adjustRightInd/>
        <w:snapToGrid w:val="0"/>
        <w:spacing w:line="700" w:lineRule="exact"/>
        <w:jc w:val="both"/>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专项预算项目绩效自评报告及绩效自评表</w:t>
      </w:r>
    </w:p>
    <w:p>
      <w:pPr>
        <w:keepNext w:val="0"/>
        <w:keepLines w:val="0"/>
        <w:pageBreakBefore w:val="0"/>
        <w:wordWrap/>
        <w:topLinePunct w:val="0"/>
        <w:bidi w:val="0"/>
        <w:spacing w:line="580" w:lineRule="exact"/>
        <w:ind w:firstLine="3520" w:firstLineChars="1100"/>
        <w:jc w:val="both"/>
        <w:rPr>
          <w:rFonts w:hint="default" w:ascii="Times New Roman" w:hAnsi="Times New Roman" w:eastAsia="黑体" w:cs="Times New Roman"/>
          <w:sz w:val="32"/>
          <w:lang w:val="en-US" w:eastAsia="zh-CN"/>
        </w:rPr>
      </w:pPr>
      <w:r>
        <w:rPr>
          <w:rFonts w:hint="default" w:ascii="Times New Roman" w:hAnsi="Times New Roman" w:eastAsia="仿宋_GB2312" w:cs="Times New Roman"/>
          <w:sz w:val="32"/>
          <w:lang w:eastAsia="zh-CN"/>
        </w:rPr>
        <w:t>（</w:t>
      </w:r>
      <w:r>
        <w:rPr>
          <w:rFonts w:hint="default" w:ascii="Times New Roman" w:hAnsi="Times New Roman" w:eastAsia="仿宋_GB2312" w:cs="Times New Roman"/>
          <w:color w:val="auto"/>
          <w:spacing w:val="0"/>
          <w:sz w:val="32"/>
          <w:szCs w:val="32"/>
          <w:lang w:val="en-US" w:eastAsia="zh-CN"/>
        </w:rPr>
        <w:t>农家书屋</w:t>
      </w:r>
      <w:r>
        <w:rPr>
          <w:rFonts w:hint="default" w:ascii="Times New Roman" w:hAnsi="Times New Roman" w:eastAsia="仿宋_GB2312" w:cs="Times New Roman"/>
          <w:sz w:val="32"/>
          <w:lang w:eastAsia="zh-CN"/>
        </w:rPr>
        <w:t>）</w:t>
      </w:r>
    </w:p>
    <w:p>
      <w:pPr>
        <w:keepNext w:val="0"/>
        <w:keepLines w:val="0"/>
        <w:pageBreakBefore w:val="0"/>
        <w:kinsoku/>
        <w:wordWrap/>
        <w:overflowPunct/>
        <w:topLinePunct w:val="0"/>
        <w:autoSpaceDE/>
        <w:autoSpaceDN/>
        <w:bidi w:val="0"/>
        <w:adjustRightInd/>
        <w:spacing w:afterAutospacing="0" w:line="580" w:lineRule="exact"/>
        <w:ind w:firstLine="640" w:firstLineChars="200"/>
        <w:textAlignment w:val="auto"/>
        <w:rPr>
          <w:rFonts w:hint="default" w:ascii="Times New Roman" w:hAnsi="Times New Roman" w:eastAsia="黑体" w:cs="Times New Roman"/>
          <w:sz w:val="32"/>
          <w:lang w:val="en-US" w:eastAsia="zh-CN"/>
        </w:rPr>
      </w:pPr>
      <w:r>
        <w:rPr>
          <w:rFonts w:hint="default" w:ascii="Times New Roman" w:hAnsi="Times New Roman" w:eastAsia="黑体" w:cs="Times New Roman"/>
          <w:sz w:val="32"/>
          <w:lang w:val="en-US" w:eastAsia="zh-CN"/>
        </w:rPr>
        <w:t>一、项目概况</w:t>
      </w:r>
    </w:p>
    <w:p>
      <w:pPr>
        <w:pStyle w:val="9"/>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firstLine="640" w:firstLineChars="200"/>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坚持把繁荣农村文化尤其是村“农家书屋”工程建设作为新农村文化建设的基础工程、民心工程摆上十分重要的位置，实现村村有“农家书屋”，村村达省建标准的工作目标。已建成的“农家书屋”全部达到八有：有30平方米以上专用书屋和阅读场所、有6节书橱和阅览桌椅等设施、有1000册以上图书、有100本以上音像电子</w:t>
      </w: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出版物和25种以上的报刊杂志、有专职或兼职管理员、有一套完整的图书管理制度、有完备规范的等级借阅和管理台账、有农家书屋门派和读书用书宣传标语。这些“农家书屋”已成为农民群众求知、求乐的重要场所，</w:t>
      </w:r>
      <w:r>
        <w:rPr>
          <w:rFonts w:hint="default" w:ascii="Times New Roman" w:hAnsi="Times New Roman" w:eastAsia="仿宋_GB2312" w:cs="Times New Roman"/>
          <w:kern w:val="2"/>
          <w:sz w:val="32"/>
          <w:szCs w:val="24"/>
          <w:lang w:val="en-US" w:eastAsia="zh-CN" w:bidi="ar-SA"/>
        </w:rPr>
        <w:t>为全县农民共享文化成果、致富奔小康、走向现代化架起了一座金桥。</w:t>
      </w:r>
    </w:p>
    <w:p>
      <w:pPr>
        <w:keepNext w:val="0"/>
        <w:keepLines w:val="0"/>
        <w:pageBreakBefore w:val="0"/>
        <w:numPr>
          <w:ilvl w:val="0"/>
          <w:numId w:val="0"/>
        </w:numPr>
        <w:kinsoku/>
        <w:wordWrap/>
        <w:overflowPunct/>
        <w:topLinePunct w:val="0"/>
        <w:autoSpaceDE/>
        <w:autoSpaceDN/>
        <w:bidi w:val="0"/>
        <w:adjustRightInd/>
        <w:spacing w:beforeAutospacing="0" w:line="580" w:lineRule="exact"/>
        <w:ind w:firstLine="640" w:firstLineChars="200"/>
        <w:textAlignment w:val="auto"/>
        <w:rPr>
          <w:rFonts w:hint="default" w:ascii="Times New Roman" w:hAnsi="Times New Roman" w:eastAsia="黑体" w:cs="Times New Roman"/>
          <w:sz w:val="32"/>
          <w:lang w:val="en-US" w:eastAsia="zh-CN"/>
        </w:rPr>
      </w:pPr>
      <w:r>
        <w:rPr>
          <w:rFonts w:hint="default" w:ascii="Times New Roman" w:hAnsi="Times New Roman" w:eastAsia="黑体" w:cs="Times New Roman"/>
          <w:sz w:val="32"/>
          <w:lang w:val="en-US" w:eastAsia="zh-CN"/>
        </w:rPr>
        <w:t>二、项目资金申报及使用情况</w:t>
      </w:r>
    </w:p>
    <w:p>
      <w:pPr>
        <w:pStyle w:val="38"/>
        <w:keepNext w:val="0"/>
        <w:keepLines w:val="0"/>
        <w:pageBreakBefore w:val="0"/>
        <w:numPr>
          <w:ilvl w:val="0"/>
          <w:numId w:val="0"/>
        </w:numPr>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2023年做好农家书屋管理相关工作。安排项目资金0.2万元。进一步完善了“党委统一领导、政府积极主导、部门密切协作、社会广泛参与、农民自主管理”的工作机制，编制农家书屋达标建设规划，制定了切实可行的年度实施计划</w:t>
      </w:r>
      <w:r>
        <w:rPr>
          <w:rFonts w:hint="default" w:ascii="Times New Roman" w:hAnsi="Times New Roman" w:eastAsia="微软雅黑" w:cs="Times New Roman"/>
          <w:i w:val="0"/>
          <w:iCs w:val="0"/>
          <w:caps w:val="0"/>
          <w:color w:val="666666"/>
          <w:spacing w:val="0"/>
          <w:sz w:val="24"/>
          <w:szCs w:val="24"/>
          <w:shd w:val="clear" w:fill="FFFFFF"/>
        </w:rPr>
        <w:t>，</w:t>
      </w: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为确保规划和计划落到实处，注重发挥好三级联动工作机制的作用，因地制宜选点布局，摸准村情民意，方便群众借阅，把党群中心、文化大户、致富能手等都利用起来，作为农家书屋的优选地址。</w:t>
      </w:r>
    </w:p>
    <w:p>
      <w:pPr>
        <w:keepNext w:val="0"/>
        <w:keepLines w:val="0"/>
        <w:pageBreakBefore w:val="0"/>
        <w:numPr>
          <w:ilvl w:val="0"/>
          <w:numId w:val="0"/>
        </w:numPr>
        <w:kinsoku/>
        <w:wordWrap/>
        <w:overflowPunct/>
        <w:topLinePunct w:val="0"/>
        <w:autoSpaceDE/>
        <w:autoSpaceDN/>
        <w:bidi w:val="0"/>
        <w:adjustRightInd/>
        <w:spacing w:beforeAutospacing="0" w:line="580" w:lineRule="exact"/>
        <w:ind w:firstLine="640" w:firstLineChars="200"/>
        <w:textAlignment w:val="auto"/>
        <w:rPr>
          <w:rFonts w:hint="default" w:ascii="Times New Roman" w:hAnsi="Times New Roman" w:eastAsia="黑体" w:cs="Times New Roman"/>
          <w:sz w:val="32"/>
          <w:lang w:val="en-US" w:eastAsia="zh-CN"/>
        </w:rPr>
      </w:pPr>
      <w:r>
        <w:rPr>
          <w:rFonts w:hint="default" w:ascii="Times New Roman" w:hAnsi="Times New Roman" w:eastAsia="黑体" w:cs="Times New Roman"/>
          <w:sz w:val="32"/>
          <w:lang w:val="en-US" w:eastAsia="zh-CN"/>
        </w:rPr>
        <w:t>三、项目实施及管理情况</w:t>
      </w:r>
    </w:p>
    <w:p>
      <w:pPr>
        <w:bidi w:val="0"/>
        <w:ind w:firstLine="642" w:firstLineChars="200"/>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eastAsia" w:ascii="Times New Roman" w:hAnsi="Times New Roman" w:eastAsia="楷体_GB2312" w:cs="Times New Roman"/>
          <w:b/>
          <w:sz w:val="32"/>
          <w:szCs w:val="21"/>
          <w:lang w:val="en-US" w:eastAsia="zh-CN"/>
        </w:rPr>
        <w:t>（一）绩效评价目的：</w:t>
      </w: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推动农民学知识，学技能，为群众脱贫致富提供知识保障。保障人民群众基本文化权益，有效解决人民群众看书难、借书难、看报难的问题。</w:t>
      </w:r>
    </w:p>
    <w:p>
      <w:pPr>
        <w:bidi w:val="0"/>
        <w:ind w:firstLine="642" w:firstLineChars="200"/>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eastAsia" w:ascii="Times New Roman" w:hAnsi="Times New Roman" w:eastAsia="楷体_GB2312" w:cs="Times New Roman"/>
          <w:b/>
          <w:sz w:val="32"/>
          <w:szCs w:val="21"/>
          <w:lang w:val="en-US" w:eastAsia="zh-CN"/>
        </w:rPr>
        <w:t>（二）绩效评价原则、评价指标体系（附表说明）、评价方法：</w:t>
      </w: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坚持实事求是，公平、公开的原则。</w:t>
      </w:r>
    </w:p>
    <w:p>
      <w:pPr>
        <w:bidi w:val="0"/>
        <w:ind w:firstLine="642" w:firstLineChars="200"/>
        <w:rPr>
          <w:rFonts w:hint="eastAsia" w:ascii="Times New Roman" w:hAnsi="Times New Roman" w:eastAsia="楷体_GB2312" w:cs="Times New Roman"/>
          <w:b/>
          <w:sz w:val="32"/>
          <w:szCs w:val="21"/>
          <w:lang w:val="en-US" w:eastAsia="zh-CN"/>
        </w:rPr>
      </w:pPr>
      <w:r>
        <w:rPr>
          <w:rFonts w:hint="eastAsia" w:ascii="Times New Roman" w:hAnsi="Times New Roman" w:eastAsia="楷体_GB2312" w:cs="Times New Roman"/>
          <w:b/>
          <w:sz w:val="32"/>
          <w:szCs w:val="21"/>
          <w:lang w:val="en-US" w:eastAsia="zh-CN"/>
        </w:rPr>
        <w:t>（三）绩效评价工作过程</w:t>
      </w:r>
    </w:p>
    <w:p>
      <w:pPr>
        <w:bidi w:val="0"/>
        <w:ind w:firstLine="640" w:firstLineChars="200"/>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预算项目绩效自评工作小组对上述项目的实施进行了整体跟踪，从项目策划、组织，到项目实施，并进行了认真验收与综合评价。</w:t>
      </w:r>
    </w:p>
    <w:p>
      <w:pPr>
        <w:bidi w:val="0"/>
        <w:ind w:firstLine="640" w:firstLineChars="200"/>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本着专款专用的原则管理好、使用好农家书屋工程专项资金。农家书屋所有配套器材，我们都严格执行政府采购程序，实行阳光操作，公开招标，择优竞选。</w:t>
      </w:r>
    </w:p>
    <w:p>
      <w:pPr>
        <w:keepNext w:val="0"/>
        <w:keepLines w:val="0"/>
        <w:pageBreakBefore w:val="0"/>
        <w:numPr>
          <w:ilvl w:val="0"/>
          <w:numId w:val="0"/>
        </w:numPr>
        <w:kinsoku/>
        <w:wordWrap/>
        <w:overflowPunct/>
        <w:topLinePunct w:val="0"/>
        <w:autoSpaceDE/>
        <w:autoSpaceDN/>
        <w:bidi w:val="0"/>
        <w:adjustRightInd/>
        <w:spacing w:beforeAutospacing="0" w:line="580" w:lineRule="exact"/>
        <w:ind w:firstLine="640" w:firstLineChars="200"/>
        <w:textAlignment w:val="auto"/>
        <w:rPr>
          <w:rFonts w:hint="default" w:ascii="Times New Roman" w:hAnsi="Times New Roman" w:eastAsia="黑体" w:cs="Times New Roman"/>
          <w:sz w:val="32"/>
          <w:lang w:val="en-US" w:eastAsia="zh-CN"/>
        </w:rPr>
      </w:pPr>
      <w:r>
        <w:rPr>
          <w:rFonts w:hint="default" w:ascii="Times New Roman" w:hAnsi="Times New Roman" w:eastAsia="黑体" w:cs="Times New Roman"/>
          <w:sz w:val="32"/>
          <w:lang w:val="en-US" w:eastAsia="zh-CN"/>
        </w:rPr>
        <w:t>四、项目绩效情况</w:t>
      </w:r>
    </w:p>
    <w:p>
      <w:pPr>
        <w:bidi w:val="0"/>
        <w:ind w:firstLine="642" w:firstLineChars="200"/>
        <w:rPr>
          <w:rFonts w:hint="eastAsia" w:ascii="Times New Roman" w:hAnsi="Times New Roman" w:eastAsia="楷体_GB2312" w:cs="Times New Roman"/>
          <w:b/>
          <w:sz w:val="32"/>
          <w:szCs w:val="21"/>
          <w:lang w:val="en-US" w:eastAsia="zh-CN"/>
        </w:rPr>
      </w:pPr>
      <w:r>
        <w:rPr>
          <w:rFonts w:hint="eastAsia" w:ascii="Times New Roman" w:hAnsi="Times New Roman" w:eastAsia="楷体_GB2312" w:cs="Times New Roman"/>
          <w:b/>
          <w:sz w:val="32"/>
          <w:szCs w:val="21"/>
          <w:lang w:val="en-US" w:eastAsia="zh-CN"/>
        </w:rPr>
        <w:t>（一）项目资金情况分析</w:t>
      </w:r>
    </w:p>
    <w:p>
      <w:pPr>
        <w:bidi w:val="0"/>
        <w:ind w:firstLine="640" w:firstLineChars="200"/>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1.项目资金到位情况分析：按年初项目预算，将项目资金及时拨付给各自然村。</w:t>
      </w:r>
    </w:p>
    <w:p>
      <w:pPr>
        <w:bidi w:val="0"/>
        <w:ind w:firstLine="640" w:firstLineChars="200"/>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2.项目资金使用情况分析：按项目采购进度要求，分期分批将项目资金拨付给自然村。</w:t>
      </w:r>
    </w:p>
    <w:p>
      <w:pPr>
        <w:bidi w:val="0"/>
        <w:ind w:firstLine="642" w:firstLineChars="200"/>
        <w:rPr>
          <w:rFonts w:hint="eastAsia" w:ascii="Times New Roman" w:hAnsi="Times New Roman" w:eastAsia="楷体_GB2312" w:cs="Times New Roman"/>
          <w:b/>
          <w:sz w:val="32"/>
          <w:szCs w:val="21"/>
          <w:lang w:val="en-US" w:eastAsia="zh-CN"/>
        </w:rPr>
      </w:pPr>
      <w:r>
        <w:rPr>
          <w:rFonts w:hint="eastAsia" w:ascii="Times New Roman" w:hAnsi="Times New Roman" w:eastAsia="楷体_GB2312" w:cs="Times New Roman"/>
          <w:b/>
          <w:sz w:val="32"/>
          <w:szCs w:val="21"/>
          <w:lang w:val="en-US" w:eastAsia="zh-CN"/>
        </w:rPr>
        <w:t>（二）项目实施情况分析</w:t>
      </w:r>
    </w:p>
    <w:p>
      <w:pPr>
        <w:bidi w:val="0"/>
        <w:ind w:firstLine="640" w:firstLineChars="200"/>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1.项目组织情况分析：提出可行方案审核审定。</w:t>
      </w:r>
    </w:p>
    <w:p>
      <w:pPr>
        <w:bidi w:val="0"/>
        <w:ind w:firstLine="640" w:firstLineChars="200"/>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2.项目管理情况分析：开展项目实施管理。</w:t>
      </w:r>
    </w:p>
    <w:p>
      <w:pPr>
        <w:bidi w:val="0"/>
        <w:ind w:firstLine="642" w:firstLineChars="200"/>
        <w:rPr>
          <w:rFonts w:hint="eastAsia" w:ascii="Times New Roman" w:hAnsi="Times New Roman" w:eastAsia="楷体_GB2312" w:cs="Times New Roman"/>
          <w:b/>
          <w:sz w:val="32"/>
          <w:szCs w:val="21"/>
          <w:lang w:val="en-US" w:eastAsia="zh-CN"/>
        </w:rPr>
      </w:pPr>
      <w:r>
        <w:rPr>
          <w:rFonts w:hint="eastAsia" w:ascii="Times New Roman" w:hAnsi="Times New Roman" w:eastAsia="楷体_GB2312" w:cs="Times New Roman"/>
          <w:b/>
          <w:sz w:val="32"/>
          <w:szCs w:val="21"/>
          <w:lang w:val="en-US" w:eastAsia="zh-CN"/>
        </w:rPr>
        <w:t>（三）项目绩效情况分析</w:t>
      </w:r>
    </w:p>
    <w:p>
      <w:pPr>
        <w:bidi w:val="0"/>
        <w:ind w:firstLine="640" w:firstLineChars="200"/>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1.项目经济性分析</w:t>
      </w:r>
    </w:p>
    <w:p>
      <w:pPr>
        <w:bidi w:val="0"/>
        <w:ind w:firstLine="640" w:firstLineChars="200"/>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（1）项目成本（预算）控制情况：严格控制预算。</w:t>
      </w:r>
    </w:p>
    <w:p>
      <w:pPr>
        <w:bidi w:val="0"/>
        <w:ind w:firstLine="640" w:firstLineChars="200"/>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（2）项目成本（预算）节约情况：财政按审批通过资金分配0.2万元。</w:t>
      </w:r>
    </w:p>
    <w:p>
      <w:pPr>
        <w:bidi w:val="0"/>
        <w:ind w:firstLine="640" w:firstLineChars="200"/>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2.项目的效率性分析</w:t>
      </w:r>
    </w:p>
    <w:p>
      <w:pPr>
        <w:bidi w:val="0"/>
        <w:ind w:firstLine="640" w:firstLineChars="200"/>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（1）项目的实施进度：按要求确保在规定时间内完成项目拨付任务。</w:t>
      </w:r>
    </w:p>
    <w:p>
      <w:pPr>
        <w:bidi w:val="0"/>
        <w:ind w:firstLine="640" w:firstLineChars="200"/>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（2）项目完成质量：共同严格把关。</w:t>
      </w:r>
    </w:p>
    <w:p>
      <w:pPr>
        <w:bidi w:val="0"/>
        <w:ind w:firstLine="640" w:firstLineChars="200"/>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3.项目的效益性分析</w:t>
      </w:r>
    </w:p>
    <w:p>
      <w:pPr>
        <w:bidi w:val="0"/>
        <w:ind w:firstLine="640" w:firstLineChars="200"/>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（1）项目预期目标完成程度:按时间完成拨付任务。</w:t>
      </w:r>
    </w:p>
    <w:p>
      <w:pPr>
        <w:bidi w:val="0"/>
        <w:ind w:firstLine="640" w:firstLineChars="200"/>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2）项目实施对经济和社会的影响：项目极大地陶冶了农村群众的思想道德情操。推进农村公共文化服务体系建设，满足了广大农民群众基本文化需求的惠民工程，受到了农民朋友的欢迎和喜爱，农家书屋正在成为“农民的精神家园”，是加快农村致富的加油站，是新农村建设的一道亮丽风景线。</w:t>
      </w:r>
    </w:p>
    <w:p>
      <w:pPr>
        <w:keepNext w:val="0"/>
        <w:keepLines w:val="0"/>
        <w:pageBreakBefore w:val="0"/>
        <w:numPr>
          <w:ilvl w:val="0"/>
          <w:numId w:val="0"/>
        </w:numPr>
        <w:kinsoku/>
        <w:wordWrap/>
        <w:overflowPunct/>
        <w:topLinePunct w:val="0"/>
        <w:autoSpaceDE/>
        <w:autoSpaceDN/>
        <w:bidi w:val="0"/>
        <w:adjustRightInd/>
        <w:spacing w:beforeAutospacing="0" w:line="580" w:lineRule="exact"/>
        <w:ind w:firstLine="640" w:firstLineChars="200"/>
        <w:textAlignment w:val="auto"/>
        <w:rPr>
          <w:rFonts w:hint="default" w:ascii="Times New Roman" w:hAnsi="Times New Roman" w:eastAsia="黑体" w:cs="Times New Roman"/>
          <w:sz w:val="32"/>
          <w:lang w:val="en-US" w:eastAsia="zh-CN"/>
        </w:rPr>
      </w:pPr>
      <w:r>
        <w:rPr>
          <w:rFonts w:hint="default" w:ascii="Times New Roman" w:hAnsi="Times New Roman" w:eastAsia="黑体" w:cs="Times New Roman"/>
          <w:sz w:val="32"/>
          <w:lang w:val="en-US" w:eastAsia="zh-CN"/>
        </w:rPr>
        <w:t>五、评价结论及建议</w:t>
      </w:r>
    </w:p>
    <w:p>
      <w:pPr>
        <w:bidi w:val="0"/>
        <w:ind w:firstLine="640" w:firstLineChars="200"/>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一是领导高度重视。专项资金预算下发后，领导高度重视，立即召开会议进行布置安排，制订了工作计划，明确了时限要求，落实了责任分工，确保了各项专项工作顺利进行和整治成效。二是规范财会管理。制定了专项资金收付管理工作制度，明确了资金付款流程，统一了资金申请手续，做到了层层审核、层层负责、层层把关，付款中全部要求请款单位提供正规发票，没用白条入账现象。按各专项名称设置会计子科目，使账目更加清晰，查账更加方便。</w:t>
      </w:r>
    </w:p>
    <w:tbl>
      <w:tblPr>
        <w:tblStyle w:val="15"/>
        <w:tblpPr w:leftFromText="180" w:rightFromText="180" w:vertAnchor="text" w:horzAnchor="page" w:tblpX="431" w:tblpY="506"/>
        <w:tblOverlap w:val="never"/>
        <w:tblW w:w="109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9"/>
        <w:gridCol w:w="632"/>
        <w:gridCol w:w="993"/>
        <w:gridCol w:w="811"/>
        <w:gridCol w:w="510"/>
        <w:gridCol w:w="705"/>
        <w:gridCol w:w="630"/>
        <w:gridCol w:w="1635"/>
        <w:gridCol w:w="855"/>
        <w:gridCol w:w="2835"/>
        <w:gridCol w:w="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0185" w:type="dxa"/>
            <w:gridSpan w:val="1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小标宋简体" w:cs="Times New Roman"/>
                <w:i w:val="0"/>
                <w:iCs w:val="0"/>
                <w:color w:val="000000"/>
                <w:sz w:val="18"/>
                <w:szCs w:val="18"/>
                <w:u w:val="none"/>
              </w:rPr>
            </w:pPr>
            <w:r>
              <w:rPr>
                <w:rFonts w:hint="default" w:ascii="Times New Roman" w:hAnsi="Times New Roman" w:eastAsia="方正小标宋简体" w:cs="Times New Roman"/>
                <w:b/>
                <w:bCs/>
                <w:i w:val="0"/>
                <w:iCs w:val="0"/>
                <w:color w:val="000000"/>
                <w:kern w:val="0"/>
                <w:sz w:val="24"/>
                <w:szCs w:val="24"/>
                <w:u w:val="none"/>
                <w:lang w:val="en-US" w:eastAsia="zh-CN" w:bidi="ar"/>
              </w:rPr>
              <w:t xml:space="preserve">      农家书屋预算项目支出绩效评价指标体系</w:t>
            </w:r>
          </w:p>
        </w:tc>
        <w:tc>
          <w:tcPr>
            <w:tcW w:w="750" w:type="dxa"/>
            <w:tcBorders>
              <w:top w:val="nil"/>
              <w:left w:val="nil"/>
              <w:bottom w:val="nil"/>
              <w:right w:val="nil"/>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30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分层分类指标</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分值</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目标值</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完成值</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指标解释</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评分方法</w:t>
            </w:r>
          </w:p>
        </w:tc>
        <w:tc>
          <w:tcPr>
            <w:tcW w:w="2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评价要点及说明</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自评</w:t>
            </w:r>
          </w:p>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分层指标</w:t>
            </w:r>
          </w:p>
        </w:tc>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适用</w:t>
            </w:r>
          </w:p>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范围</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一级指标</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二级指标</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方法归类</w:t>
            </w: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通用指标（20分）不能修改</w:t>
            </w:r>
          </w:p>
        </w:tc>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所有项目</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项目决策</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程序严密</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严密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严密</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项目设立是否经过严格评估论证，管理制度是否健全完善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分级评分法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主要查看项目设立时是否经过事前评估或可行性论证，专项资金管理办法是否健全完善</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规划合理</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合理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合理</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项目规划是否符合区工委管委会重大决策部署，是否与项目年度目标一致</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分级评分法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主要查看项目设立依据是否充分，符合区工委管委会重大决策部署和宏观政策规划，项目年度绩效目标与中长期规划是否一致</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结果符合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符合</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符合</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项目实施结果是否与规划计划一致</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比率分值法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按项目法分配的项目，以所有项目点实施完成情况与规划计划情况进行对比。按因素法分配的项目和据实据效分配的项目，将资金分配方向与规划计划支持方向进行对比</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目标制定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完整</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完整</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是否制定完整合理的绩效目标，比如数量、质量、效益及相关要求等。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分级评分法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绩效目标完整、合理的得2分；未设置绩效目标不得分。</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项目实施</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执行有效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有效</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有效</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项目实施是否符合相关管理制度规定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缺（错）项扣分法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项目实施是否遵守相关法律法规；项目调整手续是否完备；项目合同、验收报告、技术鉴定等资料是否齐全并及时归档；项目实施的人员条件、场地设备、信息支撑等是否落实到位</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使用合规</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合规</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合规</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项目资金使用是否符合相关的财务管理制度规定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缺（错）项扣分法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项目资金是否符合国家财经法规和财务管理制度及有关专项资金管理办法规定；资金拨付是否有完整的审批程序和手续；是否符合项目预算批复或合同规定用途；是否存在截留、挤占、挪用、虚列支出等情况</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预算执行</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反映项目资金整体预算执行情况</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比率分值法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15"/>
                <w:szCs w:val="15"/>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资金使用率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反映项目点获得资金的使用情况</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分级评分法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如果不涉及的将此考核指标分数调整到预算执行率</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产出指标（40分）</w:t>
            </w:r>
          </w:p>
        </w:tc>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所有项目</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数量指标</w:t>
            </w:r>
          </w:p>
        </w:tc>
        <w:tc>
          <w:tcPr>
            <w:tcW w:w="798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lang w:val="en-US" w:eastAsia="zh-CN"/>
              </w:rPr>
            </w:pPr>
            <w:r>
              <w:rPr>
                <w:rFonts w:hint="default" w:ascii="Times New Roman" w:hAnsi="Times New Roman" w:cs="Times New Roman"/>
                <w:i w:val="0"/>
                <w:iCs w:val="0"/>
                <w:color w:val="000000"/>
                <w:sz w:val="15"/>
                <w:szCs w:val="15"/>
                <w:u w:val="none"/>
                <w:lang w:val="en-US" w:eastAsia="zh-CN"/>
              </w:rPr>
              <w:t>涉及村社区1个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质量指标</w:t>
            </w:r>
          </w:p>
        </w:tc>
        <w:tc>
          <w:tcPr>
            <w:tcW w:w="798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lang w:val="en-US"/>
              </w:rPr>
            </w:pPr>
            <w:r>
              <w:rPr>
                <w:rFonts w:hint="default" w:ascii="Times New Roman" w:hAnsi="Times New Roman" w:eastAsia="宋体" w:cs="Times New Roman"/>
                <w:i w:val="0"/>
                <w:iCs w:val="0"/>
                <w:color w:val="000000"/>
                <w:kern w:val="0"/>
                <w:sz w:val="15"/>
                <w:szCs w:val="15"/>
                <w:u w:val="none"/>
                <w:lang w:val="en-US" w:eastAsia="zh-CN" w:bidi="ar"/>
              </w:rPr>
              <w:t>确保了各项工作开展</w:t>
            </w:r>
            <w:r>
              <w:rPr>
                <w:rFonts w:hint="default" w:ascii="Times New Roman" w:hAnsi="Times New Roman" w:cs="Times New Roman"/>
                <w:i w:val="0"/>
                <w:iCs w:val="0"/>
                <w:color w:val="000000"/>
                <w:kern w:val="0"/>
                <w:sz w:val="15"/>
                <w:szCs w:val="15"/>
                <w:u w:val="none"/>
                <w:lang w:val="en-US" w:eastAsia="zh-CN" w:bidi="ar"/>
              </w:rPr>
              <w:t>顺利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成本指标</w:t>
            </w:r>
          </w:p>
        </w:tc>
        <w:tc>
          <w:tcPr>
            <w:tcW w:w="798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成本严格控制，按照目标控制，无占用情况，全部按照用于项目要求执行</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时效指标</w:t>
            </w:r>
          </w:p>
        </w:tc>
        <w:tc>
          <w:tcPr>
            <w:tcW w:w="798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全年各项工作顺利开展，项目按时完成任务</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效益指标（30分）</w:t>
            </w:r>
          </w:p>
        </w:tc>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至少填写一栏效益</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社会效益</w:t>
            </w:r>
          </w:p>
        </w:tc>
        <w:tc>
          <w:tcPr>
            <w:tcW w:w="798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default" w:ascii="Times New Roman" w:hAnsi="Times New Roman" w:eastAsia="宋体" w:cs="Times New Roman"/>
                <w:i w:val="0"/>
                <w:iCs w:val="0"/>
                <w:color w:val="000000"/>
                <w:kern w:val="0"/>
                <w:sz w:val="15"/>
                <w:szCs w:val="15"/>
                <w:u w:val="none"/>
                <w:lang w:val="en-US" w:eastAsia="zh-CN" w:bidi="ar"/>
              </w:rPr>
              <w:t>项目极大地陶冶了农村群众的思想道德情操。推进农村公共文化服务体系建设，，农家书屋正在成为“农民的精神家园”，是加快农村致富的加油站，是新农村建设的一道亮丽风景线。</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经济效益</w:t>
            </w:r>
          </w:p>
        </w:tc>
        <w:tc>
          <w:tcPr>
            <w:tcW w:w="798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满足了广大农民群众基本文化需求的惠民工程，受到了农民朋友的欢迎和喜爱</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可持续</w:t>
            </w:r>
          </w:p>
        </w:tc>
        <w:tc>
          <w:tcPr>
            <w:tcW w:w="798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大于90%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满意度（10分）</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所有项目</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满意度</w:t>
            </w:r>
          </w:p>
        </w:tc>
        <w:tc>
          <w:tcPr>
            <w:tcW w:w="798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5"/>
                <w:szCs w:val="15"/>
                <w:u w:val="none"/>
                <w:lang w:val="en-US" w:eastAsia="zh-CN"/>
              </w:rPr>
            </w:pPr>
            <w:r>
              <w:rPr>
                <w:rFonts w:hint="default" w:ascii="Times New Roman" w:hAnsi="Times New Roman" w:cs="Times New Roman"/>
                <w:i w:val="0"/>
                <w:iCs w:val="0"/>
                <w:color w:val="000000"/>
                <w:sz w:val="15"/>
                <w:szCs w:val="15"/>
                <w:u w:val="none"/>
                <w:lang w:val="en-US" w:eastAsia="zh-CN"/>
              </w:rPr>
              <w:t>大于95%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bl>
    <w:p>
      <w:pPr>
        <w:keepNext w:val="0"/>
        <w:keepLines w:val="0"/>
        <w:pageBreakBefore w:val="0"/>
        <w:widowControl w:val="0"/>
        <w:kinsoku/>
        <w:wordWrap/>
        <w:overflowPunct/>
        <w:topLinePunct w:val="0"/>
        <w:autoSpaceDE/>
        <w:autoSpaceDN/>
        <w:bidi w:val="0"/>
        <w:adjustRightInd/>
        <w:snapToGrid w:val="0"/>
        <w:spacing w:line="700" w:lineRule="exact"/>
        <w:jc w:val="both"/>
        <w:textAlignment w:val="auto"/>
        <w:outlineLvl w:val="9"/>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700" w:lineRule="exact"/>
        <w:jc w:val="both"/>
        <w:textAlignment w:val="auto"/>
        <w:outlineLvl w:val="9"/>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val="0"/>
        <w:spacing w:line="700" w:lineRule="exact"/>
        <w:jc w:val="both"/>
        <w:textAlignment w:val="auto"/>
        <w:outlineLvl w:val="9"/>
        <w:rPr>
          <w:rFonts w:hint="default" w:ascii="Times New Roman" w:hAnsi="Times New Roman" w:eastAsia="黑体" w:cs="Times New Roman"/>
          <w:sz w:val="44"/>
          <w:szCs w:val="44"/>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33</w:t>
      </w:r>
    </w:p>
    <w:p>
      <w:pPr>
        <w:keepNext w:val="0"/>
        <w:keepLines w:val="0"/>
        <w:pageBreakBefore w:val="0"/>
        <w:widowControl w:val="0"/>
        <w:kinsoku/>
        <w:wordWrap/>
        <w:overflowPunct/>
        <w:topLinePunct w:val="0"/>
        <w:autoSpaceDE/>
        <w:autoSpaceDN/>
        <w:bidi w:val="0"/>
        <w:adjustRightInd/>
        <w:snapToGrid w:val="0"/>
        <w:spacing w:line="700" w:lineRule="exact"/>
        <w:jc w:val="both"/>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遂宁市船山区九莲街道办事处2023年</w:t>
      </w:r>
    </w:p>
    <w:p>
      <w:pPr>
        <w:keepNext w:val="0"/>
        <w:keepLines w:val="0"/>
        <w:pageBreakBefore w:val="0"/>
        <w:widowControl w:val="0"/>
        <w:kinsoku/>
        <w:wordWrap/>
        <w:overflowPunct/>
        <w:topLinePunct w:val="0"/>
        <w:autoSpaceDE/>
        <w:autoSpaceDN/>
        <w:bidi w:val="0"/>
        <w:adjustRightInd/>
        <w:snapToGrid w:val="0"/>
        <w:spacing w:line="700" w:lineRule="exact"/>
        <w:jc w:val="both"/>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专项预算项目绩效自评报告及绩效自评表</w:t>
      </w:r>
    </w:p>
    <w:p>
      <w:pPr>
        <w:keepNext w:val="0"/>
        <w:keepLines w:val="0"/>
        <w:pageBreakBefore w:val="0"/>
        <w:wordWrap/>
        <w:topLinePunct w:val="0"/>
        <w:bidi w:val="0"/>
        <w:spacing w:line="580" w:lineRule="exact"/>
        <w:ind w:firstLine="2880" w:firstLineChars="900"/>
        <w:jc w:val="both"/>
        <w:rPr>
          <w:rFonts w:hint="default" w:ascii="Times New Roman" w:hAnsi="Times New Roman" w:eastAsia="黑体" w:cs="Times New Roman"/>
          <w:sz w:val="32"/>
          <w:lang w:val="en-US" w:eastAsia="zh-CN"/>
        </w:rPr>
      </w:pPr>
      <w:r>
        <w:rPr>
          <w:rFonts w:hint="default" w:ascii="Times New Roman" w:hAnsi="Times New Roman" w:eastAsia="仿宋_GB2312" w:cs="Times New Roman"/>
          <w:sz w:val="32"/>
          <w:lang w:eastAsia="zh-CN"/>
        </w:rPr>
        <w:t>（</w:t>
      </w:r>
      <w:r>
        <w:rPr>
          <w:rFonts w:hint="default" w:ascii="Times New Roman" w:hAnsi="Times New Roman" w:eastAsia="仿宋_GB2312" w:cs="Times New Roman"/>
          <w:color w:val="auto"/>
          <w:spacing w:val="0"/>
          <w:sz w:val="32"/>
          <w:szCs w:val="32"/>
          <w:lang w:val="en-US" w:eastAsia="zh-CN"/>
        </w:rPr>
        <w:t>疫情防控</w:t>
      </w:r>
      <w:r>
        <w:rPr>
          <w:rFonts w:hint="default" w:ascii="Times New Roman" w:hAnsi="Times New Roman" w:eastAsia="仿宋_GB2312" w:cs="Times New Roman"/>
          <w:sz w:val="32"/>
          <w:lang w:eastAsia="zh-CN"/>
        </w:rPr>
        <w:t>）</w:t>
      </w:r>
    </w:p>
    <w:p>
      <w:pPr>
        <w:keepNext w:val="0"/>
        <w:keepLines w:val="0"/>
        <w:pageBreakBefore w:val="0"/>
        <w:wordWrap/>
        <w:topLinePunct w:val="0"/>
        <w:bidi w:val="0"/>
        <w:spacing w:line="580" w:lineRule="exact"/>
        <w:ind w:firstLine="640" w:firstLineChars="200"/>
        <w:rPr>
          <w:rFonts w:hint="default" w:ascii="Times New Roman" w:hAnsi="Times New Roman" w:eastAsia="黑体" w:cs="Times New Roman"/>
          <w:sz w:val="32"/>
          <w:lang w:val="en-US" w:eastAsia="zh-CN"/>
        </w:rPr>
      </w:pPr>
      <w:r>
        <w:rPr>
          <w:rFonts w:hint="default" w:ascii="Times New Roman" w:hAnsi="Times New Roman" w:eastAsia="黑体" w:cs="Times New Roman"/>
          <w:sz w:val="32"/>
          <w:lang w:val="en-US" w:eastAsia="zh-CN"/>
        </w:rPr>
        <w:t>一、项目概况</w:t>
      </w:r>
    </w:p>
    <w:p>
      <w:pPr>
        <w:keepNext w:val="0"/>
        <w:keepLines w:val="0"/>
        <w:pageBreakBefore w:val="0"/>
        <w:wordWrap/>
        <w:topLinePunct w:val="0"/>
        <w:bidi w:val="0"/>
        <w:spacing w:line="580" w:lineRule="exact"/>
        <w:ind w:firstLine="640" w:firstLineChars="200"/>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为深入贯彻落实全面实施预算绩效管理的重要部署，建立健全绩效评价常态化机制，选取社会关注度高的新冠疫情防控资金开展事中绩效评价，促进提高疫情防控专项资金使用效益。围绕项目立项、项目资金管理、项目产出效益等方面设计可量化、可验证的绩效评价指标，更好地反映绩效目标合理性、预算编制准确性、预算执行时效性、财务管理规范性、防疫工作效益性等情况。如，结合防疫资金用途特点，设置检疫站点覆盖率、突发卫生事件应急处置报告率、传（感）染病疫情报告及时率、防疫人员到岗率等数量指标。</w:t>
      </w:r>
    </w:p>
    <w:p>
      <w:pPr>
        <w:keepNext w:val="0"/>
        <w:keepLines w:val="0"/>
        <w:pageBreakBefore w:val="0"/>
        <w:wordWrap/>
        <w:topLinePunct w:val="0"/>
        <w:bidi w:val="0"/>
        <w:spacing w:line="580" w:lineRule="exact"/>
        <w:ind w:firstLine="640" w:firstLineChars="200"/>
        <w:rPr>
          <w:rFonts w:hint="default" w:ascii="Times New Roman" w:hAnsi="Times New Roman" w:eastAsia="黑体" w:cs="Times New Roman"/>
          <w:sz w:val="32"/>
          <w:lang w:val="en-US" w:eastAsia="zh-CN"/>
        </w:rPr>
      </w:pPr>
      <w:r>
        <w:rPr>
          <w:rFonts w:hint="default" w:ascii="Times New Roman" w:hAnsi="Times New Roman" w:eastAsia="黑体" w:cs="Times New Roman"/>
          <w:sz w:val="32"/>
          <w:lang w:val="en-US" w:eastAsia="zh-CN"/>
        </w:rPr>
        <w:t>二、项目资金申报及使用情况</w:t>
      </w:r>
    </w:p>
    <w:p>
      <w:pPr>
        <w:keepNext w:val="0"/>
        <w:keepLines w:val="0"/>
        <w:pageBreakBefore w:val="0"/>
        <w:kinsoku/>
        <w:wordWrap/>
        <w:overflowPunct/>
        <w:topLinePunct w:val="0"/>
        <w:autoSpaceDE/>
        <w:autoSpaceDN/>
        <w:bidi w:val="0"/>
        <w:adjustRightInd/>
        <w:spacing w:line="580" w:lineRule="exact"/>
        <w:ind w:firstLine="640" w:firstLineChars="200"/>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按照“项目支出”指标体系设计本项目个性评价指标。对资金支出行为过程及其效果进行综合评价和判断，评价资金使用的科学性、合理性和有效性，分析存在的问题，提出完善资金管理和项目管理的相关建议，为以后年度预算编制提供参考依据，促进资金使用效益提高。下达疫情防控政策专项资金总额为85.77万元。</w:t>
      </w:r>
    </w:p>
    <w:p>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rPr>
          <w:rFonts w:hint="default" w:ascii="Times New Roman" w:hAnsi="Times New Roman" w:eastAsia="黑体" w:cs="Times New Roman"/>
          <w:sz w:val="32"/>
          <w:lang w:val="en-US" w:eastAsia="zh-CN"/>
        </w:rPr>
      </w:pPr>
      <w:r>
        <w:rPr>
          <w:rFonts w:hint="default" w:ascii="Times New Roman" w:hAnsi="Times New Roman" w:eastAsia="黑体" w:cs="Times New Roman"/>
          <w:sz w:val="32"/>
          <w:lang w:val="en-US" w:eastAsia="zh-CN"/>
        </w:rPr>
        <w:t>三、项目实施及管理情况</w:t>
      </w:r>
    </w:p>
    <w:p>
      <w:pPr>
        <w:pStyle w:val="38"/>
        <w:keepNext w:val="0"/>
        <w:keepLines w:val="0"/>
        <w:pageBreakBefore w:val="0"/>
        <w:numPr>
          <w:ilvl w:val="0"/>
          <w:numId w:val="0"/>
        </w:numPr>
        <w:kinsoku/>
        <w:wordWrap/>
        <w:overflowPunct/>
        <w:topLinePunct w:val="0"/>
        <w:autoSpaceDE/>
        <w:autoSpaceDN/>
        <w:bidi w:val="0"/>
        <w:adjustRightInd/>
        <w:spacing w:line="580" w:lineRule="exact"/>
        <w:ind w:firstLine="640" w:firstLineChars="200"/>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总体上看，疫情防控政策专项资金决策依据充分，绩效目标明确，组织实施有序，组织管理较完善，取得了较好的社会效益，但存在个别申报资料数据有误、部分项目暂未完成承诺产值、后期监管措施部分条款不合理等情况。经评价，该项目总体评价等级为优。</w:t>
      </w:r>
    </w:p>
    <w:p>
      <w:pPr>
        <w:pStyle w:val="9"/>
        <w:keepNext w:val="0"/>
        <w:keepLines w:val="0"/>
        <w:pageBreakBefore w:val="0"/>
        <w:kinsoku/>
        <w:wordWrap/>
        <w:overflowPunct/>
        <w:topLinePunct w:val="0"/>
        <w:autoSpaceDE/>
        <w:autoSpaceDN/>
        <w:bidi w:val="0"/>
        <w:adjustRightInd/>
        <w:spacing w:line="580" w:lineRule="exact"/>
        <w:ind w:firstLine="640" w:firstLineChars="200"/>
        <w:rPr>
          <w:rFonts w:hint="default" w:ascii="Times New Roman" w:hAnsi="Times New Roman" w:eastAsia="黑体" w:cs="Times New Roman"/>
          <w:kern w:val="2"/>
          <w:sz w:val="32"/>
          <w:szCs w:val="24"/>
          <w:lang w:val="en-US" w:eastAsia="zh-CN" w:bidi="ar-SA"/>
        </w:rPr>
      </w:pPr>
      <w:r>
        <w:rPr>
          <w:rFonts w:hint="default" w:ascii="Times New Roman" w:hAnsi="Times New Roman" w:eastAsia="黑体" w:cs="Times New Roman"/>
          <w:kern w:val="2"/>
          <w:sz w:val="32"/>
          <w:szCs w:val="24"/>
          <w:lang w:val="en-US" w:eastAsia="zh-CN" w:bidi="ar-SA"/>
        </w:rPr>
        <w:t>四、项目绩效情况</w:t>
      </w:r>
    </w:p>
    <w:p>
      <w:pPr>
        <w:bidi w:val="0"/>
        <w:ind w:firstLine="642" w:firstLineChars="200"/>
        <w:rPr>
          <w:rFonts w:hint="default" w:ascii="Times New Roman" w:hAnsi="Times New Roman" w:eastAsia="楷体_GB2312" w:cs="Times New Roman"/>
          <w:b/>
          <w:sz w:val="32"/>
          <w:szCs w:val="21"/>
          <w:lang w:val="en-US" w:eastAsia="zh-CN"/>
        </w:rPr>
      </w:pPr>
      <w:r>
        <w:rPr>
          <w:rFonts w:hint="default" w:ascii="Times New Roman" w:hAnsi="Times New Roman" w:eastAsia="楷体_GB2312" w:cs="Times New Roman"/>
          <w:b/>
          <w:sz w:val="32"/>
          <w:szCs w:val="21"/>
          <w:lang w:val="en-US" w:eastAsia="zh-CN"/>
        </w:rPr>
        <w:t>（一）项目预算安排及执行情况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疫情防控政策专项资金预算总额85.77万元，截至现场评价日，疫情防控政策专项资金整体拨付率为100.00%，直达资金拨付率100%。</w:t>
      </w:r>
    </w:p>
    <w:p>
      <w:pPr>
        <w:bidi w:val="0"/>
        <w:ind w:firstLine="642" w:firstLineChars="200"/>
        <w:rPr>
          <w:rFonts w:hint="default" w:ascii="Times New Roman" w:hAnsi="Times New Roman" w:eastAsia="楷体_GB2312" w:cs="Times New Roman"/>
          <w:b/>
          <w:sz w:val="32"/>
          <w:szCs w:val="21"/>
          <w:lang w:val="en-US" w:eastAsia="zh-CN"/>
        </w:rPr>
      </w:pPr>
      <w:r>
        <w:rPr>
          <w:rFonts w:hint="default" w:ascii="Times New Roman" w:hAnsi="Times New Roman" w:eastAsia="楷体_GB2312" w:cs="Times New Roman"/>
          <w:b/>
          <w:sz w:val="32"/>
          <w:szCs w:val="21"/>
          <w:lang w:val="en-US" w:eastAsia="zh-CN"/>
        </w:rPr>
        <w:t>（二）资金使用情况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支持相关单位应对疫情影响、增强“三保”能力，已拨付85.77万元调整为疫情防控政策专项资金，纳入直达资金管理。</w:t>
      </w:r>
    </w:p>
    <w:p>
      <w:pPr>
        <w:pStyle w:val="9"/>
        <w:keepNext w:val="0"/>
        <w:keepLines w:val="0"/>
        <w:pageBreakBefore w:val="0"/>
        <w:kinsoku/>
        <w:wordWrap/>
        <w:overflowPunct/>
        <w:topLinePunct w:val="0"/>
        <w:autoSpaceDE/>
        <w:autoSpaceDN/>
        <w:bidi w:val="0"/>
        <w:adjustRightInd/>
        <w:spacing w:line="580" w:lineRule="exact"/>
        <w:ind w:firstLine="640" w:firstLineChars="200"/>
        <w:rPr>
          <w:rFonts w:hint="default" w:ascii="Times New Roman" w:hAnsi="Times New Roman" w:eastAsia="黑体" w:cs="Times New Roman"/>
          <w:kern w:val="2"/>
          <w:sz w:val="32"/>
          <w:szCs w:val="24"/>
          <w:lang w:val="en-US" w:eastAsia="zh-CN" w:bidi="ar-SA"/>
        </w:rPr>
      </w:pPr>
      <w:r>
        <w:rPr>
          <w:rFonts w:hint="default" w:ascii="Times New Roman" w:hAnsi="Times New Roman" w:eastAsia="黑体" w:cs="Times New Roman"/>
          <w:kern w:val="2"/>
          <w:sz w:val="32"/>
          <w:szCs w:val="24"/>
          <w:lang w:val="en-US" w:eastAsia="zh-CN" w:bidi="ar-SA"/>
        </w:rPr>
        <w:t>五、评价结论及建议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580" w:lineRule="exact"/>
        <w:ind w:firstLine="640" w:firstLineChars="200"/>
        <w:jc w:val="left"/>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1.全面管理，强化四种渠道排查管控充分利用大数据排查、农村社区自主排查、基层哨点排查、地方协查等手段，加强重点人员排查。紧盯“四类”重点人员，建立详细台账，进行动态管理，分类实施集中隔离、居家隔离和定期核酸检测等防控措施。同时将三无小区、城乡结合部等重点部位的排查工作分包至各相关单位，坚决做到不留死角、不漏一人。</w:t>
      </w:r>
    </w:p>
    <w:p>
      <w:pPr>
        <w:keepNext w:val="0"/>
        <w:keepLines w:val="0"/>
        <w:pageBreakBefore w:val="0"/>
        <w:kinsoku/>
        <w:wordWrap/>
        <w:overflowPunct/>
        <w:topLinePunct w:val="0"/>
        <w:autoSpaceDE/>
        <w:autoSpaceDN/>
        <w:bidi w:val="0"/>
        <w:adjustRightInd/>
        <w:spacing w:line="580" w:lineRule="exact"/>
        <w:ind w:firstLine="640" w:firstLineChars="200"/>
        <w:rPr>
          <w:rFonts w:hint="default" w:ascii="Times New Roman" w:hAnsi="Times New Roman" w:eastAsia="黑体" w:cs="Times New Roman"/>
          <w:sz w:val="32"/>
          <w:lang w:val="en-US" w:eastAsia="zh-CN"/>
        </w:rPr>
      </w:pPr>
      <w:r>
        <w:rPr>
          <w:rFonts w:hint="default" w:ascii="Times New Roman" w:hAnsi="Times New Roman" w:eastAsia="仿宋_GB2312" w:cs="Times New Roman"/>
          <w:kern w:val="2"/>
          <w:sz w:val="32"/>
          <w:szCs w:val="24"/>
          <w:lang w:val="en-US" w:eastAsia="zh-CN" w:bidi="ar-SA"/>
        </w:rPr>
        <w:t>2.强化宣传，引导群众全力配合一是抓紧日常宣传。突出“戴口罩、勤洗手、少聚集、打疫苗”十二字最基础宣传，运用悬挂宣传标语、大喇叭、微信公众号等多种形式，全方位宣传防疫政策及健康常识，切实提高群众防控意识。二是及时发布风险提示。密切关注国内各地疫情新动向，立足于“早”和“快”，在外地公布确诊病例和无症状感染者信息后迅速响应，2小时内发布风险地区排查范围提示，确保第一时间发现、管控风险人员。</w:t>
      </w:r>
    </w:p>
    <w:tbl>
      <w:tblPr>
        <w:tblStyle w:val="15"/>
        <w:tblpPr w:leftFromText="180" w:rightFromText="180" w:vertAnchor="text" w:horzAnchor="page" w:tblpX="431" w:tblpY="506"/>
        <w:tblOverlap w:val="never"/>
        <w:tblW w:w="109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9"/>
        <w:gridCol w:w="632"/>
        <w:gridCol w:w="993"/>
        <w:gridCol w:w="811"/>
        <w:gridCol w:w="510"/>
        <w:gridCol w:w="705"/>
        <w:gridCol w:w="630"/>
        <w:gridCol w:w="1635"/>
        <w:gridCol w:w="855"/>
        <w:gridCol w:w="2835"/>
        <w:gridCol w:w="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0185" w:type="dxa"/>
            <w:gridSpan w:val="10"/>
            <w:tcBorders>
              <w:top w:val="nil"/>
              <w:left w:val="nil"/>
              <w:bottom w:val="nil"/>
              <w:right w:val="nil"/>
            </w:tcBorders>
            <w:shd w:val="clear" w:color="auto" w:fill="auto"/>
            <w:noWrap/>
            <w:vAlign w:val="center"/>
          </w:tcPr>
          <w:p>
            <w:pPr>
              <w:keepNext w:val="0"/>
              <w:keepLines w:val="0"/>
              <w:widowControl/>
              <w:suppressLineNumbers w:val="0"/>
              <w:ind w:firstLine="3132" w:firstLineChars="1300"/>
              <w:jc w:val="left"/>
              <w:textAlignment w:val="center"/>
              <w:rPr>
                <w:rFonts w:hint="default" w:ascii="Times New Roman" w:hAnsi="Times New Roman" w:eastAsia="方正小标宋简体" w:cs="Times New Roman"/>
                <w:i w:val="0"/>
                <w:iCs w:val="0"/>
                <w:color w:val="000000"/>
                <w:sz w:val="18"/>
                <w:szCs w:val="18"/>
                <w:u w:val="none"/>
              </w:rPr>
            </w:pPr>
            <w:r>
              <w:rPr>
                <w:rFonts w:hint="default" w:ascii="Times New Roman" w:hAnsi="Times New Roman" w:eastAsia="方正小标宋简体" w:cs="Times New Roman"/>
                <w:b/>
                <w:bCs/>
                <w:i w:val="0"/>
                <w:iCs w:val="0"/>
                <w:color w:val="000000"/>
                <w:kern w:val="0"/>
                <w:sz w:val="24"/>
                <w:szCs w:val="24"/>
                <w:u w:val="none"/>
                <w:lang w:val="en-US" w:eastAsia="zh-CN" w:bidi="ar"/>
              </w:rPr>
              <w:t>疫情防控预算项目支出绩效评价指标体系</w:t>
            </w:r>
          </w:p>
        </w:tc>
        <w:tc>
          <w:tcPr>
            <w:tcW w:w="750" w:type="dxa"/>
            <w:tcBorders>
              <w:top w:val="nil"/>
              <w:left w:val="nil"/>
              <w:bottom w:val="nil"/>
              <w:right w:val="nil"/>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30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分层分类指标</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分值</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目标值</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完成值</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指标解释</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评分方法</w:t>
            </w:r>
          </w:p>
        </w:tc>
        <w:tc>
          <w:tcPr>
            <w:tcW w:w="2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评价要点及说明</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自评</w:t>
            </w:r>
          </w:p>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分层指标</w:t>
            </w:r>
          </w:p>
        </w:tc>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适用</w:t>
            </w:r>
          </w:p>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范围</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一级指标</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二级指标</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方法归类</w:t>
            </w: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通用指标（20分）不能修改</w:t>
            </w:r>
          </w:p>
        </w:tc>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所有项目</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项目决策</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程序严密</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严密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严密</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项目设立是否经过严格评估论证，管理制度是否健全完善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分级评分法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主要查看项目设立时是否经过事前评估或可行性论证，专项资金管理办法是否健全完善</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规划合理</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合理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合理</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项目规划是否符合区工委管委会重大决策部署，是否与项目年度目标一致</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分级评分法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主要查看项目设立依据是否充分，符合区工委管委会重大决策部署和宏观政策规划，项目年度绩效目标与中长期规划是否一致</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结果符合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符合</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符合</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项目实施结果是否与规划计划一致</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比率分值法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按项目法分配的项目，以所有项目点实施完成情况与规划计划情况进行对比。按因素法分配的项目和据实据效分配的项目，将资金分配方向与规划计划支持方向进行对比</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目标制定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完整</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完整</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是否制定完整合理的绩效目标，比如数量、质量、效益及相关要求等。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分级评分法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绩效目标完整、合理的得2分；未设置绩效目标不得分。</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项目实施</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执行有效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有效</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有效</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项目实施是否符合相关管理制度规定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缺（错）项扣分法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项目实施是否遵守相关法律法规；项目调整手续是否完备；项目合同、验收报告、技术鉴定等资料是否齐全并及时归档；项目实施的人员条件、场地设备、信息支撑等是否落实到位</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使用合规</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合规</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合规</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项目资金使用是否符合相关的财务管理制度规定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缺（错）项扣分法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项目资金是否符合国家财经法规和财务管理制度及有关专项资金管理办法规定；资金拨付是否有完整的审批程序和手续；是否符合项目预算批复或合同规定用途；是否存在截留、挤占、挪用、虚列支出等情况</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预算执行</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反映项目资金整体预算执行情况</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比率分值法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15"/>
                <w:szCs w:val="15"/>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资金使用率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反映项目点获得资金的使用情况</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分级评分法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如果不涉及的将此考核指标分数调整到预算执行率</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产出指标（40分）</w:t>
            </w:r>
          </w:p>
        </w:tc>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所有项目</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数量指标</w:t>
            </w:r>
          </w:p>
        </w:tc>
        <w:tc>
          <w:tcPr>
            <w:tcW w:w="798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lang w:val="en-US" w:eastAsia="zh-CN"/>
              </w:rPr>
            </w:pPr>
            <w:r>
              <w:rPr>
                <w:rFonts w:hint="default" w:ascii="Times New Roman" w:hAnsi="Times New Roman" w:cs="Times New Roman"/>
                <w:i w:val="0"/>
                <w:iCs w:val="0"/>
                <w:color w:val="000000"/>
                <w:sz w:val="15"/>
                <w:szCs w:val="15"/>
                <w:u w:val="none"/>
                <w:lang w:val="en-US" w:eastAsia="zh-CN"/>
              </w:rPr>
              <w:t>涉及村社区4个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质量指标</w:t>
            </w:r>
          </w:p>
        </w:tc>
        <w:tc>
          <w:tcPr>
            <w:tcW w:w="798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lang w:val="en-US"/>
              </w:rPr>
            </w:pPr>
            <w:r>
              <w:rPr>
                <w:rFonts w:hint="default" w:ascii="Times New Roman" w:hAnsi="Times New Roman" w:eastAsia="宋体" w:cs="Times New Roman"/>
                <w:i w:val="0"/>
                <w:iCs w:val="0"/>
                <w:color w:val="000000"/>
                <w:kern w:val="0"/>
                <w:sz w:val="15"/>
                <w:szCs w:val="15"/>
                <w:u w:val="none"/>
                <w:lang w:val="en-US" w:eastAsia="zh-CN" w:bidi="ar"/>
              </w:rPr>
              <w:t>确保了各项工作开展</w:t>
            </w:r>
            <w:r>
              <w:rPr>
                <w:rFonts w:hint="default" w:ascii="Times New Roman" w:hAnsi="Times New Roman" w:cs="Times New Roman"/>
                <w:i w:val="0"/>
                <w:iCs w:val="0"/>
                <w:color w:val="000000"/>
                <w:kern w:val="0"/>
                <w:sz w:val="15"/>
                <w:szCs w:val="15"/>
                <w:u w:val="none"/>
                <w:lang w:val="en-US" w:eastAsia="zh-CN" w:bidi="ar"/>
              </w:rPr>
              <w:t>顺利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成本指标</w:t>
            </w:r>
          </w:p>
        </w:tc>
        <w:tc>
          <w:tcPr>
            <w:tcW w:w="798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成本严格控制，按照目标控制，无占用情况，全部按照用于项目要求执行</w:t>
            </w:r>
            <w:r>
              <w:rPr>
                <w:rFonts w:hint="default" w:ascii="Times New Roman" w:hAnsi="Times New Roman"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专项资金预算总额85.77万元</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时效指标</w:t>
            </w:r>
          </w:p>
        </w:tc>
        <w:tc>
          <w:tcPr>
            <w:tcW w:w="798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全年各项工作顺利开展，项目按时完成任务</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效益指标（30分）</w:t>
            </w:r>
          </w:p>
        </w:tc>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至少填写一栏效益</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社会效益</w:t>
            </w:r>
          </w:p>
        </w:tc>
        <w:tc>
          <w:tcPr>
            <w:tcW w:w="798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对社会满意率较大</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经济效益</w:t>
            </w:r>
          </w:p>
        </w:tc>
        <w:tc>
          <w:tcPr>
            <w:tcW w:w="798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default" w:ascii="Times New Roman" w:hAnsi="Times New Roman" w:eastAsia="宋体" w:cs="Times New Roman"/>
                <w:i w:val="0"/>
                <w:iCs w:val="0"/>
                <w:color w:val="000000"/>
                <w:szCs w:val="15"/>
                <w:u w:val="none"/>
              </w:rPr>
            </w:pPr>
            <w:r>
              <w:rPr>
                <w:rFonts w:hint="default" w:ascii="Times New Roman" w:hAnsi="Times New Roman" w:eastAsia="宋体" w:cs="Times New Roman"/>
                <w:i w:val="0"/>
                <w:iCs w:val="0"/>
                <w:color w:val="000000"/>
                <w:kern w:val="0"/>
                <w:sz w:val="15"/>
                <w:szCs w:val="15"/>
                <w:u w:val="none"/>
                <w:lang w:val="en-US" w:eastAsia="zh-CN" w:bidi="ar"/>
              </w:rPr>
              <w:t>利用信息化手段，加强疫情防控宣传。提高人民群众认可度，提振社会信心，维护社会稳定。</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可持续</w:t>
            </w:r>
          </w:p>
        </w:tc>
        <w:tc>
          <w:tcPr>
            <w:tcW w:w="798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大于90%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满意度（10分）</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所有项目</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满意度</w:t>
            </w:r>
          </w:p>
        </w:tc>
        <w:tc>
          <w:tcPr>
            <w:tcW w:w="798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5"/>
                <w:szCs w:val="15"/>
                <w:u w:val="none"/>
                <w:lang w:val="en-US" w:eastAsia="zh-CN"/>
              </w:rPr>
            </w:pPr>
            <w:r>
              <w:rPr>
                <w:rFonts w:hint="default" w:ascii="Times New Roman" w:hAnsi="Times New Roman" w:cs="Times New Roman"/>
                <w:i w:val="0"/>
                <w:iCs w:val="0"/>
                <w:color w:val="000000"/>
                <w:sz w:val="15"/>
                <w:szCs w:val="15"/>
                <w:u w:val="none"/>
                <w:lang w:val="en-US" w:eastAsia="zh-CN"/>
              </w:rPr>
              <w:t>大于95%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bl>
    <w:p>
      <w:pPr>
        <w:keepNext w:val="0"/>
        <w:keepLines w:val="0"/>
        <w:pageBreakBefore w:val="0"/>
        <w:widowControl w:val="0"/>
        <w:kinsoku/>
        <w:wordWrap/>
        <w:overflowPunct/>
        <w:topLinePunct w:val="0"/>
        <w:autoSpaceDE/>
        <w:autoSpaceDN/>
        <w:bidi w:val="0"/>
        <w:adjustRightInd/>
        <w:snapToGrid w:val="0"/>
        <w:spacing w:line="580" w:lineRule="exact"/>
        <w:jc w:val="both"/>
        <w:textAlignment w:val="auto"/>
        <w:outlineLvl w:val="9"/>
        <w:rPr>
          <w:rFonts w:hint="default" w:ascii="Times New Roman" w:hAnsi="Times New Roman" w:eastAsia="黑体"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80" w:lineRule="exact"/>
        <w:jc w:val="both"/>
        <w:textAlignment w:val="auto"/>
        <w:outlineLvl w:val="9"/>
        <w:rPr>
          <w:rFonts w:hint="default" w:ascii="Times New Roman" w:hAnsi="Times New Roman" w:eastAsia="黑体"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700" w:lineRule="exact"/>
        <w:jc w:val="both"/>
        <w:textAlignment w:val="auto"/>
        <w:outlineLvl w:val="9"/>
        <w:rPr>
          <w:rFonts w:hint="default" w:ascii="Times New Roman" w:hAnsi="Times New Roman" w:eastAsia="黑体" w:cs="Times New Roman"/>
          <w:sz w:val="44"/>
          <w:szCs w:val="44"/>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34</w:t>
      </w:r>
    </w:p>
    <w:p>
      <w:pPr>
        <w:keepNext w:val="0"/>
        <w:keepLines w:val="0"/>
        <w:pageBreakBefore w:val="0"/>
        <w:widowControl w:val="0"/>
        <w:kinsoku/>
        <w:wordWrap/>
        <w:overflowPunct/>
        <w:topLinePunct w:val="0"/>
        <w:autoSpaceDE/>
        <w:autoSpaceDN/>
        <w:bidi w:val="0"/>
        <w:adjustRightInd/>
        <w:snapToGrid w:val="0"/>
        <w:spacing w:line="700" w:lineRule="exact"/>
        <w:ind w:firstLine="440" w:firstLineChars="100"/>
        <w:jc w:val="both"/>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遂宁市船山区九莲街道办事处2023年</w:t>
      </w:r>
    </w:p>
    <w:p>
      <w:pPr>
        <w:keepNext w:val="0"/>
        <w:keepLines w:val="0"/>
        <w:pageBreakBefore w:val="0"/>
        <w:widowControl w:val="0"/>
        <w:kinsoku/>
        <w:wordWrap/>
        <w:overflowPunct/>
        <w:topLinePunct w:val="0"/>
        <w:autoSpaceDE/>
        <w:autoSpaceDN/>
        <w:bidi w:val="0"/>
        <w:adjustRightInd/>
        <w:snapToGrid w:val="0"/>
        <w:spacing w:line="700" w:lineRule="exact"/>
        <w:jc w:val="both"/>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专项预算项目绩效自评报告及绩效自评表</w:t>
      </w:r>
    </w:p>
    <w:p>
      <w:pPr>
        <w:keepNext w:val="0"/>
        <w:keepLines w:val="0"/>
        <w:pageBreakBefore w:val="0"/>
        <w:wordWrap/>
        <w:topLinePunct w:val="0"/>
        <w:bidi w:val="0"/>
        <w:spacing w:line="580" w:lineRule="exact"/>
        <w:ind w:firstLine="3520" w:firstLineChars="1100"/>
        <w:jc w:val="both"/>
        <w:rPr>
          <w:rFonts w:hint="default" w:ascii="Times New Roman" w:hAnsi="Times New Roman" w:eastAsia="黑体" w:cs="Times New Roman"/>
          <w:b w:val="0"/>
          <w:bCs w:val="0"/>
          <w:sz w:val="32"/>
          <w:szCs w:val="32"/>
          <w:lang w:val="en-US" w:eastAsia="zh-CN"/>
        </w:rPr>
      </w:pPr>
      <w:r>
        <w:rPr>
          <w:rFonts w:hint="default" w:ascii="Times New Roman" w:hAnsi="Times New Roman" w:eastAsia="仿宋_GB2312" w:cs="Times New Roman"/>
          <w:sz w:val="32"/>
          <w:lang w:eastAsia="zh-CN"/>
        </w:rPr>
        <w:t>（</w:t>
      </w:r>
      <w:r>
        <w:rPr>
          <w:rFonts w:hint="default" w:ascii="Times New Roman" w:hAnsi="Times New Roman" w:eastAsia="仿宋_GB2312" w:cs="Times New Roman"/>
          <w:color w:val="auto"/>
          <w:spacing w:val="0"/>
          <w:sz w:val="32"/>
          <w:szCs w:val="32"/>
          <w:lang w:val="en-US" w:eastAsia="zh-CN"/>
        </w:rPr>
        <w:t>秸秆焚烧</w:t>
      </w:r>
      <w:r>
        <w:rPr>
          <w:rFonts w:hint="default" w:ascii="Times New Roman" w:hAnsi="Times New Roman" w:eastAsia="仿宋_GB2312" w:cs="Times New Roman"/>
          <w:sz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outlineLvl w:val="9"/>
        <w:rPr>
          <w:rFonts w:hint="default" w:ascii="Times New Roman" w:hAnsi="Times New Roman" w:eastAsia="黑体"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一、基本情况</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仿宋_GB2312" w:cs="Times New Roman"/>
          <w:i w:val="0"/>
          <w:iCs w:val="0"/>
          <w:caps w:val="0"/>
          <w:color w:val="303030"/>
          <w:spacing w:val="0"/>
          <w:sz w:val="32"/>
          <w:szCs w:val="32"/>
          <w:shd w:val="clear" w:color="auto" w:fill="FFFFFF"/>
        </w:rPr>
      </w:pPr>
      <w:r>
        <w:rPr>
          <w:rFonts w:hint="default" w:ascii="Times New Roman" w:hAnsi="Times New Roman" w:eastAsia="仿宋_GB2312" w:cs="Times New Roman"/>
          <w:i w:val="0"/>
          <w:iCs w:val="0"/>
          <w:caps w:val="0"/>
          <w:color w:val="303030"/>
          <w:spacing w:val="0"/>
          <w:sz w:val="32"/>
          <w:szCs w:val="32"/>
          <w:shd w:val="clear" w:color="auto" w:fill="FFFFFF"/>
        </w:rPr>
        <w:t>持续提高全秸秆综合利</w:t>
      </w:r>
      <w:r>
        <w:rPr>
          <w:rFonts w:hint="default" w:ascii="Times New Roman" w:hAnsi="Times New Roman" w:eastAsia="仿宋_GB2312" w:cs="Times New Roman"/>
          <w:i w:val="0"/>
          <w:iCs w:val="0"/>
          <w:caps w:val="0"/>
          <w:color w:val="303030"/>
          <w:spacing w:val="0"/>
          <w:sz w:val="32"/>
          <w:szCs w:val="32"/>
          <w:shd w:val="clear" w:color="auto" w:fill="FFFFFF"/>
          <w:lang w:val="en-US" w:eastAsia="zh-CN"/>
        </w:rPr>
        <w:t>用水平，</w:t>
      </w:r>
      <w:r>
        <w:rPr>
          <w:rFonts w:hint="default" w:ascii="Times New Roman" w:hAnsi="Times New Roman" w:eastAsia="仿宋_GB2312" w:cs="Times New Roman"/>
          <w:i w:val="0"/>
          <w:iCs w:val="0"/>
          <w:caps w:val="0"/>
          <w:color w:val="303030"/>
          <w:spacing w:val="0"/>
          <w:sz w:val="32"/>
          <w:szCs w:val="32"/>
          <w:shd w:val="clear" w:color="auto" w:fill="FFFFFF"/>
        </w:rPr>
        <w:t>增强耕地地力的有效途径,同时也是控制环境污染、保护生态环境的迫切需要。加快推进秸秆机械化还田和多种形式综合利用可以实现秸秆的资源化、商品化，促进资源节约，环境保护和农民增收，解决由于秸秆废弃和违规露天焚烧和拋入水体带来的资源浪费和环境污染问题，可以把农业的创新、协调、绿色、开放、共享理念贯穿始终，是推动现代农业发展、防治大气污染和水体污染，推动生态文明建设的重要方式。</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二、项目资金申报及使用情况</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仿宋_GB2312" w:cs="Times New Roman"/>
          <w:i w:val="0"/>
          <w:iCs w:val="0"/>
          <w:caps w:val="0"/>
          <w:color w:val="303030"/>
          <w:spacing w:val="0"/>
          <w:sz w:val="32"/>
          <w:szCs w:val="32"/>
          <w:shd w:val="clear" w:color="auto" w:fill="FFFFFF"/>
        </w:rPr>
      </w:pPr>
      <w:r>
        <w:rPr>
          <w:rFonts w:hint="default" w:ascii="Times New Roman" w:hAnsi="Times New Roman" w:eastAsia="仿宋_GB2312" w:cs="Times New Roman"/>
          <w:i w:val="0"/>
          <w:iCs w:val="0"/>
          <w:caps w:val="0"/>
          <w:color w:val="303030"/>
          <w:spacing w:val="0"/>
          <w:sz w:val="32"/>
          <w:szCs w:val="32"/>
          <w:shd w:val="clear" w:color="auto" w:fill="FFFFFF"/>
        </w:rPr>
        <w:t>本年度申请财政拨款</w:t>
      </w:r>
      <w:r>
        <w:rPr>
          <w:rFonts w:hint="default" w:ascii="Times New Roman" w:hAnsi="Times New Roman" w:eastAsia="仿宋_GB2312" w:cs="Times New Roman"/>
          <w:i w:val="0"/>
          <w:iCs w:val="0"/>
          <w:caps w:val="0"/>
          <w:color w:val="303030"/>
          <w:spacing w:val="0"/>
          <w:sz w:val="32"/>
          <w:szCs w:val="32"/>
          <w:shd w:val="clear" w:color="auto" w:fill="FFFFFF"/>
          <w:lang w:val="en-US" w:eastAsia="zh-CN"/>
        </w:rPr>
        <w:t>23.78</w:t>
      </w:r>
      <w:r>
        <w:rPr>
          <w:rFonts w:hint="default" w:ascii="Times New Roman" w:hAnsi="Times New Roman" w:eastAsia="仿宋_GB2312" w:cs="Times New Roman"/>
          <w:i w:val="0"/>
          <w:iCs w:val="0"/>
          <w:caps w:val="0"/>
          <w:color w:val="303030"/>
          <w:spacing w:val="0"/>
          <w:sz w:val="32"/>
          <w:szCs w:val="32"/>
          <w:shd w:val="clear" w:color="auto" w:fill="FFFFFF"/>
        </w:rPr>
        <w:t>万元用于</w:t>
      </w:r>
      <w:r>
        <w:rPr>
          <w:rFonts w:hint="default" w:ascii="Times New Roman" w:hAnsi="Times New Roman" w:eastAsia="仿宋_GB2312" w:cs="Times New Roman"/>
          <w:i w:val="0"/>
          <w:iCs w:val="0"/>
          <w:caps w:val="0"/>
          <w:color w:val="303030"/>
          <w:spacing w:val="0"/>
          <w:sz w:val="32"/>
          <w:szCs w:val="32"/>
          <w:shd w:val="clear" w:color="auto" w:fill="FFFFFF"/>
          <w:lang w:val="en-US" w:eastAsia="zh-CN"/>
        </w:rPr>
        <w:t>秸秆焚烧</w:t>
      </w:r>
      <w:r>
        <w:rPr>
          <w:rFonts w:hint="default" w:ascii="Times New Roman" w:hAnsi="Times New Roman" w:eastAsia="仿宋_GB2312" w:cs="Times New Roman"/>
          <w:i w:val="0"/>
          <w:iCs w:val="0"/>
          <w:caps w:val="0"/>
          <w:color w:val="303030"/>
          <w:spacing w:val="0"/>
          <w:sz w:val="32"/>
          <w:szCs w:val="32"/>
          <w:shd w:val="clear" w:color="auto" w:fill="FFFFFF"/>
        </w:rPr>
        <w:t>，</w:t>
      </w:r>
      <w:r>
        <w:rPr>
          <w:rFonts w:hint="default" w:ascii="Times New Roman" w:hAnsi="Times New Roman" w:eastAsia="仿宋_GB2312" w:cs="Times New Roman"/>
          <w:i w:val="0"/>
          <w:iCs w:val="0"/>
          <w:caps w:val="0"/>
          <w:color w:val="303030"/>
          <w:spacing w:val="0"/>
          <w:sz w:val="32"/>
          <w:szCs w:val="32"/>
          <w:shd w:val="clear" w:color="auto" w:fill="FFFFFF"/>
          <w:lang w:val="en-US" w:eastAsia="zh-CN"/>
        </w:rPr>
        <w:t>支付23.78万</w:t>
      </w:r>
      <w:r>
        <w:rPr>
          <w:rFonts w:hint="default" w:ascii="Times New Roman" w:hAnsi="Times New Roman" w:eastAsia="仿宋_GB2312" w:cs="Times New Roman"/>
          <w:i w:val="0"/>
          <w:iCs w:val="0"/>
          <w:caps w:val="0"/>
          <w:color w:val="303030"/>
          <w:spacing w:val="0"/>
          <w:sz w:val="32"/>
          <w:szCs w:val="32"/>
          <w:shd w:val="clear" w:color="auto" w:fill="FFFFFF"/>
        </w:rPr>
        <w:t>元已全部到位。无其他自筹资金。财政成立专门账户，专款专用、专账核算，规范操作程序,由区财政及时将补助资金直接拨付到农机服务组织或农机户所在街道财政所，由各财政所按照补贴清册兑付到各作业主体。秸秆综合利用后补助项目经区级验收合格后，由区财政将补助资金直接拨付到各项目实施单位。</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黑体"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val="en-US" w:eastAsia="zh-CN"/>
        </w:rPr>
        <w:t>项目实施及管理情况</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该项目资金管理规范、项目的组织和管理基本有效，项目效果良好，项目的预期绩效基本实现，确保了各项工作的正常运转。目前支出绩效评价评分为100分。</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黑体" w:cs="Times New Roman"/>
          <w:b w:val="0"/>
          <w:bCs/>
          <w:sz w:val="32"/>
          <w:szCs w:val="32"/>
          <w:lang w:eastAsia="zh-CN"/>
        </w:rPr>
      </w:pPr>
      <w:r>
        <w:rPr>
          <w:rFonts w:hint="default" w:ascii="Times New Roman" w:hAnsi="Times New Roman" w:eastAsia="黑体" w:cs="Times New Roman"/>
          <w:b w:val="0"/>
          <w:bCs/>
          <w:sz w:val="32"/>
          <w:szCs w:val="32"/>
          <w:lang w:eastAsia="zh-CN"/>
        </w:rPr>
        <w:t>四、绩效评价分析</w:t>
      </w:r>
    </w:p>
    <w:p>
      <w:pPr>
        <w:keepNext w:val="0"/>
        <w:keepLines w:val="0"/>
        <w:pageBreakBefore w:val="0"/>
        <w:kinsoku/>
        <w:wordWrap/>
        <w:overflowPunct/>
        <w:topLinePunct w:val="0"/>
        <w:autoSpaceDE/>
        <w:autoSpaceDN/>
        <w:bidi w:val="0"/>
        <w:adjustRightInd/>
        <w:snapToGrid w:val="0"/>
        <w:spacing w:line="560" w:lineRule="exact"/>
        <w:ind w:firstLine="642"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（一）项目资金使用及管理情况</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2023年项目资金使用23.78万元，办公其他商品和服务支出：（1）支付村社区工作经费11.28万元 （2）支付立源再生资源回收有限公司12.04万元，单位切实加强专项经费资金规范管理，提高资金使用效益，专款专用，对支出进行严格审核，厉行节约，充分发挥资金的效益，做到专项经费专款专用，会计核算真实、准确。</w:t>
      </w:r>
    </w:p>
    <w:p>
      <w:pPr>
        <w:keepNext w:val="0"/>
        <w:keepLines w:val="0"/>
        <w:pageBreakBefore w:val="0"/>
        <w:numPr>
          <w:ilvl w:val="0"/>
          <w:numId w:val="0"/>
        </w:numPr>
        <w:kinsoku/>
        <w:wordWrap/>
        <w:overflowPunct/>
        <w:topLinePunct w:val="0"/>
        <w:autoSpaceDE/>
        <w:autoSpaceDN/>
        <w:bidi w:val="0"/>
        <w:adjustRightInd/>
        <w:snapToGrid w:val="0"/>
        <w:spacing w:line="560" w:lineRule="exact"/>
        <w:ind w:firstLine="642"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lang w:eastAsia="zh-CN"/>
        </w:rPr>
        <w:t>（</w:t>
      </w:r>
      <w:r>
        <w:rPr>
          <w:rFonts w:hint="default" w:ascii="Times New Roman" w:hAnsi="Times New Roman" w:eastAsia="楷体_GB2312" w:cs="Times New Roman"/>
          <w:b/>
          <w:sz w:val="32"/>
          <w:szCs w:val="32"/>
          <w:lang w:val="en-US" w:eastAsia="zh-CN"/>
        </w:rPr>
        <w:t>二</w:t>
      </w:r>
      <w:r>
        <w:rPr>
          <w:rFonts w:hint="default" w:ascii="Times New Roman" w:hAnsi="Times New Roman" w:eastAsia="楷体_GB2312" w:cs="Times New Roman"/>
          <w:b/>
          <w:sz w:val="32"/>
          <w:szCs w:val="32"/>
          <w:lang w:eastAsia="zh-CN"/>
        </w:rPr>
        <w:t>）</w:t>
      </w:r>
      <w:r>
        <w:rPr>
          <w:rFonts w:hint="default" w:ascii="Times New Roman" w:hAnsi="Times New Roman" w:eastAsia="楷体_GB2312" w:cs="Times New Roman"/>
          <w:b/>
          <w:sz w:val="32"/>
          <w:szCs w:val="32"/>
        </w:rPr>
        <w:t>总体绩效目标完成情况分析</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总体目标:全</w:t>
      </w:r>
      <w:r>
        <w:rPr>
          <w:rFonts w:hint="default" w:ascii="Times New Roman" w:hAnsi="Times New Roman" w:cs="Times New Roman"/>
          <w:kern w:val="2"/>
          <w:sz w:val="32"/>
          <w:szCs w:val="32"/>
          <w:lang w:val="en-US" w:eastAsia="zh-CN" w:bidi="ar-SA"/>
        </w:rPr>
        <w:t>区</w:t>
      </w:r>
      <w:r>
        <w:rPr>
          <w:rFonts w:hint="default" w:ascii="Times New Roman" w:hAnsi="Times New Roman" w:eastAsia="仿宋_GB2312" w:cs="Times New Roman"/>
          <w:kern w:val="2"/>
          <w:sz w:val="32"/>
          <w:szCs w:val="32"/>
          <w:lang w:val="en-US" w:eastAsia="zh-CN" w:bidi="ar-SA"/>
        </w:rPr>
        <w:t>范围内实行秸秆、垃圾禁烧，确保没有环境部环境卫星、国家气象局卫星遥感监测通报火点，实现全市范围内"不燃一把火,不冒一处烟”。用途:秸秆、垃圾禁烧扶持引导经费可由各区政府和育才生态区圾禁烧相关工作。管委会根据实际情况用于秸秆、垃项目预期使用进度未确定,视考核情况发放扶持经费。主要社会效益:发放全面禁止秸秆焚烧扶持经费，以促进实现全面禁止秸秆焚烧，改善环境空气质。</w:t>
      </w:r>
    </w:p>
    <w:p>
      <w:pPr>
        <w:keepNext w:val="0"/>
        <w:keepLines w:val="0"/>
        <w:pageBreakBefore w:val="0"/>
        <w:numPr>
          <w:ilvl w:val="0"/>
          <w:numId w:val="0"/>
        </w:numPr>
        <w:kinsoku/>
        <w:wordWrap/>
        <w:overflowPunct/>
        <w:topLinePunct w:val="0"/>
        <w:autoSpaceDE/>
        <w:autoSpaceDN/>
        <w:bidi w:val="0"/>
        <w:adjustRightInd/>
        <w:snapToGrid w:val="0"/>
        <w:spacing w:line="560" w:lineRule="exact"/>
        <w:ind w:firstLine="642" w:firstLineChars="200"/>
        <w:textAlignment w:val="auto"/>
        <w:rPr>
          <w:rFonts w:hint="default" w:ascii="Times New Roman" w:hAnsi="Times New Roman" w:eastAsia="楷体_GB2312" w:cs="Times New Roman"/>
          <w:b/>
          <w:sz w:val="32"/>
          <w:szCs w:val="32"/>
          <w:lang w:val="en-US" w:eastAsia="zh-CN"/>
        </w:rPr>
      </w:pPr>
      <w:r>
        <w:rPr>
          <w:rFonts w:hint="default" w:ascii="Times New Roman" w:hAnsi="Times New Roman" w:eastAsia="楷体_GB2312" w:cs="Times New Roman"/>
          <w:b/>
          <w:sz w:val="32"/>
          <w:szCs w:val="32"/>
          <w:lang w:val="en-US" w:eastAsia="zh-CN"/>
        </w:rPr>
        <w:t>（三）绩效指标完成情况分析</w:t>
      </w:r>
    </w:p>
    <w:p>
      <w:pPr>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数量指标完成情况。2023年项目资金使用23.78万元，2.质量指标完成情况。基本达到优秀，完成效果良好；3.时效指标完成情况。全年；4.经济效益指标完成情况。对社会满意率较大；5.服务对象满意度指标完成情况。群众满意度达到95%以上。</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五、存在主要问题</w:t>
      </w:r>
      <w:r>
        <w:rPr>
          <w:rFonts w:hint="default" w:ascii="Times New Roman" w:hAnsi="Times New Roman" w:eastAsia="黑体" w:cs="Times New Roman"/>
          <w:sz w:val="32"/>
          <w:szCs w:val="32"/>
          <w:lang w:val="en-US" w:eastAsia="zh-CN"/>
        </w:rPr>
        <w:t>及相关措施建议</w:t>
      </w:r>
    </w:p>
    <w:p>
      <w:pPr>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仿宋_GB2312" w:cs="Times New Roman"/>
          <w:kern w:val="2"/>
          <w:sz w:val="32"/>
          <w:szCs w:val="32"/>
          <w:lang w:val="en-US" w:eastAsia="zh-CN" w:bidi="ar-SA"/>
        </w:rPr>
        <w:t>一是焚烧秸秆、垃圾现象仍有发生。各部积极开展秸秆、垃圾禁烧检查工作，仍发现垃圾现象仍有发生。各部积极开展秸秆、垃圾禁烧检查工作，仍发现焚烧秸秆、垃圾行为。二是农作物综合利用水平有待提高。农民对秸秆综合利用认识不够，地方财政资金投入不足，缺少多形式多渠道综合利用肪式。</w:t>
      </w:r>
    </w:p>
    <w:tbl>
      <w:tblPr>
        <w:tblStyle w:val="15"/>
        <w:tblpPr w:leftFromText="180" w:rightFromText="180" w:vertAnchor="text" w:horzAnchor="page" w:tblpX="431" w:tblpY="506"/>
        <w:tblOverlap w:val="never"/>
        <w:tblW w:w="109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9"/>
        <w:gridCol w:w="710"/>
        <w:gridCol w:w="1035"/>
        <w:gridCol w:w="691"/>
        <w:gridCol w:w="510"/>
        <w:gridCol w:w="705"/>
        <w:gridCol w:w="630"/>
        <w:gridCol w:w="1635"/>
        <w:gridCol w:w="855"/>
        <w:gridCol w:w="2835"/>
        <w:gridCol w:w="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0185" w:type="dxa"/>
            <w:gridSpan w:val="10"/>
            <w:tcBorders>
              <w:top w:val="nil"/>
              <w:left w:val="nil"/>
              <w:bottom w:val="nil"/>
              <w:right w:val="nil"/>
            </w:tcBorders>
            <w:shd w:val="clear" w:color="auto" w:fill="auto"/>
            <w:noWrap/>
            <w:vAlign w:val="center"/>
          </w:tcPr>
          <w:p>
            <w:pPr>
              <w:keepNext w:val="0"/>
              <w:keepLines w:val="0"/>
              <w:widowControl/>
              <w:suppressLineNumbers w:val="0"/>
              <w:ind w:firstLine="3614" w:firstLineChars="1500"/>
              <w:jc w:val="both"/>
              <w:textAlignment w:val="center"/>
              <w:rPr>
                <w:rFonts w:hint="default" w:ascii="Times New Roman" w:hAnsi="Times New Roman" w:eastAsia="方正小标宋简体" w:cs="Times New Roman"/>
                <w:i w:val="0"/>
                <w:iCs w:val="0"/>
                <w:color w:val="000000"/>
                <w:sz w:val="18"/>
                <w:szCs w:val="18"/>
                <w:u w:val="none"/>
              </w:rPr>
            </w:pPr>
            <w:r>
              <w:rPr>
                <w:rFonts w:hint="default" w:ascii="Times New Roman" w:hAnsi="Times New Roman" w:eastAsia="方正小标宋简体" w:cs="Times New Roman"/>
                <w:b/>
                <w:bCs/>
                <w:i w:val="0"/>
                <w:iCs w:val="0"/>
                <w:color w:val="000000"/>
                <w:kern w:val="0"/>
                <w:sz w:val="24"/>
                <w:szCs w:val="24"/>
                <w:u w:val="none"/>
                <w:lang w:val="en-US" w:eastAsia="zh-CN" w:bidi="ar"/>
              </w:rPr>
              <w:t>秸秆焚烧预算项目支出绩效评价指标体系</w:t>
            </w:r>
          </w:p>
        </w:tc>
        <w:tc>
          <w:tcPr>
            <w:tcW w:w="750" w:type="dxa"/>
            <w:tcBorders>
              <w:top w:val="nil"/>
              <w:left w:val="nil"/>
              <w:bottom w:val="nil"/>
              <w:right w:val="nil"/>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30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分层分类指标</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分值</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目标值</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完成值</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指标解释</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评分方法</w:t>
            </w:r>
          </w:p>
        </w:tc>
        <w:tc>
          <w:tcPr>
            <w:tcW w:w="2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评价要点及说明</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自评</w:t>
            </w:r>
          </w:p>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分层指标</w:t>
            </w:r>
          </w:p>
        </w:tc>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适用</w:t>
            </w:r>
          </w:p>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范围</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一级指标</w:t>
            </w: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二级指标</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方法归类</w:t>
            </w: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通用指标（20分）不能修改</w:t>
            </w:r>
          </w:p>
        </w:tc>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所有项目</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项目决策</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程序严密</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严密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严密</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项目设立是否经过严格评估论证，管理制度是否健全完善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分级评分法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主要查看项目设立时是否经过事前评估或可行性论证，专项资金管理办法是否健全完善</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规划合理</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合理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合理</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项目规划是否符合区工委管委会重大决策部署，是否与项目年度目标一致</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分级评分法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主要查看项目设立依据是否充分，符合区工委管委会重大决策部署和宏观政策规划，项目年度绩效目标与中长期规划是否一致</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结果符合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符合</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符合</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项目实施结果是否与规划计划一致</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比率分值法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按项目法分配的项目，以所有项目点实施完成情况与规划计划情况进行对比。按因素法分配的项目和据实据效分配的项目，将资金分配方向与规划计划支持方向进行对比</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目标制定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完整</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完整</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是否制定完整合理的绩效目标，比如数量、质量、效益及相关要求等。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分级评分法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绩效目标完整、合理的得2分；未设置绩效目标不得分。</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项目实施</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执行有效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有效</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有效</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项目实施是否符合相关管理制度规定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缺（错）项扣分法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项目实施是否遵守相关法律法规；项目调整手续是否完备；项目合同、验收报告、技术鉴定等资料是否齐全并及时归档；项目实施的人员条件、场地设备、信息支撑等是否落实到位</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使用合规</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合规</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合规</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项目资金使用是否符合相关的财务管理制度规定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缺（错）项扣分法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项目资金是否符合国家财经法规和财务管理制度及有关专项资金管理办法规定；资金拨付是否有完整的审批程序和手续；是否符合项目预算批复或合同规定用途；是否存在截留、挤占、挪用、虚列支出等情况</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预算执行</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反映项目资金整体预算执行情况</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比率分值法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15"/>
                <w:szCs w:val="15"/>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资金使用率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反映项目点获得资金的使用情况</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分级评分法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如果不涉及的将此考核指标分数调整到预算执行率</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产出指标（40分）</w:t>
            </w:r>
          </w:p>
        </w:tc>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所有项目</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数量指标</w:t>
            </w:r>
          </w:p>
        </w:tc>
        <w:tc>
          <w:tcPr>
            <w:tcW w:w="78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lang w:val="en-US" w:eastAsia="zh-CN"/>
              </w:rPr>
            </w:pPr>
            <w:r>
              <w:rPr>
                <w:rFonts w:hint="default" w:ascii="Times New Roman" w:hAnsi="Times New Roman" w:cs="Times New Roman"/>
                <w:i w:val="0"/>
                <w:iCs w:val="0"/>
                <w:color w:val="000000"/>
                <w:sz w:val="15"/>
                <w:szCs w:val="15"/>
                <w:u w:val="none"/>
                <w:lang w:val="en-US" w:eastAsia="zh-CN"/>
              </w:rPr>
              <w:t>涉及村社区4个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质量指标</w:t>
            </w:r>
          </w:p>
        </w:tc>
        <w:tc>
          <w:tcPr>
            <w:tcW w:w="78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lang w:val="en-US"/>
              </w:rPr>
            </w:pPr>
            <w:r>
              <w:rPr>
                <w:rFonts w:hint="default" w:ascii="Times New Roman" w:hAnsi="Times New Roman" w:eastAsia="宋体" w:cs="Times New Roman"/>
                <w:i w:val="0"/>
                <w:iCs w:val="0"/>
                <w:color w:val="000000"/>
                <w:kern w:val="0"/>
                <w:sz w:val="15"/>
                <w:szCs w:val="15"/>
                <w:u w:val="none"/>
                <w:lang w:val="en-US" w:eastAsia="zh-CN" w:bidi="ar"/>
              </w:rPr>
              <w:t>确保了各项工作开展</w:t>
            </w:r>
            <w:r>
              <w:rPr>
                <w:rFonts w:hint="default" w:ascii="Times New Roman" w:hAnsi="Times New Roman" w:cs="Times New Roman"/>
                <w:i w:val="0"/>
                <w:iCs w:val="0"/>
                <w:color w:val="000000"/>
                <w:kern w:val="0"/>
                <w:sz w:val="15"/>
                <w:szCs w:val="15"/>
                <w:u w:val="none"/>
                <w:lang w:val="en-US" w:eastAsia="zh-CN" w:bidi="ar"/>
              </w:rPr>
              <w:t>顺利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成本指标</w:t>
            </w:r>
          </w:p>
        </w:tc>
        <w:tc>
          <w:tcPr>
            <w:tcW w:w="78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成本严格控制，按照目标控制，无占用情况，全部按照用于项目要求执行</w:t>
            </w:r>
            <w:r>
              <w:rPr>
                <w:rFonts w:hint="default" w:ascii="Times New Roman" w:hAnsi="Times New Roman"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专项资金预算总额</w:t>
            </w:r>
            <w:r>
              <w:rPr>
                <w:rFonts w:hint="default" w:ascii="Times New Roman" w:hAnsi="Times New Roman" w:cs="Times New Roman"/>
                <w:i w:val="0"/>
                <w:iCs w:val="0"/>
                <w:color w:val="000000"/>
                <w:kern w:val="0"/>
                <w:sz w:val="15"/>
                <w:szCs w:val="15"/>
                <w:u w:val="none"/>
                <w:lang w:val="en-US" w:eastAsia="zh-CN" w:bidi="ar"/>
              </w:rPr>
              <w:t>23.78</w:t>
            </w:r>
            <w:r>
              <w:rPr>
                <w:rFonts w:hint="default" w:ascii="Times New Roman" w:hAnsi="Times New Roman" w:eastAsia="宋体" w:cs="Times New Roman"/>
                <w:i w:val="0"/>
                <w:iCs w:val="0"/>
                <w:color w:val="000000"/>
                <w:kern w:val="0"/>
                <w:sz w:val="15"/>
                <w:szCs w:val="15"/>
                <w:u w:val="none"/>
                <w:lang w:val="en-US" w:eastAsia="zh-CN" w:bidi="ar"/>
              </w:rPr>
              <w:t>万元</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时效指标</w:t>
            </w:r>
          </w:p>
        </w:tc>
        <w:tc>
          <w:tcPr>
            <w:tcW w:w="78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全年各项工作顺利开展，项目按时完成任务</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效益指标（30分）</w:t>
            </w:r>
          </w:p>
        </w:tc>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至少填写一栏效益</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社会效益</w:t>
            </w:r>
          </w:p>
        </w:tc>
        <w:tc>
          <w:tcPr>
            <w:tcW w:w="78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对社会满意率较大</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经济效益</w:t>
            </w:r>
          </w:p>
        </w:tc>
        <w:tc>
          <w:tcPr>
            <w:tcW w:w="78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发放全面禁止秸秆焚烧扶持经费，以促进实现全面禁止秸秆焚烧，改善环境空气质。</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可持续</w:t>
            </w:r>
          </w:p>
        </w:tc>
        <w:tc>
          <w:tcPr>
            <w:tcW w:w="78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大于90%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满意（10分）</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所有项目</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满意度</w:t>
            </w:r>
          </w:p>
        </w:tc>
        <w:tc>
          <w:tcPr>
            <w:tcW w:w="78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5"/>
                <w:szCs w:val="15"/>
                <w:u w:val="none"/>
                <w:lang w:val="en-US" w:eastAsia="zh-CN"/>
              </w:rPr>
            </w:pPr>
            <w:r>
              <w:rPr>
                <w:rFonts w:hint="default" w:ascii="Times New Roman" w:hAnsi="Times New Roman" w:cs="Times New Roman"/>
                <w:i w:val="0"/>
                <w:iCs w:val="0"/>
                <w:color w:val="000000"/>
                <w:sz w:val="15"/>
                <w:szCs w:val="15"/>
                <w:u w:val="none"/>
                <w:lang w:val="en-US" w:eastAsia="zh-CN"/>
              </w:rPr>
              <w:t>大于95%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bl>
    <w:p>
      <w:pPr>
        <w:keepNext w:val="0"/>
        <w:keepLines w:val="0"/>
        <w:pageBreakBefore w:val="0"/>
        <w:widowControl w:val="0"/>
        <w:kinsoku/>
        <w:wordWrap/>
        <w:overflowPunct/>
        <w:topLinePunct w:val="0"/>
        <w:autoSpaceDE/>
        <w:autoSpaceDN/>
        <w:bidi w:val="0"/>
        <w:adjustRightInd/>
        <w:snapToGrid w:val="0"/>
        <w:spacing w:line="580" w:lineRule="exact"/>
        <w:jc w:val="both"/>
        <w:textAlignment w:val="auto"/>
        <w:outlineLvl w:val="9"/>
        <w:rPr>
          <w:rFonts w:hint="default" w:ascii="Times New Roman" w:hAnsi="Times New Roman" w:eastAsia="黑体"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80" w:lineRule="exact"/>
        <w:jc w:val="both"/>
        <w:textAlignment w:val="auto"/>
        <w:outlineLvl w:val="9"/>
        <w:rPr>
          <w:rFonts w:hint="default" w:ascii="Times New Roman" w:hAnsi="Times New Roman" w:eastAsia="黑体"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700" w:lineRule="exact"/>
        <w:jc w:val="both"/>
        <w:textAlignment w:val="auto"/>
        <w:outlineLvl w:val="9"/>
        <w:rPr>
          <w:rFonts w:hint="default" w:ascii="Times New Roman" w:hAnsi="Times New Roman" w:eastAsia="黑体" w:cs="Times New Roman"/>
          <w:sz w:val="44"/>
          <w:szCs w:val="44"/>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35</w:t>
      </w:r>
    </w:p>
    <w:p>
      <w:pPr>
        <w:keepNext w:val="0"/>
        <w:keepLines w:val="0"/>
        <w:pageBreakBefore w:val="0"/>
        <w:widowControl w:val="0"/>
        <w:kinsoku/>
        <w:wordWrap/>
        <w:overflowPunct/>
        <w:topLinePunct w:val="0"/>
        <w:autoSpaceDE/>
        <w:autoSpaceDN/>
        <w:bidi w:val="0"/>
        <w:adjustRightInd/>
        <w:snapToGrid w:val="0"/>
        <w:spacing w:line="700" w:lineRule="exact"/>
        <w:jc w:val="both"/>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遂宁市船山区九莲街道办事处2023年</w:t>
      </w:r>
    </w:p>
    <w:p>
      <w:pPr>
        <w:keepNext w:val="0"/>
        <w:keepLines w:val="0"/>
        <w:pageBreakBefore w:val="0"/>
        <w:widowControl w:val="0"/>
        <w:kinsoku/>
        <w:wordWrap/>
        <w:overflowPunct/>
        <w:topLinePunct w:val="0"/>
        <w:autoSpaceDE/>
        <w:autoSpaceDN/>
        <w:bidi w:val="0"/>
        <w:adjustRightInd/>
        <w:snapToGrid w:val="0"/>
        <w:spacing w:line="700" w:lineRule="exact"/>
        <w:jc w:val="both"/>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专项预算项目绩效自评报告及绩效自评表</w:t>
      </w:r>
    </w:p>
    <w:p>
      <w:pPr>
        <w:keepNext w:val="0"/>
        <w:keepLines w:val="0"/>
        <w:pageBreakBefore w:val="0"/>
        <w:wordWrap/>
        <w:topLinePunct w:val="0"/>
        <w:bidi w:val="0"/>
        <w:spacing w:line="580" w:lineRule="exact"/>
        <w:ind w:firstLine="2880" w:firstLineChars="900"/>
        <w:jc w:val="both"/>
        <w:rPr>
          <w:rFonts w:hint="default" w:ascii="Times New Roman" w:hAnsi="Times New Roman" w:eastAsia="黑体" w:cs="Times New Roman"/>
          <w:b w:val="0"/>
          <w:bCs w:val="0"/>
          <w:sz w:val="32"/>
          <w:szCs w:val="32"/>
          <w:lang w:val="en-US" w:eastAsia="zh-CN"/>
        </w:rPr>
      </w:pPr>
      <w:r>
        <w:rPr>
          <w:rFonts w:hint="default" w:ascii="Times New Roman" w:hAnsi="Times New Roman" w:eastAsia="仿宋_GB2312" w:cs="Times New Roman"/>
          <w:sz w:val="32"/>
          <w:lang w:eastAsia="zh-CN"/>
        </w:rPr>
        <w:t>（</w:t>
      </w:r>
      <w:r>
        <w:rPr>
          <w:rFonts w:hint="default" w:ascii="Times New Roman" w:hAnsi="Times New Roman" w:eastAsia="仿宋_GB2312" w:cs="Times New Roman"/>
          <w:color w:val="auto"/>
          <w:spacing w:val="0"/>
          <w:sz w:val="32"/>
          <w:szCs w:val="32"/>
          <w:lang w:val="en-US" w:eastAsia="zh-CN"/>
        </w:rPr>
        <w:t>城乡环境综合治理</w:t>
      </w:r>
      <w:r>
        <w:rPr>
          <w:rFonts w:hint="default" w:ascii="Times New Roman" w:hAnsi="Times New Roman" w:eastAsia="仿宋_GB2312" w:cs="Times New Roman"/>
          <w:sz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textAlignment w:val="auto"/>
        <w:outlineLvl w:val="9"/>
        <w:rPr>
          <w:rFonts w:hint="default" w:ascii="Times New Roman" w:hAnsi="Times New Roman" w:eastAsia="黑体"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一、项目概况</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outlineLvl w:val="9"/>
        <w:rPr>
          <w:rFonts w:hint="default" w:ascii="Times New Roman" w:hAnsi="Times New Roman" w:eastAsia="仿宋_GB2312" w:cs="Times New Roman"/>
          <w:i w:val="0"/>
          <w:iCs w:val="0"/>
          <w:caps w:val="0"/>
          <w:color w:val="303030"/>
          <w:spacing w:val="0"/>
          <w:sz w:val="32"/>
          <w:szCs w:val="32"/>
          <w:shd w:val="clear" w:color="auto" w:fill="FFFFFF"/>
          <w:lang w:val="en-US" w:eastAsia="zh-CN"/>
        </w:rPr>
      </w:pPr>
      <w:r>
        <w:rPr>
          <w:rFonts w:hint="default" w:ascii="Times New Roman" w:hAnsi="Times New Roman" w:eastAsia="仿宋_GB2312" w:cs="Times New Roman"/>
          <w:i w:val="0"/>
          <w:iCs w:val="0"/>
          <w:caps w:val="0"/>
          <w:color w:val="303030"/>
          <w:spacing w:val="0"/>
          <w:sz w:val="32"/>
          <w:szCs w:val="32"/>
          <w:shd w:val="clear" w:color="auto" w:fill="FFFFFF"/>
        </w:rPr>
        <w:t>城乡环境综合整治项目是改善群众生产生活条件、全面建成小康社会的需要，也是创优发展环境、增强区域竞争力的需要，努力开创城乡环境综合整治新局面，为了创造和保持整洁、优美、文明的城乡人居环境，保障公民身体健康，促进经济社会可持续发展。</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二、项目资金申报及使用情况</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outlineLvl w:val="9"/>
        <w:rPr>
          <w:rFonts w:hint="default" w:ascii="Times New Roman" w:hAnsi="Times New Roman" w:eastAsia="仿宋_GB2312" w:cs="Times New Roman"/>
          <w:i w:val="0"/>
          <w:iCs w:val="0"/>
          <w:caps w:val="0"/>
          <w:color w:val="303030"/>
          <w:spacing w:val="0"/>
          <w:sz w:val="32"/>
          <w:szCs w:val="32"/>
          <w:shd w:val="clear" w:color="auto" w:fill="FFFFFF"/>
          <w:lang w:eastAsia="zh-CN"/>
        </w:rPr>
      </w:pPr>
      <w:r>
        <w:rPr>
          <w:rFonts w:hint="default" w:ascii="Times New Roman" w:hAnsi="Times New Roman" w:eastAsia="仿宋_GB2312" w:cs="Times New Roman"/>
          <w:i w:val="0"/>
          <w:iCs w:val="0"/>
          <w:caps w:val="0"/>
          <w:color w:val="303030"/>
          <w:spacing w:val="0"/>
          <w:sz w:val="32"/>
          <w:szCs w:val="32"/>
          <w:shd w:val="clear" w:color="auto" w:fill="FFFFFF"/>
        </w:rPr>
        <w:t>本年度申请财政拨款</w:t>
      </w:r>
      <w:r>
        <w:rPr>
          <w:rFonts w:hint="default" w:ascii="Times New Roman" w:hAnsi="Times New Roman" w:eastAsia="仿宋_GB2312" w:cs="Times New Roman"/>
          <w:i w:val="0"/>
          <w:iCs w:val="0"/>
          <w:caps w:val="0"/>
          <w:color w:val="303030"/>
          <w:spacing w:val="0"/>
          <w:sz w:val="32"/>
          <w:szCs w:val="32"/>
          <w:shd w:val="clear" w:color="auto" w:fill="FFFFFF"/>
          <w:lang w:val="en-US" w:eastAsia="zh-CN"/>
        </w:rPr>
        <w:t>10.6</w:t>
      </w:r>
      <w:r>
        <w:rPr>
          <w:rFonts w:hint="default" w:ascii="Times New Roman" w:hAnsi="Times New Roman" w:eastAsia="仿宋_GB2312" w:cs="Times New Roman"/>
          <w:i w:val="0"/>
          <w:iCs w:val="0"/>
          <w:caps w:val="0"/>
          <w:color w:val="303030"/>
          <w:spacing w:val="0"/>
          <w:sz w:val="32"/>
          <w:szCs w:val="32"/>
          <w:shd w:val="clear" w:color="auto" w:fill="FFFFFF"/>
        </w:rPr>
        <w:t>万元用于</w:t>
      </w:r>
      <w:r>
        <w:rPr>
          <w:rFonts w:hint="default" w:ascii="Times New Roman" w:hAnsi="Times New Roman" w:eastAsia="仿宋_GB2312" w:cs="Times New Roman"/>
          <w:sz w:val="32"/>
          <w:lang w:val="en-US" w:eastAsia="zh-CN"/>
        </w:rPr>
        <w:t>城乡环境综合治理</w:t>
      </w:r>
      <w:r>
        <w:rPr>
          <w:rFonts w:hint="default" w:ascii="Times New Roman" w:hAnsi="Times New Roman" w:eastAsia="仿宋_GB2312" w:cs="Times New Roman"/>
          <w:i w:val="0"/>
          <w:iCs w:val="0"/>
          <w:caps w:val="0"/>
          <w:color w:val="303030"/>
          <w:spacing w:val="0"/>
          <w:sz w:val="32"/>
          <w:szCs w:val="32"/>
          <w:shd w:val="clear" w:color="auto" w:fill="FFFFFF"/>
        </w:rPr>
        <w:t>，</w:t>
      </w:r>
      <w:r>
        <w:rPr>
          <w:rFonts w:hint="default" w:ascii="Times New Roman" w:hAnsi="Times New Roman" w:eastAsia="仿宋_GB2312" w:cs="Times New Roman"/>
          <w:i w:val="0"/>
          <w:iCs w:val="0"/>
          <w:caps w:val="0"/>
          <w:color w:val="303030"/>
          <w:spacing w:val="0"/>
          <w:sz w:val="32"/>
          <w:szCs w:val="32"/>
          <w:shd w:val="clear" w:color="auto" w:fill="FFFFFF"/>
          <w:lang w:val="en-US" w:eastAsia="zh-CN"/>
        </w:rPr>
        <w:t>支付10.6万</w:t>
      </w:r>
      <w:r>
        <w:rPr>
          <w:rFonts w:hint="default" w:ascii="Times New Roman" w:hAnsi="Times New Roman" w:eastAsia="仿宋_GB2312" w:cs="Times New Roman"/>
          <w:i w:val="0"/>
          <w:iCs w:val="0"/>
          <w:caps w:val="0"/>
          <w:color w:val="303030"/>
          <w:spacing w:val="0"/>
          <w:sz w:val="32"/>
          <w:szCs w:val="32"/>
          <w:shd w:val="clear" w:color="auto" w:fill="FFFFFF"/>
        </w:rPr>
        <w:t>元已全部到位。无其他自筹资金。财政</w:t>
      </w:r>
      <w:r>
        <w:rPr>
          <w:rFonts w:hint="default" w:ascii="Times New Roman" w:hAnsi="Times New Roman" w:eastAsia="仿宋_GB2312" w:cs="Times New Roman"/>
          <w:i w:val="0"/>
          <w:iCs w:val="0"/>
          <w:caps w:val="0"/>
          <w:color w:val="303030"/>
          <w:spacing w:val="0"/>
          <w:sz w:val="32"/>
          <w:szCs w:val="32"/>
          <w:shd w:val="clear" w:color="auto" w:fill="FFFFFF"/>
          <w:lang w:val="en-US" w:eastAsia="zh-CN"/>
        </w:rPr>
        <w:t>办</w:t>
      </w:r>
      <w:r>
        <w:rPr>
          <w:rFonts w:hint="default" w:ascii="Times New Roman" w:hAnsi="Times New Roman" w:eastAsia="仿宋_GB2312" w:cs="Times New Roman"/>
          <w:i w:val="0"/>
          <w:iCs w:val="0"/>
          <w:caps w:val="0"/>
          <w:color w:val="303030"/>
          <w:spacing w:val="0"/>
          <w:sz w:val="32"/>
          <w:szCs w:val="32"/>
          <w:shd w:val="clear" w:color="auto" w:fill="FFFFFF"/>
        </w:rPr>
        <w:t>成立专门账户，专款专用、专账核算，规范操作程序</w:t>
      </w:r>
      <w:r>
        <w:rPr>
          <w:rFonts w:hint="default" w:ascii="Times New Roman" w:hAnsi="Times New Roman" w:eastAsia="仿宋_GB2312" w:cs="Times New Roman"/>
          <w:i w:val="0"/>
          <w:iCs w:val="0"/>
          <w:caps w:val="0"/>
          <w:color w:val="303030"/>
          <w:spacing w:val="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val="en-US" w:eastAsia="zh-CN"/>
        </w:rPr>
        <w:t>项目实施及管理情况</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总体上看，项目目标明确、资金到位率高、组织监管体系完善。该项目资金管理规范、项目的组织和管理基本有效，项目效果良好，项目的预期绩效基本实现，确保了各项工作的正常运转。目前支出绩效评价评分为100分。</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outlineLvl w:val="9"/>
        <w:rPr>
          <w:rFonts w:hint="default" w:ascii="Times New Roman" w:hAnsi="Times New Roman" w:eastAsia="黑体" w:cs="Times New Roman"/>
          <w:b w:val="0"/>
          <w:bCs/>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outlineLvl w:val="9"/>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eastAsia="zh-CN"/>
        </w:rPr>
        <w:t>四、</w:t>
      </w:r>
      <w:r>
        <w:rPr>
          <w:rFonts w:hint="default" w:ascii="Times New Roman" w:hAnsi="Times New Roman" w:eastAsia="黑体" w:cs="Times New Roman"/>
          <w:b w:val="0"/>
          <w:bCs/>
          <w:sz w:val="32"/>
          <w:szCs w:val="32"/>
          <w:lang w:val="en-US" w:eastAsia="zh-CN"/>
        </w:rPr>
        <w:t>项目绩效情况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kern w:val="2"/>
          <w:szCs w:val="32"/>
          <w:lang w:val="en-US" w:eastAsia="zh-CN" w:bidi="ar-SA"/>
        </w:rPr>
      </w:pPr>
      <w:r>
        <w:rPr>
          <w:rFonts w:hint="default" w:ascii="Times New Roman" w:hAnsi="Times New Roman" w:eastAsia="仿宋_GB2312" w:cs="Times New Roman"/>
          <w:kern w:val="2"/>
          <w:sz w:val="32"/>
          <w:szCs w:val="32"/>
          <w:lang w:val="en-US" w:eastAsia="zh-CN" w:bidi="ar-SA"/>
        </w:rPr>
        <w:t>城乡环境综合治理，是指政府领导、部门协作、公众参与，对城镇和乡村的容貌秩序、环境卫生、设施建设、公共服务和绿化生态等进行规范和管理的活动。九莲街道办城乡环境综合整治项目涉及4个（村）社区，分别是：石溪村、九莲社区、先锋社区、北兴社区。城乡环境综合整治项目具体项目内容为以改善群众生产生活环境条件，提高群众生活质量为目标，不断完善农村基础设施建设和服务能力，整体提升群众的人居环境和生产环境。1.数量指标完成情况。2023年项目资金使用10.6万元，2.质量指标完成情况。基本达到优秀，完成效果良好；3.时效指标完成情况。全年；4.经济效益指标完成情况。对社会满意率较大；5.服务对象满意度指标完成情况。群众满意度达到95%以上。</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五、存在主要问题</w:t>
      </w:r>
      <w:r>
        <w:rPr>
          <w:rFonts w:hint="default" w:ascii="Times New Roman" w:hAnsi="Times New Roman" w:eastAsia="黑体" w:cs="Times New Roman"/>
          <w:sz w:val="32"/>
          <w:szCs w:val="32"/>
          <w:lang w:val="en-US" w:eastAsia="zh-CN"/>
        </w:rPr>
        <w:t>及相关措施建议</w:t>
      </w:r>
    </w:p>
    <w:p>
      <w:pPr>
        <w:keepNext w:val="0"/>
        <w:keepLines w:val="0"/>
        <w:pageBreakBefore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项目实施目标不够具体，根据每年项目开展的实际情况，提出明确、合理的目标，制定绩效目标时应对目标进行量化，使项目实施做到科学合理。</w:t>
      </w:r>
    </w:p>
    <w:tbl>
      <w:tblPr>
        <w:tblStyle w:val="15"/>
        <w:tblpPr w:leftFromText="180" w:rightFromText="180" w:vertAnchor="text" w:horzAnchor="page" w:tblpX="431" w:tblpY="506"/>
        <w:tblOverlap w:val="never"/>
        <w:tblW w:w="109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9"/>
        <w:gridCol w:w="710"/>
        <w:gridCol w:w="1035"/>
        <w:gridCol w:w="691"/>
        <w:gridCol w:w="510"/>
        <w:gridCol w:w="705"/>
        <w:gridCol w:w="630"/>
        <w:gridCol w:w="1635"/>
        <w:gridCol w:w="855"/>
        <w:gridCol w:w="2835"/>
        <w:gridCol w:w="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0185" w:type="dxa"/>
            <w:gridSpan w:val="10"/>
            <w:tcBorders>
              <w:top w:val="nil"/>
              <w:left w:val="nil"/>
              <w:bottom w:val="nil"/>
              <w:right w:val="nil"/>
            </w:tcBorders>
            <w:shd w:val="clear" w:color="auto" w:fill="auto"/>
            <w:noWrap/>
            <w:vAlign w:val="center"/>
          </w:tcPr>
          <w:p>
            <w:pPr>
              <w:keepNext w:val="0"/>
              <w:keepLines w:val="0"/>
              <w:widowControl/>
              <w:suppressLineNumbers w:val="0"/>
              <w:ind w:firstLine="2891" w:firstLineChars="1200"/>
              <w:jc w:val="left"/>
              <w:textAlignment w:val="center"/>
              <w:rPr>
                <w:rFonts w:hint="default" w:ascii="Times New Roman" w:hAnsi="Times New Roman" w:eastAsia="方正小标宋简体" w:cs="Times New Roman"/>
                <w:i w:val="0"/>
                <w:iCs w:val="0"/>
                <w:color w:val="000000"/>
                <w:sz w:val="18"/>
                <w:szCs w:val="18"/>
                <w:u w:val="none"/>
              </w:rPr>
            </w:pPr>
            <w:r>
              <w:rPr>
                <w:rFonts w:hint="default" w:ascii="Times New Roman" w:hAnsi="Times New Roman" w:eastAsia="方正小标宋简体" w:cs="Times New Roman"/>
                <w:b/>
                <w:bCs/>
                <w:i w:val="0"/>
                <w:iCs w:val="0"/>
                <w:color w:val="000000"/>
                <w:kern w:val="0"/>
                <w:sz w:val="24"/>
                <w:szCs w:val="24"/>
                <w:u w:val="none"/>
                <w:lang w:val="en-US" w:eastAsia="zh-CN" w:bidi="ar"/>
              </w:rPr>
              <w:t>城乡环境综合治理预算项目支出绩效评价指标体系</w:t>
            </w:r>
          </w:p>
        </w:tc>
        <w:tc>
          <w:tcPr>
            <w:tcW w:w="750" w:type="dxa"/>
            <w:tcBorders>
              <w:top w:val="nil"/>
              <w:left w:val="nil"/>
              <w:bottom w:val="nil"/>
              <w:right w:val="nil"/>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30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分层分类指标</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分值</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目标值</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完成值</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指标解释</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评分方法</w:t>
            </w:r>
          </w:p>
        </w:tc>
        <w:tc>
          <w:tcPr>
            <w:tcW w:w="2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评价要点及说明</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自评</w:t>
            </w:r>
          </w:p>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分层指标</w:t>
            </w:r>
          </w:p>
        </w:tc>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适用</w:t>
            </w:r>
          </w:p>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范围</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一级指标</w:t>
            </w: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二级指标</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方法归类</w:t>
            </w: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通用指标（20分）不能修改</w:t>
            </w:r>
          </w:p>
        </w:tc>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所有项目</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项目决策</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程序严密</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严密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严密</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项目设立是否经过严格评估论证，管理制度是否健全完善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分级评分法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主要查看项目设立时是否经过事前评估或可行性论证，专项资金管理办法是否健全完善</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规划合理</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合理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合理</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项目规划是否符合区工委管委会重大决策部署，是否与项目年度目标一致</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分级评分法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主要查看项目设立依据是否充分，符合区工委管委会重大决策部署和宏观政策规划，项目年度绩效目标与中长期规划是否一致</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结果符合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符合</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符合</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项目实施结果是否与规划计划一致</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比率分值法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按项目法分配的项目，以所有项目点实施完成情况与规划计划情况进行对比。按因素法分配的项目和据实据效分配的项目，将资金分配方向与规划计划支持方向进行对比</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目标制定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完整</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完整</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是否制定完整合理的绩效目标，比如数量、质量、效益及相关要求等。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分级评分法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绩效目标完整、合理的得2分；未设置绩效目标不得分。</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项目实施</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执行有效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有效</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有效</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项目实施是否符合相关管理制度规定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缺（错）项扣分法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项目实施是否遵守相关法律法规；项目调整手续是否完备；项目合同、验收报告、技术鉴定等资料是否齐全并及时归档；项目实施的人员条件、场地设备、信息支撑等是否落实到位</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使用合规</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合规</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合规</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项目资金使用是否符合相关的财务管理制度规定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缺（错）项扣分法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项目资金是否符合国家财经法规和财务管理制度及有关专项资金管理办法规定；资金拨付是否有完整的审批程序和手续；是否符合项目预算批复或合同规定用途；是否存在截留、挤占、挪用、虚列支出等情况</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预算执行</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反映项目资金整体预算执行情况</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比率分值法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15"/>
                <w:szCs w:val="15"/>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资金使用率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反映项目点获得资金的使用情况</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分级评分法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如果不涉及的将此考核指标分数调整到预算执行率</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产出指标（40分）</w:t>
            </w:r>
          </w:p>
        </w:tc>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所有项目</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数量指标</w:t>
            </w:r>
          </w:p>
        </w:tc>
        <w:tc>
          <w:tcPr>
            <w:tcW w:w="78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lang w:val="en-US" w:eastAsia="zh-CN"/>
              </w:rPr>
            </w:pPr>
            <w:r>
              <w:rPr>
                <w:rFonts w:hint="default" w:ascii="Times New Roman" w:hAnsi="Times New Roman" w:cs="Times New Roman"/>
                <w:i w:val="0"/>
                <w:iCs w:val="0"/>
                <w:color w:val="000000"/>
                <w:sz w:val="15"/>
                <w:szCs w:val="15"/>
                <w:u w:val="none"/>
                <w:lang w:val="en-US" w:eastAsia="zh-CN"/>
              </w:rPr>
              <w:t>涉及村社区4个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质量指标</w:t>
            </w:r>
          </w:p>
        </w:tc>
        <w:tc>
          <w:tcPr>
            <w:tcW w:w="78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lang w:val="en-US"/>
              </w:rPr>
            </w:pPr>
            <w:r>
              <w:rPr>
                <w:rFonts w:hint="default" w:ascii="Times New Roman" w:hAnsi="Times New Roman" w:eastAsia="宋体" w:cs="Times New Roman"/>
                <w:i w:val="0"/>
                <w:iCs w:val="0"/>
                <w:color w:val="000000"/>
                <w:kern w:val="0"/>
                <w:sz w:val="15"/>
                <w:szCs w:val="15"/>
                <w:u w:val="none"/>
                <w:lang w:val="en-US" w:eastAsia="zh-CN" w:bidi="ar"/>
              </w:rPr>
              <w:t>确保了各项工作开展</w:t>
            </w:r>
            <w:r>
              <w:rPr>
                <w:rFonts w:hint="default" w:ascii="Times New Roman" w:hAnsi="Times New Roman" w:cs="Times New Roman"/>
                <w:i w:val="0"/>
                <w:iCs w:val="0"/>
                <w:color w:val="000000"/>
                <w:kern w:val="0"/>
                <w:sz w:val="15"/>
                <w:szCs w:val="15"/>
                <w:u w:val="none"/>
                <w:lang w:val="en-US" w:eastAsia="zh-CN" w:bidi="ar"/>
              </w:rPr>
              <w:t>顺利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成本指标</w:t>
            </w:r>
          </w:p>
        </w:tc>
        <w:tc>
          <w:tcPr>
            <w:tcW w:w="78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成本严格控制，按照目标控制，无占用情况，全部按照用于项目要求执行</w:t>
            </w:r>
            <w:r>
              <w:rPr>
                <w:rFonts w:hint="default" w:ascii="Times New Roman" w:hAnsi="Times New Roman"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专项资金预算总额</w:t>
            </w:r>
            <w:r>
              <w:rPr>
                <w:rFonts w:hint="default" w:ascii="Times New Roman" w:hAnsi="Times New Roman" w:cs="Times New Roman"/>
                <w:i w:val="0"/>
                <w:iCs w:val="0"/>
                <w:color w:val="000000"/>
                <w:kern w:val="0"/>
                <w:sz w:val="15"/>
                <w:szCs w:val="15"/>
                <w:u w:val="none"/>
                <w:lang w:val="en-US" w:eastAsia="zh-CN" w:bidi="ar"/>
              </w:rPr>
              <w:t>10.6</w:t>
            </w:r>
            <w:r>
              <w:rPr>
                <w:rFonts w:hint="default" w:ascii="Times New Roman" w:hAnsi="Times New Roman" w:eastAsia="宋体" w:cs="Times New Roman"/>
                <w:i w:val="0"/>
                <w:iCs w:val="0"/>
                <w:color w:val="000000"/>
                <w:kern w:val="0"/>
                <w:sz w:val="15"/>
                <w:szCs w:val="15"/>
                <w:u w:val="none"/>
                <w:lang w:val="en-US" w:eastAsia="zh-CN" w:bidi="ar"/>
              </w:rPr>
              <w:t>万元</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时效指标</w:t>
            </w:r>
          </w:p>
        </w:tc>
        <w:tc>
          <w:tcPr>
            <w:tcW w:w="78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全年各项工作顺利开展，项目按时完成任务</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效益指标（30分）</w:t>
            </w:r>
          </w:p>
        </w:tc>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至少填写一栏效益</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社会效益</w:t>
            </w:r>
          </w:p>
        </w:tc>
        <w:tc>
          <w:tcPr>
            <w:tcW w:w="78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对社会满意率较大，改善群众生产生活环境条件，提高群众生活质量为目标</w:t>
            </w:r>
            <w:r>
              <w:rPr>
                <w:rFonts w:hint="default" w:ascii="Times New Roman" w:hAnsi="Times New Roman" w:cs="Times New Roman"/>
                <w:i w:val="0"/>
                <w:iCs w:val="0"/>
                <w:color w:val="000000"/>
                <w:kern w:val="0"/>
                <w:sz w:val="15"/>
                <w:szCs w:val="15"/>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经济效益</w:t>
            </w:r>
          </w:p>
        </w:tc>
        <w:tc>
          <w:tcPr>
            <w:tcW w:w="78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不断完善农村基础设施建设和服务能力，整体提升群众的人居环境和生产环境。</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可持续</w:t>
            </w:r>
          </w:p>
        </w:tc>
        <w:tc>
          <w:tcPr>
            <w:tcW w:w="78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大于90%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满意（10分）</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所有项目</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满意度</w:t>
            </w:r>
          </w:p>
        </w:tc>
        <w:tc>
          <w:tcPr>
            <w:tcW w:w="78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5"/>
                <w:szCs w:val="15"/>
                <w:u w:val="none"/>
                <w:lang w:val="en-US" w:eastAsia="zh-CN"/>
              </w:rPr>
            </w:pPr>
            <w:r>
              <w:rPr>
                <w:rFonts w:hint="default" w:ascii="Times New Roman" w:hAnsi="Times New Roman" w:cs="Times New Roman"/>
                <w:i w:val="0"/>
                <w:iCs w:val="0"/>
                <w:color w:val="000000"/>
                <w:sz w:val="15"/>
                <w:szCs w:val="15"/>
                <w:u w:val="none"/>
                <w:lang w:val="en-US" w:eastAsia="zh-CN"/>
              </w:rPr>
              <w:t>大于95%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bl>
    <w:p>
      <w:pPr>
        <w:keepNext w:val="0"/>
        <w:keepLines w:val="0"/>
        <w:pageBreakBefore w:val="0"/>
        <w:widowControl w:val="0"/>
        <w:kinsoku/>
        <w:wordWrap/>
        <w:overflowPunct/>
        <w:topLinePunct w:val="0"/>
        <w:autoSpaceDE/>
        <w:autoSpaceDN/>
        <w:bidi w:val="0"/>
        <w:adjustRightInd/>
        <w:snapToGrid w:val="0"/>
        <w:spacing w:line="580" w:lineRule="exact"/>
        <w:jc w:val="both"/>
        <w:textAlignment w:val="auto"/>
        <w:outlineLvl w:val="9"/>
        <w:rPr>
          <w:rFonts w:hint="default" w:ascii="Times New Roman" w:hAnsi="Times New Roman" w:eastAsia="黑体"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80" w:lineRule="exact"/>
        <w:jc w:val="both"/>
        <w:textAlignment w:val="auto"/>
        <w:outlineLvl w:val="9"/>
        <w:rPr>
          <w:rFonts w:hint="default" w:ascii="Times New Roman" w:hAnsi="Times New Roman" w:eastAsia="黑体"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700" w:lineRule="exact"/>
        <w:jc w:val="both"/>
        <w:textAlignment w:val="auto"/>
        <w:outlineLvl w:val="9"/>
        <w:rPr>
          <w:rFonts w:hint="default" w:ascii="Times New Roman" w:hAnsi="Times New Roman" w:eastAsia="黑体" w:cs="Times New Roman"/>
          <w:sz w:val="44"/>
          <w:szCs w:val="44"/>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36</w:t>
      </w:r>
    </w:p>
    <w:p>
      <w:pPr>
        <w:keepNext w:val="0"/>
        <w:keepLines w:val="0"/>
        <w:pageBreakBefore w:val="0"/>
        <w:widowControl w:val="0"/>
        <w:kinsoku/>
        <w:wordWrap/>
        <w:overflowPunct/>
        <w:topLinePunct w:val="0"/>
        <w:autoSpaceDE/>
        <w:autoSpaceDN/>
        <w:bidi w:val="0"/>
        <w:adjustRightInd/>
        <w:snapToGrid w:val="0"/>
        <w:spacing w:line="700" w:lineRule="exact"/>
        <w:ind w:firstLine="440" w:firstLineChars="100"/>
        <w:jc w:val="both"/>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遂宁市船山区九莲街道办事处2023年</w:t>
      </w:r>
    </w:p>
    <w:p>
      <w:pPr>
        <w:keepNext w:val="0"/>
        <w:keepLines w:val="0"/>
        <w:pageBreakBefore w:val="0"/>
        <w:widowControl w:val="0"/>
        <w:kinsoku/>
        <w:wordWrap/>
        <w:overflowPunct/>
        <w:topLinePunct w:val="0"/>
        <w:autoSpaceDE/>
        <w:autoSpaceDN/>
        <w:bidi w:val="0"/>
        <w:adjustRightInd/>
        <w:snapToGrid w:val="0"/>
        <w:spacing w:line="700" w:lineRule="exact"/>
        <w:jc w:val="both"/>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专项预算项目绩效自评报告及绩效自评表</w:t>
      </w:r>
    </w:p>
    <w:p>
      <w:pPr>
        <w:keepNext w:val="0"/>
        <w:keepLines w:val="0"/>
        <w:pageBreakBefore w:val="0"/>
        <w:wordWrap/>
        <w:topLinePunct w:val="0"/>
        <w:bidi w:val="0"/>
        <w:spacing w:line="580" w:lineRule="exact"/>
        <w:ind w:firstLine="2880" w:firstLineChars="900"/>
        <w:jc w:val="both"/>
        <w:rPr>
          <w:rFonts w:hint="default" w:ascii="Times New Roman" w:hAnsi="Times New Roman" w:eastAsia="黑体" w:cs="Times New Roman"/>
          <w:b w:val="0"/>
          <w:bCs w:val="0"/>
          <w:sz w:val="32"/>
          <w:szCs w:val="32"/>
          <w:lang w:val="en-US" w:eastAsia="zh-CN"/>
        </w:rPr>
      </w:pPr>
      <w:r>
        <w:rPr>
          <w:rFonts w:hint="default" w:ascii="Times New Roman" w:hAnsi="Times New Roman" w:eastAsia="仿宋_GB2312" w:cs="Times New Roman"/>
          <w:sz w:val="32"/>
          <w:lang w:eastAsia="zh-CN"/>
        </w:rPr>
        <w:t>（</w:t>
      </w:r>
      <w:r>
        <w:rPr>
          <w:rFonts w:hint="default" w:ascii="Times New Roman" w:hAnsi="Times New Roman" w:eastAsia="仿宋_GB2312" w:cs="Times New Roman"/>
          <w:color w:val="auto"/>
          <w:spacing w:val="0"/>
          <w:sz w:val="32"/>
          <w:szCs w:val="32"/>
          <w:lang w:val="en-US" w:eastAsia="zh-CN"/>
        </w:rPr>
        <w:t>文明城市创建经费</w:t>
      </w:r>
      <w:r>
        <w:rPr>
          <w:rFonts w:hint="default" w:ascii="Times New Roman" w:hAnsi="Times New Roman" w:eastAsia="仿宋_GB2312" w:cs="Times New Roman"/>
          <w:sz w:val="32"/>
          <w:lang w:eastAsia="zh-CN"/>
        </w:rPr>
        <w:t>）</w:t>
      </w:r>
    </w:p>
    <w:p>
      <w:pPr>
        <w:tabs>
          <w:tab w:val="left" w:pos="3885"/>
        </w:tabs>
        <w:snapToGrid w:val="0"/>
        <w:spacing w:line="600" w:lineRule="exact"/>
        <w:ind w:firstLine="640" w:firstLineChars="200"/>
        <w:jc w:val="left"/>
        <w:rPr>
          <w:rFonts w:hint="default" w:ascii="Times New Roman" w:hAnsi="Times New Roman" w:eastAsia="黑体" w:cs="Times New Roman"/>
          <w:color w:val="auto"/>
          <w:sz w:val="32"/>
          <w:szCs w:val="32"/>
        </w:rPr>
      </w:pPr>
    </w:p>
    <w:p>
      <w:pPr>
        <w:tabs>
          <w:tab w:val="left" w:pos="3885"/>
        </w:tabs>
        <w:snapToGrid w:val="0"/>
        <w:spacing w:line="600" w:lineRule="exact"/>
        <w:ind w:firstLine="640" w:firstLineChars="200"/>
        <w:jc w:val="left"/>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一、</w:t>
      </w:r>
      <w:r>
        <w:rPr>
          <w:rFonts w:hint="default" w:ascii="Times New Roman" w:hAnsi="Times New Roman" w:eastAsia="黑体" w:cs="Times New Roman"/>
          <w:color w:val="auto"/>
          <w:sz w:val="32"/>
          <w:szCs w:val="32"/>
          <w:lang w:val="en-US" w:eastAsia="zh-CN"/>
        </w:rPr>
        <w:t>项目概况</w:t>
      </w:r>
    </w:p>
    <w:p>
      <w:pPr>
        <w:pStyle w:val="38"/>
        <w:ind w:left="0" w:leftChars="0" w:firstLine="640" w:firstLineChars="200"/>
        <w:jc w:val="left"/>
        <w:rPr>
          <w:rFonts w:hint="default" w:ascii="Times New Roman" w:hAnsi="Times New Roman" w:eastAsia="仿宋" w:cs="Times New Roman"/>
          <w:color w:val="FF0000"/>
          <w:sz w:val="32"/>
          <w:szCs w:val="32"/>
          <w:lang w:eastAsia="zh-CN"/>
        </w:rPr>
      </w:pPr>
      <w:r>
        <w:rPr>
          <w:rFonts w:hint="default" w:ascii="Times New Roman" w:hAnsi="Times New Roman" w:eastAsia="仿宋" w:cs="Times New Roman"/>
          <w:sz w:val="32"/>
          <w:szCs w:val="32"/>
          <w:lang w:eastAsia="zh-CN"/>
        </w:rPr>
        <w:t>加强全国文明城市迎复检宣传，</w:t>
      </w:r>
      <w:r>
        <w:rPr>
          <w:rFonts w:hint="default" w:ascii="Times New Roman" w:hAnsi="Times New Roman" w:eastAsia="仿宋" w:cs="Times New Roman"/>
          <w:sz w:val="32"/>
          <w:szCs w:val="32"/>
        </w:rPr>
        <w:t>严格落实“街道总网格＋社区（村）分网格＋街（片）区基础网格”的三级网格管理体系，将4个村（社区）划分为35个网格，并配置网格人员80余人。宣传发动到位。开展“立体式”城乡环境治理宣传，“线下”制作电子、布幅标语100余条，印发宣传资料2000余份；“线上”充分利用微信、</w:t>
      </w:r>
      <w:r>
        <w:rPr>
          <w:rFonts w:hint="default" w:ascii="Times New Roman" w:hAnsi="Times New Roman" w:eastAsia="仿宋" w:cs="Times New Roman"/>
          <w:sz w:val="32"/>
          <w:szCs w:val="32"/>
          <w:lang w:val="en-US" w:eastAsia="zh-CN"/>
        </w:rPr>
        <w:t>QQ</w:t>
      </w:r>
      <w:r>
        <w:rPr>
          <w:rFonts w:hint="default" w:ascii="Times New Roman" w:hAnsi="Times New Roman" w:eastAsia="仿宋" w:cs="Times New Roman"/>
          <w:sz w:val="32"/>
          <w:szCs w:val="32"/>
        </w:rPr>
        <w:t>等宣传媒介优势，发送相关工作通知、情况通报等信息100余条；摸排整治到位。对辖区周边道路、小区、建筑工地等重点区域进行全面摸排，实行销号动态管理。挂片领导定期督导销号、限期整改，同时开展即查即改，8月至今已整改问题点位200余处。</w:t>
      </w:r>
    </w:p>
    <w:p>
      <w:pPr>
        <w:tabs>
          <w:tab w:val="left" w:pos="3885"/>
        </w:tabs>
        <w:snapToGrid w:val="0"/>
        <w:spacing w:line="600" w:lineRule="exact"/>
        <w:ind w:firstLine="640" w:firstLineChars="200"/>
        <w:jc w:val="left"/>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val="en-US" w:eastAsia="zh-CN"/>
        </w:rPr>
        <w:t>二、项目资金申报及使用</w:t>
      </w:r>
    </w:p>
    <w:p>
      <w:pPr>
        <w:tabs>
          <w:tab w:val="left" w:pos="3885"/>
        </w:tabs>
        <w:snapToGrid w:val="0"/>
        <w:spacing w:line="600" w:lineRule="exact"/>
        <w:ind w:firstLine="640" w:firstLineChars="200"/>
        <w:jc w:val="left"/>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rPr>
        <w:t>项目年初预算数</w:t>
      </w:r>
      <w:r>
        <w:rPr>
          <w:rFonts w:hint="default" w:ascii="Times New Roman" w:hAnsi="Times New Roman" w:eastAsia="仿宋" w:cs="Times New Roman"/>
          <w:color w:val="auto"/>
          <w:sz w:val="32"/>
          <w:szCs w:val="32"/>
          <w:lang w:val="en-US" w:eastAsia="zh-CN"/>
        </w:rPr>
        <w:t>7.2</w:t>
      </w:r>
      <w:r>
        <w:rPr>
          <w:rFonts w:hint="default" w:ascii="Times New Roman" w:hAnsi="Times New Roman" w:eastAsia="仿宋" w:cs="Times New Roman"/>
          <w:color w:val="auto"/>
          <w:sz w:val="32"/>
          <w:szCs w:val="32"/>
        </w:rPr>
        <w:t>万元，调整预算数</w:t>
      </w:r>
      <w:r>
        <w:rPr>
          <w:rFonts w:hint="default" w:ascii="Times New Roman" w:hAnsi="Times New Roman" w:eastAsia="仿宋" w:cs="Times New Roman"/>
          <w:color w:val="auto"/>
          <w:sz w:val="32"/>
          <w:szCs w:val="32"/>
          <w:lang w:val="en-US" w:eastAsia="zh-CN"/>
        </w:rPr>
        <w:t>7.2</w:t>
      </w:r>
      <w:r>
        <w:rPr>
          <w:rFonts w:hint="default" w:ascii="Times New Roman" w:hAnsi="Times New Roman" w:eastAsia="仿宋" w:cs="Times New Roman"/>
          <w:color w:val="auto"/>
          <w:sz w:val="32"/>
          <w:szCs w:val="32"/>
        </w:rPr>
        <w:t>万元，全年执行数</w:t>
      </w:r>
      <w:r>
        <w:rPr>
          <w:rFonts w:hint="default" w:ascii="Times New Roman" w:hAnsi="Times New Roman" w:eastAsia="仿宋" w:cs="Times New Roman"/>
          <w:color w:val="auto"/>
          <w:sz w:val="32"/>
          <w:szCs w:val="32"/>
          <w:lang w:val="en-US" w:eastAsia="zh-CN"/>
        </w:rPr>
        <w:t>7.2</w:t>
      </w:r>
      <w:r>
        <w:rPr>
          <w:rFonts w:hint="default" w:ascii="Times New Roman" w:hAnsi="Times New Roman" w:eastAsia="仿宋" w:cs="Times New Roman"/>
          <w:color w:val="auto"/>
          <w:sz w:val="32"/>
          <w:szCs w:val="32"/>
        </w:rPr>
        <w:t>万元，预算执行率</w:t>
      </w:r>
      <w:r>
        <w:rPr>
          <w:rFonts w:hint="default" w:ascii="Times New Roman" w:hAnsi="Times New Roman" w:eastAsia="仿宋" w:cs="Times New Roman"/>
          <w:color w:val="auto"/>
          <w:sz w:val="32"/>
          <w:szCs w:val="32"/>
          <w:lang w:val="en-US" w:eastAsia="zh-CN"/>
        </w:rPr>
        <w:t>100</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eastAsia="zh-CN"/>
        </w:rPr>
        <w:t>，主要用于全国文明城市复检宣传费及相关办公经费。加强宣传文明出行、文明用语、文明礼让，着力提升市民文明素养，提倡厉行节约，反对铺张浪费，</w:t>
      </w:r>
      <w:r>
        <w:rPr>
          <w:rFonts w:hint="default" w:ascii="Times New Roman" w:hAnsi="Times New Roman" w:eastAsia="仿宋" w:cs="Times New Roman"/>
          <w:color w:val="auto"/>
          <w:sz w:val="32"/>
          <w:szCs w:val="32"/>
        </w:rPr>
        <w:t>巩固创建成果，全力以赴提升文明创建水平。</w:t>
      </w:r>
      <w:r>
        <w:rPr>
          <w:rFonts w:hint="default" w:ascii="Times New Roman" w:hAnsi="Times New Roman" w:eastAsia="仿宋" w:cs="Times New Roman"/>
          <w:color w:val="auto"/>
          <w:sz w:val="32"/>
          <w:szCs w:val="32"/>
          <w:lang w:eastAsia="zh-CN"/>
        </w:rPr>
        <w:t>以优异成绩完成</w:t>
      </w:r>
      <w:r>
        <w:rPr>
          <w:rFonts w:hint="default" w:ascii="Times New Roman" w:hAnsi="Times New Roman" w:eastAsia="仿宋" w:cs="Times New Roman"/>
          <w:color w:val="auto"/>
          <w:sz w:val="32"/>
          <w:szCs w:val="32"/>
          <w:lang w:val="en-US" w:eastAsia="zh-CN"/>
        </w:rPr>
        <w:t>2023年全国文明城市迎复检工作。</w:t>
      </w:r>
    </w:p>
    <w:p>
      <w:pPr>
        <w:snapToGrid w:val="0"/>
        <w:spacing w:line="600" w:lineRule="exact"/>
        <w:ind w:firstLine="640" w:firstLineChars="200"/>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三、</w:t>
      </w:r>
      <w:r>
        <w:rPr>
          <w:rFonts w:hint="default" w:ascii="Times New Roman" w:hAnsi="Times New Roman" w:eastAsia="黑体" w:cs="Times New Roman"/>
          <w:color w:val="auto"/>
          <w:sz w:val="32"/>
          <w:szCs w:val="32"/>
          <w:lang w:val="en-US" w:eastAsia="zh-CN"/>
        </w:rPr>
        <w:t>项目实施及管理情况</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9"/>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项目资金管理规范、项目的组织和管理基本有效，项目效果良好，项目的预期绩效基本实现，确保了各项工作的正常运转。</w:t>
      </w:r>
      <w:r>
        <w:rPr>
          <w:rFonts w:hint="default" w:ascii="Times New Roman" w:hAnsi="Times New Roman" w:eastAsia="仿宋" w:cs="Times New Roman"/>
          <w:color w:val="auto"/>
          <w:sz w:val="32"/>
          <w:szCs w:val="32"/>
          <w:lang w:val="en-US" w:eastAsia="zh-CN"/>
        </w:rPr>
        <w:t>通过该项目的实施，</w:t>
      </w:r>
      <w:r>
        <w:rPr>
          <w:rFonts w:hint="default" w:ascii="Times New Roman" w:hAnsi="Times New Roman" w:eastAsia="仿宋" w:cs="Times New Roman"/>
          <w:color w:val="auto"/>
          <w:sz w:val="32"/>
          <w:szCs w:val="32"/>
          <w:lang w:eastAsia="zh-CN"/>
        </w:rPr>
        <w:t>加强宣传文明出行、文明用语、文明礼让，着力提升市民文明素养</w:t>
      </w:r>
      <w:r>
        <w:rPr>
          <w:rFonts w:hint="default" w:ascii="Times New Roman" w:hAnsi="Times New Roman" w:eastAsia="仿宋" w:cs="Times New Roman"/>
          <w:color w:val="auto"/>
          <w:sz w:val="32"/>
          <w:szCs w:val="32"/>
          <w:lang w:val="en-US" w:eastAsia="zh-CN"/>
        </w:rPr>
        <w:t>。</w:t>
      </w:r>
      <w:r>
        <w:rPr>
          <w:rFonts w:hint="default" w:ascii="Times New Roman" w:hAnsi="Times New Roman" w:eastAsia="仿宋" w:cs="Times New Roman"/>
          <w:kern w:val="2"/>
          <w:sz w:val="32"/>
          <w:szCs w:val="32"/>
          <w:lang w:val="en-US" w:eastAsia="zh-CN" w:bidi="ar-SA"/>
        </w:rPr>
        <w:t>目前支出绩效评价评分为100分。</w:t>
      </w:r>
    </w:p>
    <w:p>
      <w:pPr>
        <w:snapToGrid w:val="0"/>
        <w:spacing w:line="600" w:lineRule="exact"/>
        <w:ind w:firstLine="640" w:firstLineChars="200"/>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rPr>
        <w:t>四、</w:t>
      </w:r>
      <w:r>
        <w:rPr>
          <w:rFonts w:hint="default" w:ascii="Times New Roman" w:hAnsi="Times New Roman" w:eastAsia="黑体" w:cs="Times New Roman"/>
          <w:bCs/>
          <w:color w:val="auto"/>
          <w:sz w:val="32"/>
          <w:szCs w:val="32"/>
          <w:lang w:val="en-US" w:eastAsia="zh-CN"/>
        </w:rPr>
        <w:t>项目绩效情况</w:t>
      </w:r>
    </w:p>
    <w:p>
      <w:pPr>
        <w:snapToGrid w:val="0"/>
        <w:spacing w:line="600" w:lineRule="exact"/>
        <w:ind w:firstLine="640" w:firstLineChars="200"/>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根据工作任务及职能职责，每年提前制定项目实施方案，提出预算资金申请，报财政局及开发区管委会审核确定。</w:t>
      </w:r>
      <w:r>
        <w:rPr>
          <w:rFonts w:hint="default" w:ascii="Times New Roman" w:hAnsi="Times New Roman" w:eastAsia="仿宋" w:cs="Times New Roman"/>
          <w:color w:val="auto"/>
          <w:sz w:val="32"/>
          <w:szCs w:val="32"/>
        </w:rPr>
        <w:t>对项目管理坚持实事求是，客观公正， 财务管理制度健全，执行制度严格合规，资金专款专用，资金支付依据和开支标准合法合规，严格按预算项目内容支出，未改变用途，账目清楚，资金使用效益高。</w:t>
      </w:r>
      <w:r>
        <w:rPr>
          <w:rFonts w:hint="default" w:ascii="Times New Roman" w:hAnsi="Times New Roman" w:eastAsia="仿宋" w:cs="Times New Roman"/>
          <w:color w:val="auto"/>
          <w:sz w:val="32"/>
          <w:szCs w:val="32"/>
          <w:lang w:eastAsia="zh-CN"/>
        </w:rPr>
        <w:t>截至</w:t>
      </w:r>
      <w:r>
        <w:rPr>
          <w:rFonts w:hint="default" w:ascii="Times New Roman" w:hAnsi="Times New Roman" w:eastAsia="仿宋" w:cs="Times New Roman"/>
          <w:color w:val="auto"/>
          <w:sz w:val="32"/>
          <w:szCs w:val="32"/>
        </w:rPr>
        <w:t>202</w:t>
      </w: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年12月31日项目支</w:t>
      </w:r>
      <w:r>
        <w:rPr>
          <w:rFonts w:hint="default" w:ascii="Times New Roman" w:hAnsi="Times New Roman" w:eastAsia="仿宋" w:cs="Times New Roman"/>
          <w:color w:val="auto"/>
          <w:sz w:val="32"/>
          <w:szCs w:val="32"/>
          <w:lang w:val="en-US" w:eastAsia="zh-CN"/>
        </w:rPr>
        <w:t>出7.2</w:t>
      </w:r>
      <w:r>
        <w:rPr>
          <w:rFonts w:hint="default" w:ascii="Times New Roman" w:hAnsi="Times New Roman" w:eastAsia="仿宋" w:cs="Times New Roman"/>
          <w:color w:val="auto"/>
          <w:sz w:val="32"/>
          <w:szCs w:val="32"/>
        </w:rPr>
        <w:t>万元，其中财政拨款支出</w:t>
      </w:r>
      <w:r>
        <w:rPr>
          <w:rFonts w:hint="default" w:ascii="Times New Roman" w:hAnsi="Times New Roman" w:eastAsia="仿宋" w:cs="Times New Roman"/>
          <w:color w:val="auto"/>
          <w:sz w:val="32"/>
          <w:szCs w:val="32"/>
          <w:lang w:val="en-US" w:eastAsia="zh-CN"/>
        </w:rPr>
        <w:t>7.2</w:t>
      </w:r>
      <w:r>
        <w:rPr>
          <w:rFonts w:hint="default" w:ascii="Times New Roman" w:hAnsi="Times New Roman" w:eastAsia="仿宋" w:cs="Times New Roman"/>
          <w:color w:val="auto"/>
          <w:sz w:val="32"/>
          <w:szCs w:val="32"/>
        </w:rPr>
        <w:t>万元</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2023年全国文明城市迎复检工作，在街道党工委办事处的正确领导下，以优异成绩圆满完成了全国文明城市迎复检工作。</w:t>
      </w:r>
    </w:p>
    <w:p>
      <w:pPr>
        <w:snapToGrid w:val="0"/>
        <w:spacing w:line="600" w:lineRule="exact"/>
        <w:ind w:firstLine="640" w:firstLineChars="200"/>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五、</w:t>
      </w:r>
      <w:r>
        <w:rPr>
          <w:rFonts w:hint="default" w:ascii="Times New Roman" w:hAnsi="Times New Roman" w:eastAsia="黑体" w:cs="Times New Roman"/>
          <w:color w:val="auto"/>
          <w:sz w:val="32"/>
          <w:szCs w:val="32"/>
          <w:lang w:val="en-US" w:eastAsia="zh-CN"/>
        </w:rPr>
        <w:t>评价结论及建议</w:t>
      </w:r>
    </w:p>
    <w:p>
      <w:pPr>
        <w:snapToGrid w:val="0"/>
        <w:spacing w:line="600" w:lineRule="exact"/>
        <w:ind w:firstLine="640" w:firstLineChars="200"/>
        <w:jc w:val="left"/>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项目预算明细准确性不够，积极查阅以前年度支付情况，结合工作实际，加强项目预算明细的准确性。</w:t>
      </w:r>
    </w:p>
    <w:tbl>
      <w:tblPr>
        <w:tblStyle w:val="15"/>
        <w:tblpPr w:leftFromText="180" w:rightFromText="180" w:vertAnchor="text" w:horzAnchor="page" w:tblpX="431" w:tblpY="506"/>
        <w:tblOverlap w:val="never"/>
        <w:tblW w:w="109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9"/>
        <w:gridCol w:w="710"/>
        <w:gridCol w:w="1035"/>
        <w:gridCol w:w="691"/>
        <w:gridCol w:w="510"/>
        <w:gridCol w:w="705"/>
        <w:gridCol w:w="630"/>
        <w:gridCol w:w="1635"/>
        <w:gridCol w:w="855"/>
        <w:gridCol w:w="2835"/>
        <w:gridCol w:w="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0185" w:type="dxa"/>
            <w:gridSpan w:val="10"/>
            <w:tcBorders>
              <w:top w:val="nil"/>
              <w:left w:val="nil"/>
              <w:bottom w:val="nil"/>
              <w:right w:val="nil"/>
            </w:tcBorders>
            <w:shd w:val="clear" w:color="auto" w:fill="auto"/>
            <w:noWrap/>
            <w:vAlign w:val="center"/>
          </w:tcPr>
          <w:p>
            <w:pPr>
              <w:keepNext w:val="0"/>
              <w:keepLines w:val="0"/>
              <w:widowControl/>
              <w:suppressLineNumbers w:val="0"/>
              <w:ind w:firstLine="2891" w:firstLineChars="1200"/>
              <w:jc w:val="both"/>
              <w:textAlignment w:val="center"/>
              <w:rPr>
                <w:rFonts w:hint="default" w:ascii="Times New Roman" w:hAnsi="Times New Roman" w:eastAsia="方正小标宋简体" w:cs="Times New Roman"/>
                <w:i w:val="0"/>
                <w:iCs w:val="0"/>
                <w:color w:val="000000"/>
                <w:sz w:val="18"/>
                <w:szCs w:val="18"/>
                <w:u w:val="none"/>
              </w:rPr>
            </w:pPr>
            <w:r>
              <w:rPr>
                <w:rFonts w:hint="default" w:ascii="Times New Roman" w:hAnsi="Times New Roman" w:eastAsia="方正小标宋简体" w:cs="Times New Roman"/>
                <w:b/>
                <w:bCs/>
                <w:i w:val="0"/>
                <w:iCs w:val="0"/>
                <w:color w:val="000000"/>
                <w:kern w:val="0"/>
                <w:sz w:val="24"/>
                <w:szCs w:val="24"/>
                <w:u w:val="none"/>
                <w:lang w:val="en-US" w:eastAsia="zh-CN" w:bidi="ar"/>
              </w:rPr>
              <w:t>文明城市创建工作经费预算项目支出绩效评价指标体系</w:t>
            </w:r>
          </w:p>
        </w:tc>
        <w:tc>
          <w:tcPr>
            <w:tcW w:w="750" w:type="dxa"/>
            <w:tcBorders>
              <w:top w:val="nil"/>
              <w:left w:val="nil"/>
              <w:bottom w:val="nil"/>
              <w:right w:val="nil"/>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30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分层分类指标</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分值</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目标值</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完成值</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指标解释</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评分方法</w:t>
            </w:r>
          </w:p>
        </w:tc>
        <w:tc>
          <w:tcPr>
            <w:tcW w:w="2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评价要点及说明</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自评</w:t>
            </w:r>
          </w:p>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分层指标</w:t>
            </w:r>
          </w:p>
        </w:tc>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适用</w:t>
            </w:r>
          </w:p>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范围</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一级指标</w:t>
            </w: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二级指标</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方法归类</w:t>
            </w: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通用指标（20分）不能修改</w:t>
            </w:r>
          </w:p>
        </w:tc>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所有项目</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项目决策</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程序严密</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严密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严密</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项目设立是否经过严格评估论证，管理制度是否健全完善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分级评分法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主要查看项目设立时是否经过事前评估或可行性论证，专项资金管理办法是否健全完善</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规划合理</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合理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合理</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项目规划是否符合区工委管委会重大决策部署，是否与项目年度目标一致</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分级评分法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主要查看项目设立依据是否充分，符合区工委管委会重大决策部署和宏观政策规划，项目年度绩效目标与中长期规划是否一致</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结果符合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符合</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符合</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项目实施结果是否与规划计划一致</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比率分值法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按项目法分配的项目，以所有项目点实施完成情况与规划计划情况进行对比。按因素法分配的项目和据实据效分配的项目，将资金分配方向与规划计划支持方向进行对比</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目标制定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完整</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完整</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是否制定完整合理的绩效目标，比如数量、质量、效益及相关要求等。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分级评分法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绩效目标完整、合理的得2分；未设置绩效目标不得分。</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项目实施</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执行有效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有效</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有效</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项目实施是否符合相关管理制度规定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缺（错）项扣分法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项目实施是否遵守相关法律法规；项目调整手续是否完备；项目合同、验收报告、技术鉴定等资料是否齐全并及时归档；项目实施的人员条件、场地设备、信息支撑等是否落实到位</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使用合规</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合规</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合规</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项目资金使用是否符合相关的财务管理制度规定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缺（错）项扣分法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项目资金是否符合国家财经法规和财务管理制度及有关专项资金管理办法规定；资金拨付是否有完整的审批程序和手续；是否符合项目预算批复或合同规定用途；是否存在截留、挤占、挪用、虚列支出等情况</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预算执行</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反映项目资金整体预算执行情况</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比率分值法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15"/>
                <w:szCs w:val="15"/>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资金使用率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反映项目点获得资金的使用情况</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分级评分法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如果不涉及的将此考核指标分数调整到预算执行率</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产出指标（40分）</w:t>
            </w:r>
          </w:p>
        </w:tc>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所有项目</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数量指标</w:t>
            </w:r>
          </w:p>
        </w:tc>
        <w:tc>
          <w:tcPr>
            <w:tcW w:w="78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lang w:val="en-US" w:eastAsia="zh-CN"/>
              </w:rPr>
            </w:pPr>
            <w:r>
              <w:rPr>
                <w:rFonts w:hint="default" w:ascii="Times New Roman" w:hAnsi="Times New Roman" w:eastAsia="宋体" w:cs="Times New Roman"/>
                <w:i w:val="0"/>
                <w:iCs w:val="0"/>
                <w:color w:val="000000"/>
                <w:kern w:val="0"/>
                <w:sz w:val="15"/>
                <w:szCs w:val="15"/>
                <w:u w:val="none"/>
                <w:lang w:val="en-US" w:eastAsia="zh-CN" w:bidi="ar"/>
              </w:rPr>
              <w:t>“线下”制作电子、布幅标语100余条，印发宣传资料2000余份；“线上”充分利用微信、QQ等宣传媒介优势，发送相关工作通知、情况通报等信息100余</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质量指标</w:t>
            </w:r>
          </w:p>
        </w:tc>
        <w:tc>
          <w:tcPr>
            <w:tcW w:w="78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lang w:val="en-US"/>
              </w:rPr>
            </w:pPr>
            <w:r>
              <w:rPr>
                <w:rFonts w:hint="default" w:ascii="Times New Roman" w:hAnsi="Times New Roman" w:eastAsia="宋体" w:cs="Times New Roman"/>
                <w:i w:val="0"/>
                <w:iCs w:val="0"/>
                <w:color w:val="000000"/>
                <w:kern w:val="0"/>
                <w:sz w:val="15"/>
                <w:szCs w:val="15"/>
                <w:u w:val="none"/>
                <w:lang w:val="en-US" w:eastAsia="zh-CN" w:bidi="ar"/>
              </w:rPr>
              <w:t>确保了各项工作开展</w:t>
            </w:r>
            <w:r>
              <w:rPr>
                <w:rFonts w:hint="default" w:ascii="Times New Roman" w:hAnsi="Times New Roman" w:cs="Times New Roman"/>
                <w:i w:val="0"/>
                <w:iCs w:val="0"/>
                <w:color w:val="000000"/>
                <w:kern w:val="0"/>
                <w:sz w:val="15"/>
                <w:szCs w:val="15"/>
                <w:u w:val="none"/>
                <w:lang w:val="en-US" w:eastAsia="zh-CN" w:bidi="ar"/>
              </w:rPr>
              <w:t>顺利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成本指标</w:t>
            </w:r>
          </w:p>
        </w:tc>
        <w:tc>
          <w:tcPr>
            <w:tcW w:w="78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成本严格控制，按照目标控制，无占用情况，全部按照用于项目要求执行</w:t>
            </w:r>
            <w:r>
              <w:rPr>
                <w:rFonts w:hint="default" w:ascii="Times New Roman" w:hAnsi="Times New Roman"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专项资金预算总额</w:t>
            </w:r>
            <w:r>
              <w:rPr>
                <w:rFonts w:hint="default" w:ascii="Times New Roman" w:hAnsi="Times New Roman" w:cs="Times New Roman"/>
                <w:i w:val="0"/>
                <w:iCs w:val="0"/>
                <w:color w:val="000000"/>
                <w:kern w:val="0"/>
                <w:sz w:val="15"/>
                <w:szCs w:val="15"/>
                <w:u w:val="none"/>
                <w:lang w:val="en-US" w:eastAsia="zh-CN" w:bidi="ar"/>
              </w:rPr>
              <w:t>7.2</w:t>
            </w:r>
            <w:r>
              <w:rPr>
                <w:rFonts w:hint="default" w:ascii="Times New Roman" w:hAnsi="Times New Roman" w:eastAsia="宋体" w:cs="Times New Roman"/>
                <w:i w:val="0"/>
                <w:iCs w:val="0"/>
                <w:color w:val="000000"/>
                <w:kern w:val="0"/>
                <w:sz w:val="15"/>
                <w:szCs w:val="15"/>
                <w:u w:val="none"/>
                <w:lang w:val="en-US" w:eastAsia="zh-CN" w:bidi="ar"/>
              </w:rPr>
              <w:t>万元</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b/>
                <w:bCs/>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时效指标</w:t>
            </w:r>
          </w:p>
        </w:tc>
        <w:tc>
          <w:tcPr>
            <w:tcW w:w="78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全年各项工作顺利开展，项目按时完成任务</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效益指标（30分）</w:t>
            </w:r>
          </w:p>
        </w:tc>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至少填写一栏效益</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社会效益</w:t>
            </w:r>
          </w:p>
        </w:tc>
        <w:tc>
          <w:tcPr>
            <w:tcW w:w="78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对社会满意率较大，改善群众生产生活环境条件，提高群众生活质量为目标</w:t>
            </w:r>
            <w:r>
              <w:rPr>
                <w:rFonts w:hint="default" w:ascii="Times New Roman" w:hAnsi="Times New Roman" w:cs="Times New Roman"/>
                <w:i w:val="0"/>
                <w:iCs w:val="0"/>
                <w:color w:val="000000"/>
                <w:kern w:val="0"/>
                <w:sz w:val="15"/>
                <w:szCs w:val="15"/>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经济效益</w:t>
            </w:r>
          </w:p>
        </w:tc>
        <w:tc>
          <w:tcPr>
            <w:tcW w:w="78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宣传文明出行、文明用语、文明礼让，着力提升市民文明素养</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可持续</w:t>
            </w:r>
          </w:p>
        </w:tc>
        <w:tc>
          <w:tcPr>
            <w:tcW w:w="78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大于90%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满意（10分）</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所有项目</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满意度</w:t>
            </w:r>
          </w:p>
        </w:tc>
        <w:tc>
          <w:tcPr>
            <w:tcW w:w="78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5"/>
                <w:szCs w:val="15"/>
                <w:u w:val="none"/>
                <w:lang w:val="en-US" w:eastAsia="zh-CN"/>
              </w:rPr>
            </w:pPr>
            <w:r>
              <w:rPr>
                <w:rFonts w:hint="default" w:ascii="Times New Roman" w:hAnsi="Times New Roman" w:cs="Times New Roman"/>
                <w:i w:val="0"/>
                <w:iCs w:val="0"/>
                <w:color w:val="000000"/>
                <w:sz w:val="15"/>
                <w:szCs w:val="15"/>
                <w:u w:val="none"/>
                <w:lang w:val="en-US" w:eastAsia="zh-CN"/>
              </w:rPr>
              <w:t>大于95%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bl>
    <w:p>
      <w:pPr>
        <w:keepNext w:val="0"/>
        <w:keepLines w:val="0"/>
        <w:pageBreakBefore w:val="0"/>
        <w:widowControl w:val="0"/>
        <w:kinsoku/>
        <w:wordWrap/>
        <w:overflowPunct/>
        <w:topLinePunct w:val="0"/>
        <w:autoSpaceDE/>
        <w:autoSpaceDN/>
        <w:bidi w:val="0"/>
        <w:adjustRightInd/>
        <w:snapToGrid w:val="0"/>
        <w:spacing w:line="700" w:lineRule="exact"/>
        <w:ind w:firstLine="440" w:firstLineChars="100"/>
        <w:jc w:val="both"/>
        <w:textAlignment w:val="auto"/>
        <w:outlineLvl w:val="9"/>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700" w:lineRule="exact"/>
        <w:ind w:firstLine="440" w:firstLineChars="100"/>
        <w:jc w:val="both"/>
        <w:textAlignment w:val="auto"/>
        <w:outlineLvl w:val="9"/>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700" w:lineRule="exact"/>
        <w:jc w:val="both"/>
        <w:textAlignment w:val="auto"/>
        <w:outlineLvl w:val="9"/>
        <w:rPr>
          <w:rFonts w:hint="default" w:ascii="Times New Roman" w:hAnsi="Times New Roman" w:eastAsia="黑体" w:cs="Times New Roman"/>
          <w:sz w:val="44"/>
          <w:szCs w:val="44"/>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37</w:t>
      </w:r>
    </w:p>
    <w:p>
      <w:pPr>
        <w:keepNext w:val="0"/>
        <w:keepLines w:val="0"/>
        <w:pageBreakBefore w:val="0"/>
        <w:widowControl w:val="0"/>
        <w:kinsoku/>
        <w:wordWrap/>
        <w:overflowPunct/>
        <w:topLinePunct w:val="0"/>
        <w:autoSpaceDE/>
        <w:autoSpaceDN/>
        <w:bidi w:val="0"/>
        <w:adjustRightInd/>
        <w:snapToGrid w:val="0"/>
        <w:spacing w:line="700" w:lineRule="exact"/>
        <w:ind w:firstLine="440" w:firstLineChars="100"/>
        <w:jc w:val="both"/>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遂宁市船山区九莲街道办事处2023年</w:t>
      </w:r>
    </w:p>
    <w:p>
      <w:pPr>
        <w:keepNext w:val="0"/>
        <w:keepLines w:val="0"/>
        <w:pageBreakBefore w:val="0"/>
        <w:widowControl w:val="0"/>
        <w:kinsoku/>
        <w:wordWrap/>
        <w:overflowPunct/>
        <w:topLinePunct w:val="0"/>
        <w:autoSpaceDE/>
        <w:autoSpaceDN/>
        <w:bidi w:val="0"/>
        <w:adjustRightInd/>
        <w:snapToGrid w:val="0"/>
        <w:spacing w:line="700" w:lineRule="exact"/>
        <w:jc w:val="both"/>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专项预算项目绩效自评报告及绩效自评表</w:t>
      </w:r>
    </w:p>
    <w:p>
      <w:pPr>
        <w:keepNext w:val="0"/>
        <w:keepLines w:val="0"/>
        <w:pageBreakBefore w:val="0"/>
        <w:wordWrap/>
        <w:topLinePunct w:val="0"/>
        <w:bidi w:val="0"/>
        <w:spacing w:line="580" w:lineRule="exact"/>
        <w:ind w:firstLine="3200" w:firstLineChars="1000"/>
        <w:jc w:val="both"/>
        <w:rPr>
          <w:rFonts w:hint="default" w:ascii="Times New Roman" w:hAnsi="Times New Roman" w:eastAsia="黑体" w:cs="Times New Roman"/>
          <w:b w:val="0"/>
          <w:bCs w:val="0"/>
          <w:sz w:val="32"/>
          <w:szCs w:val="32"/>
          <w:lang w:val="en-US" w:eastAsia="zh-CN"/>
        </w:rPr>
      </w:pPr>
      <w:r>
        <w:rPr>
          <w:rFonts w:hint="default" w:ascii="Times New Roman" w:hAnsi="Times New Roman" w:eastAsia="仿宋_GB2312" w:cs="Times New Roman"/>
          <w:sz w:val="32"/>
          <w:lang w:eastAsia="zh-CN"/>
        </w:rPr>
        <w:t>（</w:t>
      </w:r>
      <w:r>
        <w:rPr>
          <w:rFonts w:hint="default" w:ascii="Times New Roman" w:hAnsi="Times New Roman" w:eastAsia="仿宋_GB2312" w:cs="Times New Roman"/>
          <w:color w:val="auto"/>
          <w:spacing w:val="0"/>
          <w:sz w:val="32"/>
          <w:szCs w:val="32"/>
          <w:lang w:val="en-US" w:eastAsia="zh-CN"/>
        </w:rPr>
        <w:t>成品油补助</w:t>
      </w:r>
      <w:r>
        <w:rPr>
          <w:rFonts w:hint="default" w:ascii="Times New Roman" w:hAnsi="Times New Roman" w:eastAsia="仿宋_GB2312" w:cs="Times New Roman"/>
          <w:sz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outlineLvl w:val="9"/>
        <w:rPr>
          <w:rFonts w:hint="default" w:ascii="Times New Roman" w:hAnsi="Times New Roman" w:eastAsia="黑体" w:cs="Times New Roman"/>
          <w:sz w:val="32"/>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outlineLvl w:val="9"/>
        <w:rPr>
          <w:rFonts w:hint="default" w:ascii="Times New Roman" w:hAnsi="Times New Roman" w:eastAsia="黑体" w:cs="Times New Roman"/>
          <w:sz w:val="32"/>
          <w:szCs w:val="21"/>
          <w:lang w:val="en-US" w:eastAsia="zh-CN"/>
        </w:rPr>
      </w:pPr>
      <w:r>
        <w:rPr>
          <w:rFonts w:hint="default" w:ascii="Times New Roman" w:hAnsi="Times New Roman" w:eastAsia="黑体" w:cs="Times New Roman"/>
          <w:sz w:val="32"/>
          <w:szCs w:val="21"/>
          <w:lang w:val="en-US" w:eastAsia="zh-CN"/>
        </w:rPr>
        <w:t>一、项目概况</w:t>
      </w:r>
    </w:p>
    <w:p>
      <w:pPr>
        <w:pStyle w:val="19"/>
        <w:ind w:firstLine="640" w:firstLineChars="200"/>
        <w:rPr>
          <w:rFonts w:hint="default" w:ascii="Times New Roman" w:hAnsi="Times New Roman" w:eastAsia="仿宋_GB2312" w:cs="Times New Roman"/>
          <w:i w:val="0"/>
          <w:iCs w:val="0"/>
          <w:caps w:val="0"/>
          <w:color w:val="303030"/>
          <w:spacing w:val="0"/>
          <w:kern w:val="2"/>
          <w:sz w:val="32"/>
          <w:szCs w:val="32"/>
          <w:shd w:val="clear" w:color="auto" w:fill="FFFFFF"/>
          <w:lang w:val="en-US" w:eastAsia="zh-CN" w:bidi="ar-SA"/>
        </w:rPr>
      </w:pPr>
      <w:r>
        <w:rPr>
          <w:rFonts w:hint="default" w:ascii="Times New Roman" w:hAnsi="Times New Roman" w:eastAsia="仿宋_GB2312" w:cs="Times New Roman"/>
          <w:i w:val="0"/>
          <w:iCs w:val="0"/>
          <w:caps w:val="0"/>
          <w:color w:val="303030"/>
          <w:spacing w:val="0"/>
          <w:kern w:val="2"/>
          <w:sz w:val="32"/>
          <w:szCs w:val="32"/>
          <w:shd w:val="clear" w:color="auto" w:fill="FFFFFF"/>
          <w:lang w:val="en-US" w:eastAsia="zh-CN" w:bidi="ar-SA"/>
        </w:rPr>
        <w:t>成品油补助该项目属于一次性项目。成品油价格改革财政补贴资金对增加社会稳定发挥了重要作用，进一步促进了我办渡口渡船运行维护持续健康发展。该项目主要确保将油补资金依规，充分地保障广大人民的合法利益。</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outlineLvl w:val="9"/>
        <w:rPr>
          <w:rFonts w:hint="default" w:ascii="Times New Roman" w:hAnsi="Times New Roman" w:eastAsia="黑体" w:cs="Times New Roman"/>
          <w:sz w:val="32"/>
          <w:szCs w:val="21"/>
          <w:lang w:val="en-US" w:eastAsia="zh-CN"/>
        </w:rPr>
      </w:pPr>
      <w:r>
        <w:rPr>
          <w:rFonts w:hint="default" w:ascii="Times New Roman" w:hAnsi="Times New Roman" w:eastAsia="黑体" w:cs="Times New Roman"/>
          <w:sz w:val="32"/>
          <w:szCs w:val="21"/>
          <w:lang w:val="en-US" w:eastAsia="zh-CN"/>
        </w:rPr>
        <w:t>二、项目资金申报及使用情况</w:t>
      </w:r>
    </w:p>
    <w:p>
      <w:pPr>
        <w:keepNext w:val="0"/>
        <w:keepLines w:val="0"/>
        <w:pageBreakBefore w:val="0"/>
        <w:wordWrap/>
        <w:topLinePunct w:val="0"/>
        <w:bidi w:val="0"/>
        <w:snapToGrid w:val="0"/>
        <w:spacing w:line="580" w:lineRule="exact"/>
        <w:ind w:firstLine="642" w:firstLineChars="200"/>
        <w:rPr>
          <w:rFonts w:hint="default" w:ascii="Times New Roman" w:hAnsi="Times New Roman" w:eastAsia="楷体_GB2312" w:cs="Times New Roman"/>
          <w:b/>
          <w:sz w:val="32"/>
          <w:szCs w:val="21"/>
        </w:rPr>
      </w:pPr>
      <w:r>
        <w:rPr>
          <w:rFonts w:hint="default" w:ascii="Times New Roman" w:hAnsi="Times New Roman" w:eastAsia="楷体_GB2312" w:cs="Times New Roman"/>
          <w:b/>
          <w:sz w:val="32"/>
          <w:szCs w:val="21"/>
        </w:rPr>
        <w:t>（一）项目资金到位情况分析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i w:val="0"/>
          <w:iCs w:val="0"/>
          <w:caps w:val="0"/>
          <w:color w:val="303030"/>
          <w:spacing w:val="0"/>
          <w:kern w:val="2"/>
          <w:sz w:val="32"/>
          <w:szCs w:val="32"/>
          <w:shd w:val="clear" w:color="auto" w:fill="FFFFFF"/>
          <w:lang w:val="en-US" w:eastAsia="zh-CN" w:bidi="ar-SA"/>
        </w:rPr>
      </w:pPr>
      <w:r>
        <w:rPr>
          <w:rFonts w:hint="default" w:ascii="Times New Roman" w:hAnsi="Times New Roman" w:eastAsia="仿宋_GB2312" w:cs="Times New Roman"/>
          <w:i w:val="0"/>
          <w:iCs w:val="0"/>
          <w:caps w:val="0"/>
          <w:color w:val="303030"/>
          <w:spacing w:val="0"/>
          <w:kern w:val="2"/>
          <w:sz w:val="32"/>
          <w:szCs w:val="32"/>
          <w:shd w:val="clear" w:color="auto" w:fill="FFFFFF"/>
          <w:lang w:val="en-US" w:eastAsia="zh-CN" w:bidi="ar-SA"/>
        </w:rPr>
        <w:t>2023年成品油补助资金实分配下达。分配下达合计15.33万元。实际到位资金15.33万元，资金到位率100%。</w:t>
      </w:r>
    </w:p>
    <w:p>
      <w:pPr>
        <w:keepNext w:val="0"/>
        <w:keepLines w:val="0"/>
        <w:pageBreakBefore w:val="0"/>
        <w:wordWrap/>
        <w:topLinePunct w:val="0"/>
        <w:bidi w:val="0"/>
        <w:snapToGrid w:val="0"/>
        <w:spacing w:line="580" w:lineRule="exact"/>
        <w:ind w:firstLine="642" w:firstLineChars="200"/>
        <w:rPr>
          <w:rFonts w:hint="default" w:ascii="Times New Roman" w:hAnsi="Times New Roman" w:eastAsia="楷体_GB2312" w:cs="Times New Roman"/>
          <w:b/>
          <w:sz w:val="32"/>
          <w:szCs w:val="21"/>
        </w:rPr>
      </w:pPr>
      <w:r>
        <w:rPr>
          <w:rFonts w:hint="default" w:ascii="Times New Roman" w:hAnsi="Times New Roman" w:eastAsia="楷体_GB2312" w:cs="Times New Roman"/>
          <w:b/>
          <w:sz w:val="32"/>
          <w:szCs w:val="21"/>
        </w:rPr>
        <w:t>（二）项目资金使用情况分析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i w:val="0"/>
          <w:iCs w:val="0"/>
          <w:caps w:val="0"/>
          <w:color w:val="303030"/>
          <w:spacing w:val="0"/>
          <w:kern w:val="2"/>
          <w:sz w:val="32"/>
          <w:szCs w:val="32"/>
          <w:shd w:val="clear" w:color="auto" w:fill="FFFFFF"/>
          <w:lang w:val="en-US" w:eastAsia="zh-CN" w:bidi="ar-SA"/>
        </w:rPr>
      </w:pPr>
      <w:r>
        <w:rPr>
          <w:rFonts w:hint="default" w:ascii="Times New Roman" w:hAnsi="Times New Roman" w:eastAsia="仿宋_GB2312" w:cs="Times New Roman"/>
          <w:i w:val="0"/>
          <w:iCs w:val="0"/>
          <w:caps w:val="0"/>
          <w:color w:val="303030"/>
          <w:spacing w:val="0"/>
          <w:kern w:val="2"/>
          <w:sz w:val="32"/>
          <w:szCs w:val="32"/>
          <w:shd w:val="clear" w:color="auto" w:fill="FFFFFF"/>
          <w:lang w:val="en-US" w:eastAsia="zh-CN" w:bidi="ar-SA"/>
        </w:rPr>
        <w:t>财政局拨付给属地办事处2023年直接油补资金15.33万元，已发放油补资金15.33万元，资金使用率为100%。</w:t>
      </w:r>
    </w:p>
    <w:p>
      <w:pPr>
        <w:keepNext w:val="0"/>
        <w:keepLines w:val="0"/>
        <w:pageBreakBefore w:val="0"/>
        <w:numPr>
          <w:ilvl w:val="0"/>
          <w:numId w:val="0"/>
        </w:numPr>
        <w:wordWrap/>
        <w:topLinePunct w:val="0"/>
        <w:bidi w:val="0"/>
        <w:snapToGrid w:val="0"/>
        <w:spacing w:line="580" w:lineRule="exact"/>
        <w:ind w:firstLine="642" w:firstLineChars="200"/>
        <w:rPr>
          <w:rFonts w:hint="default" w:ascii="Times New Roman" w:hAnsi="Times New Roman" w:eastAsia="楷体_GB2312" w:cs="Times New Roman"/>
          <w:b/>
          <w:sz w:val="32"/>
          <w:szCs w:val="21"/>
        </w:rPr>
      </w:pPr>
      <w:r>
        <w:rPr>
          <w:rFonts w:hint="default" w:ascii="Times New Roman" w:hAnsi="Times New Roman" w:eastAsia="楷体_GB2312" w:cs="Times New Roman"/>
          <w:b/>
          <w:sz w:val="32"/>
          <w:szCs w:val="21"/>
          <w:lang w:eastAsia="zh-CN"/>
        </w:rPr>
        <w:t>（</w:t>
      </w:r>
      <w:r>
        <w:rPr>
          <w:rFonts w:hint="default" w:ascii="Times New Roman" w:hAnsi="Times New Roman" w:eastAsia="楷体_GB2312" w:cs="Times New Roman"/>
          <w:b/>
          <w:sz w:val="32"/>
          <w:szCs w:val="21"/>
          <w:lang w:val="en-US" w:eastAsia="zh-CN"/>
        </w:rPr>
        <w:t>三</w:t>
      </w:r>
      <w:r>
        <w:rPr>
          <w:rFonts w:hint="default" w:ascii="Times New Roman" w:hAnsi="Times New Roman" w:eastAsia="楷体_GB2312" w:cs="Times New Roman"/>
          <w:b/>
          <w:sz w:val="32"/>
          <w:szCs w:val="21"/>
          <w:lang w:eastAsia="zh-CN"/>
        </w:rPr>
        <w:t>）</w:t>
      </w:r>
      <w:r>
        <w:rPr>
          <w:rFonts w:hint="default" w:ascii="Times New Roman" w:hAnsi="Times New Roman" w:eastAsia="楷体_GB2312" w:cs="Times New Roman"/>
          <w:b/>
          <w:sz w:val="32"/>
          <w:szCs w:val="21"/>
        </w:rPr>
        <w:t>项目资金管理情况分析</w:t>
      </w:r>
    </w:p>
    <w:p>
      <w:pPr>
        <w:keepNext w:val="0"/>
        <w:keepLines w:val="0"/>
        <w:pageBreakBefore w:val="0"/>
        <w:numPr>
          <w:ilvl w:val="0"/>
          <w:numId w:val="0"/>
        </w:numPr>
        <w:wordWrap/>
        <w:topLinePunct w:val="0"/>
        <w:bidi w:val="0"/>
        <w:snapToGrid w:val="0"/>
        <w:spacing w:line="580" w:lineRule="exact"/>
        <w:ind w:firstLine="640" w:firstLineChars="200"/>
        <w:rPr>
          <w:rFonts w:hint="default" w:ascii="Times New Roman" w:hAnsi="Times New Roman" w:cs="Times New Roman"/>
          <w:lang w:val="en-US" w:eastAsia="zh-CN"/>
        </w:rPr>
      </w:pPr>
      <w:r>
        <w:rPr>
          <w:rFonts w:hint="default" w:ascii="Times New Roman" w:hAnsi="Times New Roman" w:eastAsia="仿宋_GB2312" w:cs="Times New Roman"/>
          <w:i w:val="0"/>
          <w:iCs w:val="0"/>
          <w:caps w:val="0"/>
          <w:color w:val="303030"/>
          <w:spacing w:val="0"/>
          <w:kern w:val="2"/>
          <w:sz w:val="32"/>
          <w:szCs w:val="32"/>
          <w:shd w:val="clear" w:color="auto" w:fill="FFFFFF"/>
          <w:lang w:val="en-US" w:eastAsia="zh-CN" w:bidi="ar-SA"/>
        </w:rPr>
        <w:t>成品油补助资金发放工作，根据属地管理、油补发放负责制的要求，按照“谁主管、谁负责”，由属地办事处做好油补资金的审核、公示、发放工作。</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outlineLvl w:val="9"/>
        <w:rPr>
          <w:rFonts w:hint="default" w:ascii="Times New Roman" w:hAnsi="Times New Roman" w:eastAsia="黑体" w:cs="Times New Roman"/>
          <w:sz w:val="32"/>
          <w:szCs w:val="21"/>
          <w:lang w:val="en-US" w:eastAsia="zh-CN"/>
        </w:rPr>
      </w:pPr>
      <w:r>
        <w:rPr>
          <w:rFonts w:hint="default" w:ascii="Times New Roman" w:hAnsi="Times New Roman" w:eastAsia="黑体" w:cs="Times New Roman"/>
          <w:sz w:val="32"/>
          <w:szCs w:val="21"/>
          <w:lang w:val="en-US" w:eastAsia="zh-CN"/>
        </w:rPr>
        <w:t>三、项目实施及管理情况</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outlineLvl w:val="9"/>
        <w:rPr>
          <w:rFonts w:hint="default" w:ascii="Times New Roman" w:hAnsi="Times New Roman" w:eastAsia="仿宋_GB2312" w:cs="Times New Roman"/>
          <w:i w:val="0"/>
          <w:iCs w:val="0"/>
          <w:caps w:val="0"/>
          <w:color w:val="303030"/>
          <w:spacing w:val="0"/>
          <w:sz w:val="32"/>
          <w:szCs w:val="32"/>
          <w:shd w:val="clear" w:color="auto" w:fill="FFFFFF"/>
          <w:lang w:val="en-US" w:eastAsia="zh-CN"/>
        </w:rPr>
      </w:pPr>
      <w:r>
        <w:rPr>
          <w:rFonts w:hint="default" w:ascii="Times New Roman" w:hAnsi="Times New Roman" w:eastAsia="仿宋_GB2312" w:cs="Times New Roman"/>
          <w:i w:val="0"/>
          <w:iCs w:val="0"/>
          <w:caps w:val="0"/>
          <w:color w:val="303030"/>
          <w:spacing w:val="0"/>
          <w:sz w:val="32"/>
          <w:szCs w:val="32"/>
          <w:shd w:val="clear" w:color="auto" w:fill="FFFFFF"/>
          <w:lang w:val="en-US" w:eastAsia="zh-CN"/>
        </w:rPr>
        <w:t>总体上看，项目目标明确、资金到位率高、组织监管体系完善。该项目资金管理规范、项目的组织和管理基本有效，项目效果良好，项目的预期绩效基本实现，确保了各项工作的正常运转。目前支出绩效评价评分为100分。</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outlineLvl w:val="9"/>
        <w:rPr>
          <w:rFonts w:hint="default" w:ascii="Times New Roman" w:hAnsi="Times New Roman" w:cs="Times New Roman"/>
        </w:rPr>
      </w:pPr>
      <w:r>
        <w:rPr>
          <w:rFonts w:hint="default" w:ascii="Times New Roman" w:hAnsi="Times New Roman" w:eastAsia="黑体" w:cs="Times New Roman"/>
          <w:sz w:val="32"/>
          <w:szCs w:val="21"/>
          <w:lang w:val="en-US" w:eastAsia="zh-CN"/>
        </w:rPr>
        <w:t>四、项目绩效情况</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outlineLvl w:val="9"/>
        <w:rPr>
          <w:rFonts w:hint="default" w:ascii="Times New Roman" w:hAnsi="Times New Roman" w:eastAsia="仿宋_GB2312" w:cs="Times New Roman"/>
          <w:i w:val="0"/>
          <w:iCs w:val="0"/>
          <w:caps w:val="0"/>
          <w:color w:val="303030"/>
          <w:spacing w:val="0"/>
          <w:sz w:val="32"/>
          <w:szCs w:val="32"/>
          <w:shd w:val="clear" w:color="auto" w:fill="FFFFFF"/>
          <w:lang w:val="en-US" w:eastAsia="zh-CN"/>
        </w:rPr>
      </w:pPr>
      <w:r>
        <w:rPr>
          <w:rFonts w:hint="default" w:ascii="Times New Roman" w:hAnsi="Times New Roman" w:eastAsia="仿宋_GB2312" w:cs="Times New Roman"/>
          <w:i w:val="0"/>
          <w:iCs w:val="0"/>
          <w:caps w:val="0"/>
          <w:color w:val="303030"/>
          <w:spacing w:val="0"/>
          <w:sz w:val="32"/>
          <w:szCs w:val="32"/>
          <w:shd w:val="clear" w:color="auto" w:fill="FFFFFF"/>
          <w:lang w:val="en-US" w:eastAsia="zh-CN"/>
        </w:rPr>
        <w:t>1.项目的经济性分析</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outlineLvl w:val="9"/>
        <w:rPr>
          <w:rFonts w:hint="default" w:ascii="Times New Roman" w:hAnsi="Times New Roman" w:eastAsia="仿宋_GB2312" w:cs="Times New Roman"/>
          <w:i w:val="0"/>
          <w:iCs w:val="0"/>
          <w:caps w:val="0"/>
          <w:color w:val="303030"/>
          <w:spacing w:val="0"/>
          <w:sz w:val="32"/>
          <w:szCs w:val="32"/>
          <w:shd w:val="clear" w:color="auto" w:fill="FFFFFF"/>
          <w:lang w:val="en-US" w:eastAsia="zh-CN"/>
        </w:rPr>
      </w:pPr>
      <w:r>
        <w:rPr>
          <w:rFonts w:hint="default" w:ascii="Times New Roman" w:hAnsi="Times New Roman" w:eastAsia="仿宋_GB2312" w:cs="Times New Roman"/>
          <w:i w:val="0"/>
          <w:iCs w:val="0"/>
          <w:caps w:val="0"/>
          <w:color w:val="303030"/>
          <w:spacing w:val="0"/>
          <w:sz w:val="32"/>
          <w:szCs w:val="32"/>
          <w:shd w:val="clear" w:color="auto" w:fill="FFFFFF"/>
          <w:lang w:val="en-US" w:eastAsia="zh-CN"/>
        </w:rPr>
        <w:t>截止2023年12月30日，实际到位资金15.33万元，已发放油补资金15.33万元，资金发放率为100%，资金发放在预算范围内。</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outlineLvl w:val="9"/>
        <w:rPr>
          <w:rFonts w:hint="default" w:ascii="Times New Roman" w:hAnsi="Times New Roman" w:eastAsia="仿宋_GB2312" w:cs="Times New Roman"/>
          <w:i w:val="0"/>
          <w:iCs w:val="0"/>
          <w:caps w:val="0"/>
          <w:color w:val="303030"/>
          <w:spacing w:val="0"/>
          <w:sz w:val="32"/>
          <w:szCs w:val="32"/>
          <w:shd w:val="clear" w:color="auto" w:fill="FFFFFF"/>
          <w:lang w:val="en-US" w:eastAsia="zh-CN"/>
        </w:rPr>
      </w:pPr>
      <w:r>
        <w:rPr>
          <w:rFonts w:hint="default" w:ascii="Times New Roman" w:hAnsi="Times New Roman" w:eastAsia="仿宋_GB2312" w:cs="Times New Roman"/>
          <w:i w:val="0"/>
          <w:iCs w:val="0"/>
          <w:caps w:val="0"/>
          <w:color w:val="303030"/>
          <w:spacing w:val="0"/>
          <w:sz w:val="32"/>
          <w:szCs w:val="32"/>
          <w:shd w:val="clear" w:color="auto" w:fill="FFFFFF"/>
          <w:lang w:val="en-US" w:eastAsia="zh-CN"/>
        </w:rPr>
        <w:t>2.项目的效率性分析</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outlineLvl w:val="9"/>
        <w:rPr>
          <w:rFonts w:hint="default" w:ascii="Times New Roman" w:hAnsi="Times New Roman" w:eastAsia="仿宋_GB2312" w:cs="Times New Roman"/>
          <w:i w:val="0"/>
          <w:iCs w:val="0"/>
          <w:caps w:val="0"/>
          <w:color w:val="303030"/>
          <w:spacing w:val="0"/>
          <w:sz w:val="32"/>
          <w:szCs w:val="32"/>
          <w:shd w:val="clear" w:color="auto" w:fill="FFFFFF"/>
          <w:lang w:val="en-US" w:eastAsia="zh-CN"/>
        </w:rPr>
      </w:pPr>
      <w:r>
        <w:rPr>
          <w:rFonts w:hint="default" w:ascii="Times New Roman" w:hAnsi="Times New Roman" w:eastAsia="仿宋_GB2312" w:cs="Times New Roman"/>
          <w:i w:val="0"/>
          <w:iCs w:val="0"/>
          <w:caps w:val="0"/>
          <w:color w:val="303030"/>
          <w:spacing w:val="0"/>
          <w:sz w:val="32"/>
          <w:szCs w:val="32"/>
          <w:shd w:val="clear" w:color="auto" w:fill="FFFFFF"/>
          <w:lang w:val="en-US" w:eastAsia="zh-CN"/>
        </w:rPr>
        <w:t>成品油价格补贴资金自2023年6月1日开始发放，至2020年12月30日结束。下达资金15.33万元，发放15.33万元，完成率为100%。</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outlineLvl w:val="9"/>
        <w:rPr>
          <w:rFonts w:hint="default" w:ascii="Times New Roman" w:hAnsi="Times New Roman" w:eastAsia="仿宋_GB2312" w:cs="Times New Roman"/>
          <w:i w:val="0"/>
          <w:iCs w:val="0"/>
          <w:caps w:val="0"/>
          <w:color w:val="303030"/>
          <w:spacing w:val="0"/>
          <w:sz w:val="32"/>
          <w:szCs w:val="32"/>
          <w:shd w:val="clear" w:color="auto" w:fill="FFFFFF"/>
          <w:lang w:val="en-US" w:eastAsia="zh-CN"/>
        </w:rPr>
      </w:pPr>
      <w:r>
        <w:rPr>
          <w:rFonts w:hint="default" w:ascii="Times New Roman" w:hAnsi="Times New Roman" w:eastAsia="仿宋_GB2312" w:cs="Times New Roman"/>
          <w:i w:val="0"/>
          <w:iCs w:val="0"/>
          <w:caps w:val="0"/>
          <w:color w:val="303030"/>
          <w:spacing w:val="0"/>
          <w:sz w:val="32"/>
          <w:szCs w:val="32"/>
          <w:shd w:val="clear" w:color="auto" w:fill="FFFFFF"/>
          <w:lang w:val="en-US" w:eastAsia="zh-CN"/>
        </w:rPr>
        <w:t>3.项目的效益性分析</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outlineLvl w:val="9"/>
        <w:rPr>
          <w:rFonts w:hint="default" w:ascii="Times New Roman" w:hAnsi="Times New Roman" w:eastAsia="仿宋_GB2312" w:cs="Times New Roman"/>
          <w:i w:val="0"/>
          <w:iCs w:val="0"/>
          <w:caps w:val="0"/>
          <w:color w:val="303030"/>
          <w:spacing w:val="0"/>
          <w:sz w:val="32"/>
          <w:szCs w:val="32"/>
          <w:shd w:val="clear" w:color="auto" w:fill="FFFFFF"/>
          <w:lang w:val="en-US" w:eastAsia="zh-CN"/>
        </w:rPr>
      </w:pPr>
      <w:r>
        <w:rPr>
          <w:rFonts w:hint="default" w:ascii="Times New Roman" w:hAnsi="Times New Roman" w:eastAsia="仿宋_GB2312" w:cs="Times New Roman"/>
          <w:i w:val="0"/>
          <w:iCs w:val="0"/>
          <w:caps w:val="0"/>
          <w:color w:val="303030"/>
          <w:spacing w:val="0"/>
          <w:sz w:val="32"/>
          <w:szCs w:val="32"/>
          <w:shd w:val="clear" w:color="auto" w:fill="FFFFFF"/>
          <w:lang w:val="en-US" w:eastAsia="zh-CN"/>
        </w:rPr>
        <w:t>成品油价格改革财政补贴资金发放顺利实施。</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outlineLvl w:val="9"/>
        <w:rPr>
          <w:rFonts w:hint="default" w:ascii="Times New Roman" w:hAnsi="Times New Roman" w:eastAsia="仿宋_GB2312" w:cs="Times New Roman"/>
          <w:i w:val="0"/>
          <w:iCs w:val="0"/>
          <w:caps w:val="0"/>
          <w:color w:val="303030"/>
          <w:spacing w:val="0"/>
          <w:sz w:val="32"/>
          <w:szCs w:val="32"/>
          <w:shd w:val="clear" w:color="auto" w:fill="FFFFFF"/>
          <w:lang w:val="en-US" w:eastAsia="zh-CN"/>
        </w:rPr>
      </w:pPr>
      <w:r>
        <w:rPr>
          <w:rFonts w:hint="default" w:ascii="Times New Roman" w:hAnsi="Times New Roman" w:eastAsia="仿宋_GB2312" w:cs="Times New Roman"/>
          <w:i w:val="0"/>
          <w:iCs w:val="0"/>
          <w:caps w:val="0"/>
          <w:color w:val="303030"/>
          <w:spacing w:val="0"/>
          <w:sz w:val="32"/>
          <w:szCs w:val="32"/>
          <w:shd w:val="clear" w:color="auto" w:fill="FFFFFF"/>
          <w:lang w:val="en-US" w:eastAsia="zh-CN"/>
        </w:rPr>
        <w:t>4.项目的可持续性分析</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outlineLvl w:val="9"/>
        <w:rPr>
          <w:rFonts w:hint="default" w:ascii="Times New Roman" w:hAnsi="Times New Roman" w:eastAsia="仿宋_GB2312" w:cs="Times New Roman"/>
          <w:i w:val="0"/>
          <w:iCs w:val="0"/>
          <w:caps w:val="0"/>
          <w:color w:val="303030"/>
          <w:spacing w:val="0"/>
          <w:sz w:val="32"/>
          <w:szCs w:val="32"/>
          <w:shd w:val="clear" w:color="auto" w:fill="FFFFFF"/>
          <w:lang w:val="en-US" w:eastAsia="zh-CN"/>
        </w:rPr>
      </w:pPr>
      <w:r>
        <w:rPr>
          <w:rFonts w:hint="default" w:ascii="Times New Roman" w:hAnsi="Times New Roman" w:eastAsia="仿宋_GB2312" w:cs="Times New Roman"/>
          <w:i w:val="0"/>
          <w:iCs w:val="0"/>
          <w:caps w:val="0"/>
          <w:color w:val="303030"/>
          <w:spacing w:val="0"/>
          <w:sz w:val="32"/>
          <w:szCs w:val="32"/>
          <w:shd w:val="clear" w:color="auto" w:fill="FFFFFF"/>
          <w:lang w:val="en-US" w:eastAsia="zh-CN"/>
        </w:rPr>
        <w:t>促进渡船可持续健康发展。</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outlineLvl w:val="9"/>
        <w:rPr>
          <w:rFonts w:hint="default" w:ascii="Times New Roman" w:hAnsi="Times New Roman" w:eastAsia="黑体" w:cs="Times New Roman"/>
          <w:sz w:val="32"/>
          <w:szCs w:val="21"/>
          <w:lang w:val="en-US" w:eastAsia="zh-CN"/>
        </w:rPr>
      </w:pPr>
      <w:r>
        <w:rPr>
          <w:rFonts w:hint="default" w:ascii="Times New Roman" w:hAnsi="Times New Roman" w:eastAsia="黑体" w:cs="Times New Roman"/>
          <w:sz w:val="32"/>
          <w:szCs w:val="21"/>
          <w:lang w:val="en-US" w:eastAsia="zh-CN"/>
        </w:rPr>
        <w:t>五、评价结论及建议</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outlineLvl w:val="9"/>
        <w:rPr>
          <w:rFonts w:hint="default" w:ascii="Times New Roman" w:hAnsi="Times New Roman" w:cs="Times New Roman"/>
        </w:rPr>
      </w:pPr>
      <w:r>
        <w:rPr>
          <w:rFonts w:hint="default" w:ascii="Times New Roman" w:hAnsi="Times New Roman" w:eastAsia="仿宋_GB2312" w:cs="Times New Roman"/>
          <w:i w:val="0"/>
          <w:iCs w:val="0"/>
          <w:caps w:val="0"/>
          <w:color w:val="303030"/>
          <w:spacing w:val="0"/>
          <w:sz w:val="32"/>
          <w:szCs w:val="32"/>
          <w:shd w:val="clear" w:color="auto" w:fill="FFFFFF"/>
          <w:lang w:val="en-US" w:eastAsia="zh-CN"/>
        </w:rPr>
        <w:t>一是加强组织领导。印发方案，明确了属地管理、油补发放工作负责制，按照“谁主管、谁负责”，要求属地切实做好油补资金的审核、公示、发放工作。二是强化信息报送。要求资金发放进度，准确掌握资金发放情况。</w:t>
      </w:r>
    </w:p>
    <w:tbl>
      <w:tblPr>
        <w:tblStyle w:val="15"/>
        <w:tblpPr w:leftFromText="180" w:rightFromText="180" w:vertAnchor="text" w:horzAnchor="page" w:tblpX="431" w:tblpY="506"/>
        <w:tblOverlap w:val="never"/>
        <w:tblW w:w="109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9"/>
        <w:gridCol w:w="710"/>
        <w:gridCol w:w="1035"/>
        <w:gridCol w:w="691"/>
        <w:gridCol w:w="510"/>
        <w:gridCol w:w="705"/>
        <w:gridCol w:w="630"/>
        <w:gridCol w:w="1635"/>
        <w:gridCol w:w="855"/>
        <w:gridCol w:w="2835"/>
        <w:gridCol w:w="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0185" w:type="dxa"/>
            <w:gridSpan w:val="10"/>
            <w:tcBorders>
              <w:top w:val="nil"/>
              <w:left w:val="nil"/>
              <w:bottom w:val="nil"/>
              <w:right w:val="nil"/>
            </w:tcBorders>
            <w:shd w:val="clear" w:color="auto" w:fill="auto"/>
            <w:noWrap/>
            <w:vAlign w:val="center"/>
          </w:tcPr>
          <w:p>
            <w:pPr>
              <w:keepNext w:val="0"/>
              <w:keepLines w:val="0"/>
              <w:widowControl/>
              <w:suppressLineNumbers w:val="0"/>
              <w:ind w:firstLine="3373" w:firstLineChars="1400"/>
              <w:jc w:val="both"/>
              <w:textAlignment w:val="center"/>
              <w:rPr>
                <w:rFonts w:hint="default" w:ascii="Times New Roman" w:hAnsi="Times New Roman" w:eastAsia="方正小标宋简体" w:cs="Times New Roman"/>
                <w:i w:val="0"/>
                <w:iCs w:val="0"/>
                <w:color w:val="000000"/>
                <w:sz w:val="18"/>
                <w:szCs w:val="18"/>
                <w:u w:val="none"/>
              </w:rPr>
            </w:pPr>
            <w:r>
              <w:rPr>
                <w:rFonts w:hint="default" w:ascii="Times New Roman" w:hAnsi="Times New Roman" w:eastAsia="方正小标宋简体" w:cs="Times New Roman"/>
                <w:b/>
                <w:bCs/>
                <w:i w:val="0"/>
                <w:iCs w:val="0"/>
                <w:color w:val="000000"/>
                <w:kern w:val="0"/>
                <w:sz w:val="24"/>
                <w:szCs w:val="24"/>
                <w:u w:val="none"/>
                <w:lang w:val="en-US" w:eastAsia="zh-CN" w:bidi="ar"/>
              </w:rPr>
              <w:t>成品油补助预算项目支出绩效评价指标体系</w:t>
            </w:r>
          </w:p>
        </w:tc>
        <w:tc>
          <w:tcPr>
            <w:tcW w:w="750" w:type="dxa"/>
            <w:tcBorders>
              <w:top w:val="nil"/>
              <w:left w:val="nil"/>
              <w:bottom w:val="nil"/>
              <w:right w:val="nil"/>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30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分层分类指标</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分值</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目标值</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完成值</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指标解释</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评分方法</w:t>
            </w:r>
          </w:p>
        </w:tc>
        <w:tc>
          <w:tcPr>
            <w:tcW w:w="2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评价要点及说明</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自评</w:t>
            </w:r>
          </w:p>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分层指标</w:t>
            </w:r>
          </w:p>
        </w:tc>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适用</w:t>
            </w:r>
          </w:p>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范围</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一级指标</w:t>
            </w: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二级指标</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方法归类</w:t>
            </w: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通用指标（20分）不能修改</w:t>
            </w:r>
          </w:p>
        </w:tc>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所有项目</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项目决策</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程序严密</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严密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严密</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项目设立是否经过严格评估论证，管理制度是否健全完善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分级评分法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主要查看项目设立时是否经过事前评估或可行性论证，专项资金管理办法是否健全完善</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规划合理</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合理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合理</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项目规划是否符合区工委管委会重大决策部署，是否与项目年度目标一致</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分级评分法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主要查看项目设立依据是否充分，符合区工委管委会重大决策部署和宏观政策规划，项目年度绩效目标与中长期规划是否一致</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结果符合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符合</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符合</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项目实施结果是否与规划计划一致</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比率分值法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按项目法分配的项目，以所有项目点实施完成情况与规划计划情况进行对比。按因素法分配的项目和据实据效分配的项目，将资金分配方向与规划计划支持方向进行对比</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目标制定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完整</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完整</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是否制定完整合理的绩效目标，比如数量、质量、效益及相关要求等。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分级评分法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绩效目标完整、合理的得2分；未设置绩效目标不得分。</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项目实施</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执行有效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有效</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有效</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项目实施是否符合相关管理制度规定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缺（错）项扣分法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项目实施是否遵守相关法律法规；项目调整手续是否完备；项目合同、验收报告、技术鉴定等资料是否齐全并及时归档；项目实施的人员条件、场地设备、信息支撑等是否落实到位</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使用合规</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合规</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合规</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项目资金使用是否符合相关的财务管理制度规定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缺（错）项扣分法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项目资金是否符合国家财经法规和财务管理制度及有关专项资金管理办法规定；资金拨付是否有完整的审批程序和手续；是否符合项目预算批复或合同规定用途；是否存在截留、挤占、挪用、虚列支出等情况</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预算执行</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反映项目资金整体预算执行情况</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比率分值法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15"/>
                <w:szCs w:val="15"/>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资金使用率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反映项目点获得资金的使用情况</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分级评分法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如果不涉及的将此考核指标分数调整到预算执行率</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产出指标（40分）</w:t>
            </w:r>
          </w:p>
        </w:tc>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所有项目</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数量指标</w:t>
            </w:r>
          </w:p>
        </w:tc>
        <w:tc>
          <w:tcPr>
            <w:tcW w:w="78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lang w:val="en-US" w:eastAsia="zh-CN"/>
              </w:rPr>
            </w:pPr>
            <w:r>
              <w:rPr>
                <w:rFonts w:hint="default" w:ascii="Times New Roman" w:hAnsi="Times New Roman" w:cs="Times New Roman"/>
                <w:i w:val="0"/>
                <w:iCs w:val="0"/>
                <w:color w:val="000000"/>
                <w:sz w:val="15"/>
                <w:szCs w:val="15"/>
                <w:u w:val="none"/>
                <w:lang w:val="en-US" w:eastAsia="zh-CN"/>
              </w:rPr>
              <w:t>袁家坝码头1个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质量指标</w:t>
            </w:r>
          </w:p>
        </w:tc>
        <w:tc>
          <w:tcPr>
            <w:tcW w:w="78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lang w:val="en-US"/>
              </w:rPr>
            </w:pPr>
            <w:r>
              <w:rPr>
                <w:rFonts w:hint="default" w:ascii="Times New Roman" w:hAnsi="Times New Roman" w:eastAsia="宋体" w:cs="Times New Roman"/>
                <w:i w:val="0"/>
                <w:iCs w:val="0"/>
                <w:color w:val="000000"/>
                <w:kern w:val="0"/>
                <w:sz w:val="15"/>
                <w:szCs w:val="15"/>
                <w:u w:val="none"/>
                <w:lang w:val="en-US" w:eastAsia="zh-CN" w:bidi="ar"/>
              </w:rPr>
              <w:t>确保了各项工作开展</w:t>
            </w:r>
            <w:r>
              <w:rPr>
                <w:rFonts w:hint="default" w:ascii="Times New Roman" w:hAnsi="Times New Roman" w:cs="Times New Roman"/>
                <w:i w:val="0"/>
                <w:iCs w:val="0"/>
                <w:color w:val="000000"/>
                <w:kern w:val="0"/>
                <w:sz w:val="15"/>
                <w:szCs w:val="15"/>
                <w:u w:val="none"/>
                <w:lang w:val="en-US" w:eastAsia="zh-CN" w:bidi="ar"/>
              </w:rPr>
              <w:t>顺利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成本指标</w:t>
            </w:r>
          </w:p>
        </w:tc>
        <w:tc>
          <w:tcPr>
            <w:tcW w:w="78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成本严格控制，按照目标控制，无占用情况，全部按照用于项目要求执行</w:t>
            </w:r>
            <w:r>
              <w:rPr>
                <w:rFonts w:hint="default" w:ascii="Times New Roman" w:hAnsi="Times New Roman"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专项资金预算总额</w:t>
            </w:r>
            <w:r>
              <w:rPr>
                <w:rFonts w:hint="default" w:ascii="Times New Roman" w:hAnsi="Times New Roman" w:cs="Times New Roman"/>
                <w:i w:val="0"/>
                <w:iCs w:val="0"/>
                <w:color w:val="000000"/>
                <w:kern w:val="0"/>
                <w:sz w:val="15"/>
                <w:szCs w:val="15"/>
                <w:u w:val="none"/>
                <w:lang w:val="en-US" w:eastAsia="zh-CN" w:bidi="ar"/>
              </w:rPr>
              <w:t>15.33</w:t>
            </w:r>
            <w:r>
              <w:rPr>
                <w:rFonts w:hint="default" w:ascii="Times New Roman" w:hAnsi="Times New Roman" w:eastAsia="宋体" w:cs="Times New Roman"/>
                <w:i w:val="0"/>
                <w:iCs w:val="0"/>
                <w:color w:val="000000"/>
                <w:kern w:val="0"/>
                <w:sz w:val="15"/>
                <w:szCs w:val="15"/>
                <w:u w:val="none"/>
                <w:lang w:val="en-US" w:eastAsia="zh-CN" w:bidi="ar"/>
              </w:rPr>
              <w:t>万元</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时效指标</w:t>
            </w:r>
          </w:p>
        </w:tc>
        <w:tc>
          <w:tcPr>
            <w:tcW w:w="78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全年各项工作顺利开展，项目按时完成任务</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效益指标（30分）</w:t>
            </w:r>
          </w:p>
        </w:tc>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至少填写一栏效益</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社会效益</w:t>
            </w:r>
          </w:p>
        </w:tc>
        <w:tc>
          <w:tcPr>
            <w:tcW w:w="78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对社会满意率较大</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经济效益</w:t>
            </w:r>
          </w:p>
        </w:tc>
        <w:tc>
          <w:tcPr>
            <w:tcW w:w="78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改善群众生产生活环境条件，提高群众生活质量为目标</w:t>
            </w:r>
            <w:r>
              <w:rPr>
                <w:rFonts w:hint="default" w:ascii="Times New Roman" w:hAnsi="Times New Roman" w:cs="Times New Roman"/>
                <w:i w:val="0"/>
                <w:iCs w:val="0"/>
                <w:color w:val="000000"/>
                <w:kern w:val="0"/>
                <w:sz w:val="15"/>
                <w:szCs w:val="15"/>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可持续</w:t>
            </w:r>
          </w:p>
        </w:tc>
        <w:tc>
          <w:tcPr>
            <w:tcW w:w="78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大于90%促进渡船可持续健康发展</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满意（10分）</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所有项目</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满意度</w:t>
            </w:r>
          </w:p>
        </w:tc>
        <w:tc>
          <w:tcPr>
            <w:tcW w:w="78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5"/>
                <w:szCs w:val="15"/>
                <w:u w:val="none"/>
                <w:lang w:val="en-US" w:eastAsia="zh-CN"/>
              </w:rPr>
            </w:pPr>
            <w:r>
              <w:rPr>
                <w:rFonts w:hint="default" w:ascii="Times New Roman" w:hAnsi="Times New Roman" w:cs="Times New Roman"/>
                <w:i w:val="0"/>
                <w:iCs w:val="0"/>
                <w:color w:val="000000"/>
                <w:sz w:val="15"/>
                <w:szCs w:val="15"/>
                <w:u w:val="none"/>
                <w:lang w:val="en-US" w:eastAsia="zh-CN"/>
              </w:rPr>
              <w:t>大于95%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bl>
    <w:p>
      <w:pPr>
        <w:keepNext w:val="0"/>
        <w:keepLines w:val="0"/>
        <w:pageBreakBefore w:val="0"/>
        <w:widowControl w:val="0"/>
        <w:kinsoku/>
        <w:wordWrap/>
        <w:overflowPunct/>
        <w:topLinePunct w:val="0"/>
        <w:autoSpaceDE/>
        <w:autoSpaceDN/>
        <w:bidi w:val="0"/>
        <w:adjustRightInd/>
        <w:snapToGrid w:val="0"/>
        <w:spacing w:line="580" w:lineRule="exact"/>
        <w:jc w:val="both"/>
        <w:textAlignment w:val="auto"/>
        <w:outlineLvl w:val="9"/>
        <w:rPr>
          <w:rFonts w:hint="default" w:ascii="Times New Roman" w:hAnsi="Times New Roman" w:eastAsia="黑体"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700" w:lineRule="exact"/>
        <w:jc w:val="both"/>
        <w:textAlignment w:val="auto"/>
        <w:outlineLvl w:val="9"/>
        <w:rPr>
          <w:rFonts w:hint="default" w:ascii="Times New Roman" w:hAnsi="Times New Roman" w:eastAsia="黑体" w:cs="Times New Roman"/>
          <w:sz w:val="44"/>
          <w:szCs w:val="44"/>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38</w:t>
      </w:r>
    </w:p>
    <w:p>
      <w:pPr>
        <w:keepNext w:val="0"/>
        <w:keepLines w:val="0"/>
        <w:pageBreakBefore w:val="0"/>
        <w:widowControl w:val="0"/>
        <w:kinsoku/>
        <w:wordWrap/>
        <w:overflowPunct/>
        <w:topLinePunct w:val="0"/>
        <w:autoSpaceDE/>
        <w:autoSpaceDN/>
        <w:bidi w:val="0"/>
        <w:adjustRightInd/>
        <w:snapToGrid w:val="0"/>
        <w:spacing w:line="700" w:lineRule="exact"/>
        <w:ind w:firstLine="440" w:firstLineChars="100"/>
        <w:jc w:val="both"/>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遂宁市船山区九莲街道办事处2023年</w:t>
      </w:r>
    </w:p>
    <w:p>
      <w:pPr>
        <w:keepNext w:val="0"/>
        <w:keepLines w:val="0"/>
        <w:pageBreakBefore w:val="0"/>
        <w:widowControl w:val="0"/>
        <w:kinsoku/>
        <w:wordWrap/>
        <w:overflowPunct/>
        <w:topLinePunct w:val="0"/>
        <w:autoSpaceDE/>
        <w:autoSpaceDN/>
        <w:bidi w:val="0"/>
        <w:adjustRightInd/>
        <w:snapToGrid w:val="0"/>
        <w:spacing w:line="700" w:lineRule="exact"/>
        <w:jc w:val="both"/>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专项预算项目绩效自评报告及绩效自评表</w:t>
      </w:r>
    </w:p>
    <w:p>
      <w:pPr>
        <w:keepNext w:val="0"/>
        <w:keepLines w:val="0"/>
        <w:pageBreakBefore w:val="0"/>
        <w:wordWrap/>
        <w:topLinePunct w:val="0"/>
        <w:bidi w:val="0"/>
        <w:spacing w:line="580" w:lineRule="exact"/>
        <w:ind w:firstLine="3200" w:firstLineChars="1000"/>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（安全生产奖励金）</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outlineLvl w:val="9"/>
        <w:rPr>
          <w:rFonts w:hint="default" w:ascii="Times New Roman" w:hAnsi="Times New Roman" w:eastAsia="黑体" w:cs="Times New Roman"/>
          <w:sz w:val="32"/>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outlineLvl w:val="9"/>
        <w:rPr>
          <w:rFonts w:hint="default" w:ascii="Times New Roman" w:hAnsi="Times New Roman" w:eastAsia="黑体" w:cs="Times New Roman"/>
          <w:sz w:val="32"/>
          <w:lang w:val="en-US" w:eastAsia="zh-CN"/>
        </w:rPr>
      </w:pPr>
      <w:r>
        <w:rPr>
          <w:rFonts w:hint="default" w:ascii="Times New Roman" w:hAnsi="Times New Roman" w:eastAsia="黑体" w:cs="Times New Roman"/>
          <w:sz w:val="32"/>
          <w:szCs w:val="21"/>
          <w:lang w:val="en-US" w:eastAsia="zh-CN"/>
        </w:rPr>
        <w:t>一、基本概况</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九莲应急工作办主要负责依法对全辖区安全生产工作进行综合监督管理和指导协调，危险化学品、烟花爆竹行业以及冶金、有色、建材、机械、轻工、纺织、烟草、商贸等八大无安全生产行业主管领域和作业场所职业安全健康实施监督管理，指导协调煤矿、道路交通、水上交通、消防火灾、建筑施工、农业机械等行业领域的安全监管。为了进一步有效遏制和减少安全生产事故发生，加强煤矿与非煤矿山、危险化学品与烟花爆竹、道路与水上交通三大高危行业安全基础工作，实行重大事故发生地永久警示、企业风险适时公告和领导干部安全生产实时提醒警示三项制度）等。</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黑体" w:cs="Times New Roman"/>
          <w:sz w:val="32"/>
          <w:lang w:val="en-US" w:eastAsia="zh-CN"/>
        </w:rPr>
      </w:pPr>
      <w:r>
        <w:rPr>
          <w:rFonts w:hint="default" w:ascii="Times New Roman" w:hAnsi="Times New Roman" w:eastAsia="黑体" w:cs="Times New Roman"/>
          <w:sz w:val="32"/>
          <w:lang w:val="en-US" w:eastAsia="zh-CN"/>
        </w:rPr>
        <w:t>二、项目资金申报及使用情况</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2023年</w:t>
      </w:r>
      <w:r>
        <w:rPr>
          <w:rFonts w:hint="eastAsia" w:ascii="Times New Roman" w:hAnsi="Times New Roman" w:eastAsia="仿宋_GB2312" w:cs="Times New Roman"/>
          <w:i w:val="0"/>
          <w:iCs w:val="0"/>
          <w:caps w:val="0"/>
          <w:color w:val="auto"/>
          <w:spacing w:val="0"/>
          <w:sz w:val="32"/>
          <w:szCs w:val="32"/>
          <w:shd w:val="clear" w:fill="FFFFFF"/>
          <w:lang w:val="en-US" w:eastAsia="zh-CN"/>
        </w:rPr>
        <w:t>，</w:t>
      </w:r>
      <w:r>
        <w:rPr>
          <w:rFonts w:hint="default" w:ascii="Times New Roman" w:hAnsi="Times New Roman" w:eastAsia="仿宋_GB2312" w:cs="Times New Roman"/>
          <w:i w:val="0"/>
          <w:iCs w:val="0"/>
          <w:caps w:val="0"/>
          <w:color w:val="auto"/>
          <w:spacing w:val="0"/>
          <w:sz w:val="32"/>
          <w:szCs w:val="32"/>
          <w:shd w:val="clear" w:fill="FFFFFF"/>
          <w:lang w:val="en-US" w:eastAsia="zh-CN"/>
        </w:rPr>
        <w:t>区</w:t>
      </w:r>
      <w:r>
        <w:rPr>
          <w:rFonts w:hint="default" w:ascii="Times New Roman" w:hAnsi="Times New Roman" w:eastAsia="仿宋_GB2312" w:cs="Times New Roman"/>
          <w:i w:val="0"/>
          <w:iCs w:val="0"/>
          <w:caps w:val="0"/>
          <w:color w:val="auto"/>
          <w:spacing w:val="0"/>
          <w:sz w:val="32"/>
          <w:szCs w:val="32"/>
          <w:shd w:val="clear" w:fill="FFFFFF"/>
        </w:rPr>
        <w:t>财政拨付项目单位项目资金</w:t>
      </w:r>
      <w:r>
        <w:rPr>
          <w:rFonts w:hint="default" w:ascii="Times New Roman" w:hAnsi="Times New Roman" w:eastAsia="仿宋_GB2312" w:cs="Times New Roman"/>
          <w:i w:val="0"/>
          <w:iCs w:val="0"/>
          <w:caps w:val="0"/>
          <w:color w:val="auto"/>
          <w:spacing w:val="0"/>
          <w:sz w:val="32"/>
          <w:szCs w:val="32"/>
          <w:shd w:val="clear" w:fill="FFFFFF"/>
          <w:lang w:val="en-US" w:eastAsia="zh-CN"/>
        </w:rPr>
        <w:t>2</w:t>
      </w:r>
      <w:r>
        <w:rPr>
          <w:rFonts w:hint="default" w:ascii="Times New Roman" w:hAnsi="Times New Roman" w:eastAsia="仿宋_GB2312" w:cs="Times New Roman"/>
          <w:i w:val="0"/>
          <w:iCs w:val="0"/>
          <w:caps w:val="0"/>
          <w:color w:val="auto"/>
          <w:spacing w:val="0"/>
          <w:sz w:val="32"/>
          <w:szCs w:val="32"/>
          <w:shd w:val="clear" w:fill="FFFFFF"/>
        </w:rPr>
        <w:t>万元</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实际使用资金</w:t>
      </w:r>
      <w:r>
        <w:rPr>
          <w:rFonts w:hint="default" w:ascii="Times New Roman" w:hAnsi="Times New Roman" w:eastAsia="仿宋_GB2312" w:cs="Times New Roman"/>
          <w:i w:val="0"/>
          <w:iCs w:val="0"/>
          <w:caps w:val="0"/>
          <w:color w:val="auto"/>
          <w:spacing w:val="0"/>
          <w:sz w:val="32"/>
          <w:szCs w:val="32"/>
          <w:shd w:val="clear" w:fill="FFFFFF"/>
          <w:lang w:val="en-US" w:eastAsia="zh-CN"/>
        </w:rPr>
        <w:t>2</w:t>
      </w:r>
      <w:r>
        <w:rPr>
          <w:rFonts w:hint="default" w:ascii="Times New Roman" w:hAnsi="Times New Roman" w:eastAsia="仿宋_GB2312" w:cs="Times New Roman"/>
          <w:i w:val="0"/>
          <w:iCs w:val="0"/>
          <w:caps w:val="0"/>
          <w:color w:val="auto"/>
          <w:spacing w:val="0"/>
          <w:sz w:val="32"/>
          <w:szCs w:val="32"/>
          <w:shd w:val="clear" w:fill="FFFFFF"/>
        </w:rPr>
        <w:t>万元，经批准后，项目资金</w:t>
      </w:r>
      <w:r>
        <w:rPr>
          <w:rFonts w:hint="default" w:ascii="Times New Roman" w:hAnsi="Times New Roman" w:eastAsia="仿宋_GB2312" w:cs="Times New Roman"/>
          <w:i w:val="0"/>
          <w:iCs w:val="0"/>
          <w:caps w:val="0"/>
          <w:color w:val="auto"/>
          <w:spacing w:val="0"/>
          <w:sz w:val="32"/>
          <w:szCs w:val="32"/>
          <w:shd w:val="clear" w:fill="FFFFFF"/>
          <w:lang w:val="en-US" w:eastAsia="zh-CN"/>
        </w:rPr>
        <w:t>区</w:t>
      </w:r>
      <w:r>
        <w:rPr>
          <w:rFonts w:hint="default" w:ascii="Times New Roman" w:hAnsi="Times New Roman" w:eastAsia="仿宋_GB2312" w:cs="Times New Roman"/>
          <w:i w:val="0"/>
          <w:iCs w:val="0"/>
          <w:caps w:val="0"/>
          <w:color w:val="auto"/>
          <w:spacing w:val="0"/>
          <w:sz w:val="32"/>
          <w:szCs w:val="32"/>
          <w:shd w:val="clear" w:fill="FFFFFF"/>
        </w:rPr>
        <w:t>市财政局直接拨付</w:t>
      </w:r>
      <w:r>
        <w:rPr>
          <w:rFonts w:hint="default" w:ascii="Times New Roman" w:hAnsi="Times New Roman" w:eastAsia="仿宋_GB2312" w:cs="Times New Roman"/>
          <w:i w:val="0"/>
          <w:iCs w:val="0"/>
          <w:caps w:val="0"/>
          <w:color w:val="auto"/>
          <w:spacing w:val="0"/>
          <w:sz w:val="32"/>
          <w:szCs w:val="32"/>
          <w:shd w:val="clear" w:fill="FFFFFF"/>
          <w:lang w:val="en-US" w:eastAsia="zh-CN"/>
        </w:rPr>
        <w:t>至</w:t>
      </w:r>
      <w:r>
        <w:rPr>
          <w:rFonts w:hint="default" w:ascii="Times New Roman" w:hAnsi="Times New Roman" w:eastAsia="仿宋_GB2312" w:cs="Times New Roman"/>
          <w:i w:val="0"/>
          <w:iCs w:val="0"/>
          <w:caps w:val="0"/>
          <w:color w:val="auto"/>
          <w:spacing w:val="0"/>
          <w:sz w:val="32"/>
          <w:szCs w:val="32"/>
          <w:shd w:val="clear" w:fill="FFFFFF"/>
        </w:rPr>
        <w:t>实施单位。</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outlineLvl w:val="9"/>
        <w:rPr>
          <w:rFonts w:hint="default" w:ascii="Times New Roman" w:hAnsi="Times New Roman" w:eastAsia="黑体"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三、项目实施及管理情况</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shd w:val="clear" w:fill="FFFFFF"/>
          <w:lang w:eastAsia="zh-CN"/>
        </w:rPr>
      </w:pPr>
      <w:r>
        <w:rPr>
          <w:rFonts w:hint="default" w:ascii="Times New Roman" w:hAnsi="Times New Roman" w:eastAsia="仿宋_GB2312" w:cs="Times New Roman"/>
          <w:i w:val="0"/>
          <w:iCs w:val="0"/>
          <w:caps w:val="0"/>
          <w:color w:val="auto"/>
          <w:spacing w:val="0"/>
          <w:sz w:val="32"/>
          <w:szCs w:val="32"/>
          <w:shd w:val="clear" w:fill="FFFFFF"/>
        </w:rPr>
        <w:t>一是项目申报。项目单位会同</w:t>
      </w:r>
      <w:r>
        <w:rPr>
          <w:rFonts w:hint="default" w:ascii="Times New Roman" w:hAnsi="Times New Roman" w:eastAsia="仿宋_GB2312" w:cs="Times New Roman"/>
          <w:i w:val="0"/>
          <w:iCs w:val="0"/>
          <w:caps w:val="0"/>
          <w:color w:val="auto"/>
          <w:spacing w:val="0"/>
          <w:sz w:val="32"/>
          <w:szCs w:val="32"/>
          <w:shd w:val="clear" w:fill="FFFFFF"/>
          <w:lang w:val="en-US" w:eastAsia="zh-CN"/>
        </w:rPr>
        <w:t>区</w:t>
      </w:r>
      <w:r>
        <w:rPr>
          <w:rFonts w:hint="default" w:ascii="Times New Roman" w:hAnsi="Times New Roman" w:eastAsia="仿宋_GB2312" w:cs="Times New Roman"/>
          <w:i w:val="0"/>
          <w:iCs w:val="0"/>
          <w:caps w:val="0"/>
          <w:color w:val="auto"/>
          <w:spacing w:val="0"/>
          <w:sz w:val="32"/>
          <w:szCs w:val="32"/>
          <w:shd w:val="clear" w:fill="FFFFFF"/>
        </w:rPr>
        <w:t>财政局根据全市安全生产现状、规划、重点和安全隐患等情况，下发项目申报通知，并在两部门网站公示；二是核实初审。项目单位组织专人对上报项目逐一进行核实、筛选，对项目真实性、合法性、必要性进行核查、评审，拟定补助标准；三是联合会审。项目单位会同</w:t>
      </w:r>
      <w:r>
        <w:rPr>
          <w:rFonts w:hint="default" w:ascii="Times New Roman" w:hAnsi="Times New Roman" w:eastAsia="仿宋_GB2312" w:cs="Times New Roman"/>
          <w:i w:val="0"/>
          <w:iCs w:val="0"/>
          <w:caps w:val="0"/>
          <w:color w:val="auto"/>
          <w:spacing w:val="0"/>
          <w:sz w:val="32"/>
          <w:szCs w:val="32"/>
          <w:shd w:val="clear" w:fill="FFFFFF"/>
          <w:lang w:val="en-US" w:eastAsia="zh-CN"/>
        </w:rPr>
        <w:t>区</w:t>
      </w:r>
      <w:r>
        <w:rPr>
          <w:rFonts w:hint="default" w:ascii="Times New Roman" w:hAnsi="Times New Roman" w:eastAsia="仿宋_GB2312" w:cs="Times New Roman"/>
          <w:i w:val="0"/>
          <w:iCs w:val="0"/>
          <w:caps w:val="0"/>
          <w:color w:val="auto"/>
          <w:spacing w:val="0"/>
          <w:sz w:val="32"/>
          <w:szCs w:val="32"/>
          <w:shd w:val="clear" w:fill="FFFFFF"/>
        </w:rPr>
        <w:t>财政局对分项目进行审核，确定项目资金分配方案；四是资金下达。</w:t>
      </w:r>
      <w:r>
        <w:rPr>
          <w:rFonts w:hint="default" w:ascii="Times New Roman" w:hAnsi="Times New Roman" w:eastAsia="仿宋_GB2312" w:cs="Times New Roman"/>
          <w:i w:val="0"/>
          <w:iCs w:val="0"/>
          <w:caps w:val="0"/>
          <w:color w:val="auto"/>
          <w:spacing w:val="0"/>
          <w:sz w:val="32"/>
          <w:szCs w:val="32"/>
          <w:shd w:val="clear" w:fill="FFFFFF"/>
          <w:lang w:val="en-US" w:eastAsia="zh-CN"/>
        </w:rPr>
        <w:t>区</w:t>
      </w:r>
      <w:r>
        <w:rPr>
          <w:rFonts w:hint="default" w:ascii="Times New Roman" w:hAnsi="Times New Roman" w:eastAsia="仿宋_GB2312" w:cs="Times New Roman"/>
          <w:i w:val="0"/>
          <w:iCs w:val="0"/>
          <w:caps w:val="0"/>
          <w:color w:val="auto"/>
          <w:spacing w:val="0"/>
          <w:sz w:val="32"/>
          <w:szCs w:val="32"/>
          <w:shd w:val="clear" w:fill="FFFFFF"/>
        </w:rPr>
        <w:t>财政局会同项目单位按照确定的资金分配方案和预算管理相关规定下达专项资金</w:t>
      </w:r>
      <w:r>
        <w:rPr>
          <w:rFonts w:hint="default" w:ascii="Times New Roman" w:hAnsi="Times New Roman" w:eastAsia="仿宋_GB2312" w:cs="Times New Roman"/>
          <w:i w:val="0"/>
          <w:iCs w:val="0"/>
          <w:caps w:val="0"/>
          <w:color w:val="auto"/>
          <w:spacing w:val="0"/>
          <w:sz w:val="32"/>
          <w:szCs w:val="32"/>
          <w:shd w:val="clear" w:fill="FFFFFF"/>
          <w:lang w:eastAsia="zh-CN"/>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四、项目绩效情况</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一是提升了应对安全事故的应急管理水平和救援能力。通过应急指挥平台建设，对安全事故应急救援能力明显增强，使人民生命财产和安全得到了最大限度的保障。通过对重大安全隐患排查和治理，有效消除了各区、县重大安全隐患，保障了人民群众的生命财产安全，密切了政群关系。</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二是提高了安全监管执法的效率和科学化水平。便于执法人员在现场对违法行为进行照相、录像、录音，保存第一手证据资料。</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三是增强了全市人民安全意识。通过举办培训班、发放宣传资料、图片展览、现场答疑等多种形式，提高了各级领导、生产人员及人民群众安全生产意识。四是以“示范乡镇建设”为载体，规范基层安全生产管理。通过泉交河省级示范乡镇创建，促进了乡镇基层安全生产责任落实，带动了基层安全生产工作的加强和改进，提升了基层管理水平。</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五、评价结论及建议</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资金拨付不够及时，账务核算有待规范。项目资金于11月份拨付到位，一定程度上影响了项目实施。部分单位项目资金未单独列帐核算，个别单位原始凭证不齐全。对区县（市）项目实施未组织督查、验收。项目资金拨付、项目实施完工后，项目单位未按要求对区县（市）项目组织督查、验收。</w:t>
      </w:r>
    </w:p>
    <w:tbl>
      <w:tblPr>
        <w:tblStyle w:val="15"/>
        <w:tblpPr w:leftFromText="180" w:rightFromText="180" w:vertAnchor="text" w:horzAnchor="page" w:tblpX="431" w:tblpY="506"/>
        <w:tblOverlap w:val="never"/>
        <w:tblW w:w="109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9"/>
        <w:gridCol w:w="710"/>
        <w:gridCol w:w="1035"/>
        <w:gridCol w:w="691"/>
        <w:gridCol w:w="510"/>
        <w:gridCol w:w="705"/>
        <w:gridCol w:w="630"/>
        <w:gridCol w:w="1635"/>
        <w:gridCol w:w="855"/>
        <w:gridCol w:w="2835"/>
        <w:gridCol w:w="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0185" w:type="dxa"/>
            <w:gridSpan w:val="10"/>
            <w:tcBorders>
              <w:top w:val="nil"/>
              <w:left w:val="nil"/>
              <w:bottom w:val="nil"/>
              <w:right w:val="nil"/>
            </w:tcBorders>
            <w:shd w:val="clear" w:color="auto" w:fill="auto"/>
            <w:noWrap/>
            <w:vAlign w:val="center"/>
          </w:tcPr>
          <w:p>
            <w:pPr>
              <w:keepNext w:val="0"/>
              <w:keepLines w:val="0"/>
              <w:widowControl/>
              <w:suppressLineNumbers w:val="0"/>
              <w:ind w:firstLine="2650" w:firstLineChars="1100"/>
              <w:jc w:val="both"/>
              <w:textAlignment w:val="center"/>
              <w:rPr>
                <w:rFonts w:hint="default" w:ascii="Times New Roman" w:hAnsi="Times New Roman" w:eastAsia="方正小标宋简体" w:cs="Times New Roman"/>
                <w:i w:val="0"/>
                <w:iCs w:val="0"/>
                <w:color w:val="000000"/>
                <w:sz w:val="18"/>
                <w:szCs w:val="18"/>
                <w:u w:val="none"/>
              </w:rPr>
            </w:pPr>
            <w:r>
              <w:rPr>
                <w:rFonts w:hint="default" w:ascii="Times New Roman" w:hAnsi="Times New Roman" w:eastAsia="方正小标宋简体" w:cs="Times New Roman"/>
                <w:b/>
                <w:bCs/>
                <w:i w:val="0"/>
                <w:iCs w:val="0"/>
                <w:color w:val="000000"/>
                <w:kern w:val="0"/>
                <w:sz w:val="24"/>
                <w:szCs w:val="24"/>
                <w:u w:val="none"/>
                <w:lang w:val="en-US" w:eastAsia="zh-CN" w:bidi="ar"/>
              </w:rPr>
              <w:t>安全生产奖励金预算项目支出绩效评价指标体系</w:t>
            </w:r>
          </w:p>
        </w:tc>
        <w:tc>
          <w:tcPr>
            <w:tcW w:w="750" w:type="dxa"/>
            <w:tcBorders>
              <w:top w:val="nil"/>
              <w:left w:val="nil"/>
              <w:bottom w:val="nil"/>
              <w:right w:val="nil"/>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30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分层分类指标</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分值</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目标值</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完成值</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指标解释</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评分方法</w:t>
            </w:r>
          </w:p>
        </w:tc>
        <w:tc>
          <w:tcPr>
            <w:tcW w:w="2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评价要点及说明</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自评</w:t>
            </w:r>
          </w:p>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分层指标</w:t>
            </w:r>
          </w:p>
        </w:tc>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适用</w:t>
            </w:r>
          </w:p>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范围</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一级指标</w:t>
            </w: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二级指标</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方法归类</w:t>
            </w: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通用指标（20分）不能修改</w:t>
            </w:r>
          </w:p>
        </w:tc>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所有项目</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项目决策</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程序严密</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严密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严密</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项目设立是否经过严格评估论证，管理制度是否健全完善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分级评分法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主要查看项目设立时是否经过事前评估或可行性论证，专项资金管理办法是否健全完善</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规划合理</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合理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合理</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项目规划是否符合区工委管委会重大决策部署，是否与项目年度目标一致</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分级评分法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主要查看项目设立依据是否充分，符合区工委管委会重大决策部署和宏观政策规划，项目年度绩效目标与中长期规划是否一致</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结果符合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符合</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符合</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项目实施结果是否与规划计划一致</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比率分值法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按项目法分配的项目，以所有项目点实施完成情况与规划计划情况进行对比。按因素法分配的项目和据实据效分配的项目，将资金分配方向与规划计划支持方向进行对比</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目标制定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完整</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完整</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是否制定完整合理的绩效目标，比如数量、质量、效益及相关要求等。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分级评分法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绩效目标完整、合理的得2分；未设置绩效目标不得分。</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项目实施</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执行有效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有效</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有效</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项目实施是否符合相关管理制度规定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缺（错）项扣分法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项目实施是否遵守相关法律法规；项目调整手续是否完备；项目合同、验收报告、技术鉴定等资料是否齐全并及时归档；项目实施的人员条件、场地设备、信息支撑等是否落实到位</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使用合规</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合规</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合规</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项目资金使用是否符合相关的财务管理制度规定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缺（错）项扣分法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项目资金是否符合国家财经法规和财务管理制度及有关专项资金管理办法规定；资金拨付是否有完整的审批程序和手续；是否符合项目预算批复或合同规定用途；是否存在截留、挤占、挪用、虚列支出等情况</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预算执行</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反映项目资金整体预算执行情况</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比率分值法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15"/>
                <w:szCs w:val="15"/>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资金使用率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反映项目点获得资金的使用情况</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分级评分法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如果不涉及的将此考核指标分数调整到预算执行率</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产出指标（40分）</w:t>
            </w:r>
          </w:p>
        </w:tc>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所有项目</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数量指标</w:t>
            </w:r>
          </w:p>
        </w:tc>
        <w:tc>
          <w:tcPr>
            <w:tcW w:w="78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2038"/>
              </w:tabs>
              <w:jc w:val="left"/>
              <w:textAlignment w:val="center"/>
              <w:rPr>
                <w:rFonts w:hint="default" w:ascii="Times New Roman" w:hAnsi="Times New Roman" w:eastAsia="宋体" w:cs="Times New Roman"/>
                <w:i w:val="0"/>
                <w:iCs w:val="0"/>
                <w:color w:val="000000"/>
                <w:sz w:val="15"/>
                <w:szCs w:val="15"/>
                <w:u w:val="none"/>
                <w:lang w:val="en-US" w:eastAsia="zh-CN"/>
              </w:rPr>
            </w:pPr>
            <w:r>
              <w:rPr>
                <w:rFonts w:hint="default" w:ascii="Times New Roman" w:hAnsi="Times New Roman" w:cs="Times New Roman"/>
                <w:i w:val="0"/>
                <w:iCs w:val="0"/>
                <w:color w:val="000000"/>
                <w:sz w:val="15"/>
                <w:szCs w:val="15"/>
                <w:u w:val="none"/>
                <w:lang w:val="en-US" w:eastAsia="zh-CN"/>
              </w:rPr>
              <w:t>辖区4个村社区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质量指标</w:t>
            </w:r>
          </w:p>
        </w:tc>
        <w:tc>
          <w:tcPr>
            <w:tcW w:w="78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lang w:val="en-US"/>
              </w:rPr>
            </w:pPr>
            <w:r>
              <w:rPr>
                <w:rFonts w:hint="default" w:ascii="Times New Roman" w:hAnsi="Times New Roman" w:eastAsia="宋体" w:cs="Times New Roman"/>
                <w:i w:val="0"/>
                <w:iCs w:val="0"/>
                <w:color w:val="000000"/>
                <w:kern w:val="0"/>
                <w:sz w:val="15"/>
                <w:szCs w:val="15"/>
                <w:u w:val="none"/>
                <w:lang w:val="en-US" w:eastAsia="zh-CN" w:bidi="ar"/>
              </w:rPr>
              <w:t>确保了各项工作开展</w:t>
            </w:r>
            <w:r>
              <w:rPr>
                <w:rFonts w:hint="default" w:ascii="Times New Roman" w:hAnsi="Times New Roman" w:cs="Times New Roman"/>
                <w:i w:val="0"/>
                <w:iCs w:val="0"/>
                <w:color w:val="000000"/>
                <w:kern w:val="0"/>
                <w:sz w:val="15"/>
                <w:szCs w:val="15"/>
                <w:u w:val="none"/>
                <w:lang w:val="en-US" w:eastAsia="zh-CN" w:bidi="ar"/>
              </w:rPr>
              <w:t>顺利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成本指标</w:t>
            </w:r>
          </w:p>
        </w:tc>
        <w:tc>
          <w:tcPr>
            <w:tcW w:w="78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成本严格控制，按照目标控制，无占用情况，全部按照用于项目要求执行</w:t>
            </w:r>
            <w:r>
              <w:rPr>
                <w:rFonts w:hint="default" w:ascii="Times New Roman" w:hAnsi="Times New Roman"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专项资金预算总额</w:t>
            </w:r>
            <w:r>
              <w:rPr>
                <w:rFonts w:hint="default" w:ascii="Times New Roman" w:hAnsi="Times New Roman" w:cs="Times New Roman"/>
                <w:i w:val="0"/>
                <w:iCs w:val="0"/>
                <w:color w:val="000000"/>
                <w:kern w:val="0"/>
                <w:sz w:val="15"/>
                <w:szCs w:val="15"/>
                <w:u w:val="none"/>
                <w:lang w:val="en-US" w:eastAsia="zh-CN" w:bidi="ar"/>
              </w:rPr>
              <w:t>2</w:t>
            </w:r>
            <w:r>
              <w:rPr>
                <w:rFonts w:hint="default" w:ascii="Times New Roman" w:hAnsi="Times New Roman" w:eastAsia="宋体" w:cs="Times New Roman"/>
                <w:i w:val="0"/>
                <w:iCs w:val="0"/>
                <w:color w:val="000000"/>
                <w:kern w:val="0"/>
                <w:sz w:val="15"/>
                <w:szCs w:val="15"/>
                <w:u w:val="none"/>
                <w:lang w:val="en-US" w:eastAsia="zh-CN" w:bidi="ar"/>
              </w:rPr>
              <w:t>万元</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b/>
                <w:bCs/>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时效指标</w:t>
            </w:r>
          </w:p>
        </w:tc>
        <w:tc>
          <w:tcPr>
            <w:tcW w:w="78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全年各项工作顺利开展，项目按时完成任务</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效益指标（30分）</w:t>
            </w:r>
          </w:p>
        </w:tc>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至少填写一栏效益</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社会效益</w:t>
            </w:r>
          </w:p>
        </w:tc>
        <w:tc>
          <w:tcPr>
            <w:tcW w:w="78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对社会满意率较大</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经济效益</w:t>
            </w:r>
          </w:p>
        </w:tc>
        <w:tc>
          <w:tcPr>
            <w:tcW w:w="78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default" w:ascii="Times New Roman" w:hAnsi="Times New Roman" w:eastAsia="宋体" w:cs="Times New Roman"/>
                <w:i w:val="0"/>
                <w:iCs w:val="0"/>
                <w:color w:val="000000"/>
                <w:szCs w:val="15"/>
                <w:u w:val="none"/>
              </w:rPr>
            </w:pPr>
            <w:r>
              <w:rPr>
                <w:rFonts w:hint="default" w:ascii="Times New Roman" w:hAnsi="Times New Roman" w:eastAsia="宋体" w:cs="Times New Roman"/>
                <w:i w:val="0"/>
                <w:iCs w:val="0"/>
                <w:color w:val="000000"/>
                <w:kern w:val="0"/>
                <w:sz w:val="15"/>
                <w:szCs w:val="15"/>
                <w:u w:val="none"/>
                <w:lang w:val="en-US" w:eastAsia="zh-CN" w:bidi="ar"/>
              </w:rPr>
              <w:t>保障了人民群众的生命财产安全，密切了政群关系。</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可持续</w:t>
            </w:r>
          </w:p>
        </w:tc>
        <w:tc>
          <w:tcPr>
            <w:tcW w:w="78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提高了各级领导、生产人员及人民群众安全生产意识</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满意（10分）</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所有项目</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满意度</w:t>
            </w:r>
          </w:p>
        </w:tc>
        <w:tc>
          <w:tcPr>
            <w:tcW w:w="78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5"/>
                <w:szCs w:val="15"/>
                <w:u w:val="none"/>
                <w:lang w:val="en-US" w:eastAsia="zh-CN"/>
              </w:rPr>
            </w:pPr>
            <w:r>
              <w:rPr>
                <w:rFonts w:hint="default" w:ascii="Times New Roman" w:hAnsi="Times New Roman" w:cs="Times New Roman"/>
                <w:i w:val="0"/>
                <w:iCs w:val="0"/>
                <w:color w:val="000000"/>
                <w:sz w:val="15"/>
                <w:szCs w:val="15"/>
                <w:u w:val="none"/>
                <w:lang w:val="en-US" w:eastAsia="zh-CN"/>
              </w:rPr>
              <w:t>大于95%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5"/>
                <w:szCs w:val="15"/>
                <w:u w:val="none"/>
              </w:rPr>
            </w:pPr>
          </w:p>
        </w:tc>
      </w:tr>
    </w:tbl>
    <w:p>
      <w:pPr>
        <w:pStyle w:val="19"/>
        <w:rPr>
          <w:rFonts w:hint="default" w:ascii="Times New Roman" w:hAnsi="Times New Roman" w:eastAsia="仿宋_GB2312" w:cs="Times New Roman"/>
          <w:b/>
          <w:bCs/>
          <w:kern w:val="2"/>
          <w:sz w:val="32"/>
          <w:szCs w:val="32"/>
          <w:lang w:val="en-US" w:eastAsia="zh-CN" w:bidi="ar-SA"/>
        </w:rPr>
      </w:pPr>
    </w:p>
    <w:p>
      <w:pPr>
        <w:ind w:firstLine="640" w:firstLineChars="200"/>
        <w:rPr>
          <w:rFonts w:ascii="黑体" w:hAnsi="黑体" w:eastAsia="黑体"/>
          <w:sz w:val="32"/>
          <w:szCs w:val="32"/>
          <w:lang w:val="zh-CN"/>
        </w:rPr>
      </w:pPr>
      <w:r>
        <w:rPr>
          <w:rFonts w:hint="eastAsia" w:ascii="黑体" w:hAnsi="黑体" w:eastAsia="黑体"/>
          <w:sz w:val="32"/>
          <w:szCs w:val="32"/>
          <w:lang w:val="zh-CN"/>
        </w:rPr>
        <w:t>四、评价结论</w:t>
      </w:r>
    </w:p>
    <w:p>
      <w:pPr>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2023年，我办围绕大局、服务中心，认真履行职能职责，基本完成了各项目标任务。依照《2023年部门整体预算绩效评价指标体系》，组织相关部门开展2023年部门整体支出绩效自评，从评价情况来看，部门预算整体绩效总体合格，预算编制质量较高，绩效目标明确，预算执行及综合管理较好，为推动全市住房城乡建设事业良性健康发展作出了积极贡献。部门整体预算绩效总体合格，自评：</w:t>
      </w:r>
      <w:r>
        <w:rPr>
          <w:rFonts w:hint="eastAsia" w:eastAsia="仿宋_GB2312" w:cs="Times New Roman"/>
          <w:kern w:val="2"/>
          <w:sz w:val="32"/>
          <w:szCs w:val="32"/>
          <w:lang w:val="en-US" w:eastAsia="zh-CN" w:bidi="ar-SA"/>
        </w:rPr>
        <w:t>97</w:t>
      </w:r>
      <w:r>
        <w:rPr>
          <w:rFonts w:hint="eastAsia" w:ascii="Times New Roman" w:hAnsi="Times New Roman" w:eastAsia="仿宋_GB2312" w:cs="Times New Roman"/>
          <w:kern w:val="2"/>
          <w:sz w:val="32"/>
          <w:szCs w:val="32"/>
          <w:lang w:val="en-US" w:eastAsia="zh-CN" w:bidi="ar-SA"/>
        </w:rPr>
        <w:t>分。</w:t>
      </w:r>
    </w:p>
    <w:p>
      <w:pPr>
        <w:ind w:firstLine="640" w:firstLineChars="200"/>
        <w:rPr>
          <w:rFonts w:ascii="黑体" w:hAnsi="黑体" w:eastAsia="黑体"/>
          <w:sz w:val="32"/>
          <w:szCs w:val="32"/>
          <w:lang w:val="zh-CN"/>
        </w:rPr>
      </w:pPr>
      <w:r>
        <w:rPr>
          <w:rFonts w:hint="eastAsia" w:ascii="黑体" w:hAnsi="黑体" w:eastAsia="黑体"/>
          <w:sz w:val="32"/>
          <w:szCs w:val="32"/>
          <w:lang w:val="zh-CN"/>
        </w:rPr>
        <w:t>五、存在主要问题</w:t>
      </w:r>
    </w:p>
    <w:p>
      <w:pPr>
        <w:ind w:firstLine="640" w:firstLineChars="200"/>
        <w:rPr>
          <w:rFonts w:hint="eastAsia" w:ascii="Times New Roman" w:hAnsi="Times New Roman" w:eastAsia="仿宋_GB2312" w:cs="Times New Roman"/>
          <w:kern w:val="2"/>
          <w:sz w:val="32"/>
          <w:szCs w:val="32"/>
          <w:lang w:val="zh-CN" w:eastAsia="zh-CN" w:bidi="ar-SA"/>
        </w:rPr>
      </w:pPr>
      <w:r>
        <w:rPr>
          <w:rFonts w:hint="eastAsia"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zh-CN" w:eastAsia="zh-CN" w:bidi="ar-SA"/>
        </w:rPr>
        <w:t>部门年初预算编制不够科学、准确，年底结余注销资金较多。部门公用经费及非定额公用支出预算编制精细度不够。</w:t>
      </w:r>
    </w:p>
    <w:p>
      <w:pPr>
        <w:ind w:firstLine="640" w:firstLineChars="200"/>
        <w:rPr>
          <w:rFonts w:hint="eastAsia" w:ascii="Times New Roman" w:hAnsi="Times New Roman" w:eastAsia="仿宋_GB2312" w:cs="Times New Roman"/>
          <w:kern w:val="2"/>
          <w:sz w:val="32"/>
          <w:szCs w:val="32"/>
          <w:lang w:val="zh-CN" w:eastAsia="zh-CN" w:bidi="ar-SA"/>
        </w:rPr>
      </w:pPr>
      <w:r>
        <w:rPr>
          <w:rFonts w:hint="eastAsia" w:eastAsia="仿宋_GB2312" w:cs="Times New Roman"/>
          <w:kern w:val="2"/>
          <w:sz w:val="32"/>
          <w:szCs w:val="32"/>
          <w:lang w:val="en-US" w:eastAsia="zh-CN" w:bidi="ar-SA"/>
        </w:rPr>
        <w:t>2.</w:t>
      </w:r>
      <w:r>
        <w:rPr>
          <w:rFonts w:hint="eastAsia" w:ascii="Times New Roman" w:hAnsi="Times New Roman" w:eastAsia="仿宋_GB2312" w:cs="Times New Roman"/>
          <w:kern w:val="2"/>
          <w:sz w:val="32"/>
          <w:szCs w:val="32"/>
          <w:lang w:val="zh-CN" w:eastAsia="zh-CN" w:bidi="ar-SA"/>
        </w:rPr>
        <w:t>部门预算执行进度不均衡，项目资金使用存在“前松后紧”现象。</w:t>
      </w:r>
    </w:p>
    <w:p>
      <w:pPr>
        <w:ind w:firstLine="640" w:firstLineChars="200"/>
        <w:rPr>
          <w:rFonts w:hint="eastAsia" w:ascii="Times New Roman" w:hAnsi="Times New Roman" w:eastAsia="仿宋_GB2312" w:cs="Times New Roman"/>
          <w:kern w:val="2"/>
          <w:sz w:val="32"/>
          <w:szCs w:val="32"/>
          <w:lang w:val="zh-CN" w:eastAsia="zh-CN" w:bidi="ar-SA"/>
        </w:rPr>
      </w:pPr>
      <w:r>
        <w:rPr>
          <w:rFonts w:hint="eastAsia" w:eastAsia="仿宋_GB2312" w:cs="Times New Roman"/>
          <w:kern w:val="2"/>
          <w:sz w:val="32"/>
          <w:szCs w:val="32"/>
          <w:lang w:val="en-US" w:eastAsia="zh-CN" w:bidi="ar-SA"/>
        </w:rPr>
        <w:t>3.</w:t>
      </w:r>
      <w:r>
        <w:rPr>
          <w:rFonts w:hint="eastAsia" w:ascii="Times New Roman" w:hAnsi="Times New Roman" w:eastAsia="仿宋_GB2312" w:cs="Times New Roman"/>
          <w:kern w:val="2"/>
          <w:sz w:val="32"/>
          <w:szCs w:val="32"/>
          <w:lang w:val="zh-CN" w:eastAsia="zh-CN" w:bidi="ar-SA"/>
        </w:rPr>
        <w:t>预算执行率低。部分项目由于项目进度慢、合同跨年等原因，结算支出时间滞后，导致预算执行率低。</w:t>
      </w:r>
    </w:p>
    <w:p>
      <w:pPr>
        <w:ind w:firstLine="640" w:firstLineChars="200"/>
        <w:rPr>
          <w:rFonts w:ascii="黑体" w:hAnsi="黑体" w:eastAsia="黑体"/>
          <w:sz w:val="32"/>
          <w:szCs w:val="32"/>
          <w:lang w:val="zh-CN"/>
        </w:rPr>
      </w:pPr>
      <w:r>
        <w:rPr>
          <w:rFonts w:hint="eastAsia" w:ascii="黑体" w:hAnsi="黑体" w:eastAsia="黑体"/>
          <w:sz w:val="32"/>
          <w:szCs w:val="32"/>
          <w:lang w:val="zh-CN"/>
        </w:rPr>
        <w:t>六、改进建议</w:t>
      </w:r>
    </w:p>
    <w:p>
      <w:pPr>
        <w:ind w:firstLine="640" w:firstLineChars="200"/>
        <w:rPr>
          <w:rFonts w:hint="eastAsia" w:ascii="Times New Roman" w:hAnsi="Times New Roman" w:eastAsia="仿宋_GB2312" w:cs="Times New Roman"/>
          <w:kern w:val="2"/>
          <w:sz w:val="32"/>
          <w:szCs w:val="32"/>
          <w:lang w:val="zh-CN" w:eastAsia="zh-CN" w:bidi="ar-SA"/>
        </w:rPr>
      </w:pPr>
      <w:r>
        <w:rPr>
          <w:rFonts w:hint="eastAsia"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zh-CN" w:eastAsia="zh-CN" w:bidi="ar-SA"/>
        </w:rPr>
        <w:t>进一步细化预算编制内容，提高预算编制的科学性、合理性、准确性。</w:t>
      </w:r>
    </w:p>
    <w:p>
      <w:pPr>
        <w:ind w:firstLine="640" w:firstLineChars="200"/>
        <w:rPr>
          <w:rFonts w:hint="eastAsia" w:ascii="Times New Roman" w:hAnsi="Times New Roman" w:eastAsia="仿宋_GB2312" w:cs="Times New Roman"/>
          <w:kern w:val="2"/>
          <w:sz w:val="32"/>
          <w:szCs w:val="32"/>
          <w:lang w:val="zh-CN" w:eastAsia="zh-CN" w:bidi="ar-SA"/>
        </w:rPr>
      </w:pPr>
      <w:r>
        <w:rPr>
          <w:rFonts w:hint="eastAsia" w:eastAsia="仿宋_GB2312" w:cs="Times New Roman"/>
          <w:kern w:val="2"/>
          <w:sz w:val="32"/>
          <w:szCs w:val="32"/>
          <w:lang w:val="en-US" w:eastAsia="zh-CN" w:bidi="ar-SA"/>
        </w:rPr>
        <w:t>2.</w:t>
      </w:r>
      <w:r>
        <w:rPr>
          <w:rFonts w:hint="eastAsia" w:ascii="Times New Roman" w:hAnsi="Times New Roman" w:eastAsia="仿宋_GB2312" w:cs="Times New Roman"/>
          <w:kern w:val="2"/>
          <w:sz w:val="32"/>
          <w:szCs w:val="32"/>
          <w:lang w:val="zh-CN" w:eastAsia="zh-CN" w:bidi="ar-SA"/>
        </w:rPr>
        <w:t>加大对预算执行进度的管控工作，定期通报单位预算进度，分析存在原因，提出解决措施，尽可能避免预算执行“前松后紧”情况。</w:t>
      </w:r>
    </w:p>
    <w:p>
      <w:pPr>
        <w:ind w:firstLine="640" w:firstLineChars="200"/>
        <w:rPr>
          <w:rFonts w:hint="eastAsia" w:ascii="Times New Roman" w:hAnsi="Times New Roman" w:eastAsia="仿宋_GB2312" w:cs="Times New Roman"/>
          <w:kern w:val="2"/>
          <w:sz w:val="32"/>
          <w:szCs w:val="32"/>
          <w:lang w:val="zh-CN" w:eastAsia="zh-CN" w:bidi="ar-SA"/>
        </w:rPr>
      </w:pPr>
      <w:r>
        <w:rPr>
          <w:rFonts w:hint="eastAsia" w:eastAsia="仿宋_GB2312" w:cs="Times New Roman"/>
          <w:kern w:val="2"/>
          <w:sz w:val="32"/>
          <w:szCs w:val="32"/>
          <w:lang w:val="en-US" w:eastAsia="zh-CN" w:bidi="ar-SA"/>
        </w:rPr>
        <w:t>3.</w:t>
      </w:r>
      <w:r>
        <w:rPr>
          <w:rFonts w:hint="eastAsia" w:ascii="Times New Roman" w:hAnsi="Times New Roman" w:eastAsia="仿宋_GB2312" w:cs="Times New Roman"/>
          <w:kern w:val="2"/>
          <w:sz w:val="32"/>
          <w:szCs w:val="32"/>
          <w:lang w:val="zh-CN" w:eastAsia="zh-CN" w:bidi="ar-SA"/>
        </w:rPr>
        <w:t>进一步提高预算执行进度。加快项目实施进度，及时对预算执行情况进行通报和预警。</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pStyle w:val="2"/>
        <w:jc w:val="center"/>
        <w:rPr>
          <w:rFonts w:ascii="黑体" w:hAnsi="黑体" w:eastAsia="黑体"/>
        </w:rPr>
      </w:pPr>
      <w:bookmarkStart w:id="78" w:name="_Toc23842"/>
      <w:r>
        <w:rPr>
          <w:rFonts w:hint="eastAsia" w:ascii="黑体" w:hAnsi="黑体" w:eastAsia="黑体"/>
        </w:rPr>
        <w:t>第五部分 附表</w:t>
      </w:r>
      <w:bookmarkEnd w:id="78"/>
    </w:p>
    <w:p>
      <w:pPr>
        <w:outlineLvl w:val="1"/>
        <w:rPr>
          <w:rStyle w:val="29"/>
          <w:rFonts w:hint="eastAsia" w:ascii="黑体" w:hAnsi="黑体" w:eastAsia="黑体"/>
          <w:b w:val="0"/>
          <w:lang w:val="en-US" w:eastAsia="zh-CN" w:bidi="ar-SA"/>
        </w:rPr>
      </w:pPr>
      <w:bookmarkStart w:id="79" w:name="_Toc17251"/>
      <w:r>
        <w:rPr>
          <w:rStyle w:val="29"/>
          <w:rFonts w:hint="eastAsia" w:ascii="黑体" w:hAnsi="黑体" w:eastAsia="黑体"/>
          <w:b w:val="0"/>
          <w:lang w:val="en-US" w:eastAsia="zh-CN" w:bidi="ar-SA"/>
        </w:rPr>
        <w:t>一、收入支出决算总表</w:t>
      </w:r>
      <w:bookmarkEnd w:id="79"/>
    </w:p>
    <w:tbl>
      <w:tblPr>
        <w:tblStyle w:val="15"/>
        <w:tblW w:w="8506" w:type="dxa"/>
        <w:tblInd w:w="93" w:type="dxa"/>
        <w:shd w:val="clear" w:color="auto" w:fill="auto"/>
        <w:tblLayout w:type="fixed"/>
        <w:tblCellMar>
          <w:top w:w="0" w:type="dxa"/>
          <w:left w:w="108" w:type="dxa"/>
          <w:bottom w:w="0" w:type="dxa"/>
          <w:right w:w="108" w:type="dxa"/>
        </w:tblCellMar>
      </w:tblPr>
      <w:tblGrid>
        <w:gridCol w:w="2413"/>
        <w:gridCol w:w="615"/>
        <w:gridCol w:w="1285"/>
        <w:gridCol w:w="2225"/>
        <w:gridCol w:w="510"/>
        <w:gridCol w:w="1458"/>
      </w:tblGrid>
      <w:tr>
        <w:tblPrEx>
          <w:tblCellMar>
            <w:top w:w="0" w:type="dxa"/>
            <w:left w:w="108" w:type="dxa"/>
            <w:bottom w:w="0" w:type="dxa"/>
            <w:right w:w="108" w:type="dxa"/>
          </w:tblCellMar>
        </w:tblPrEx>
        <w:trPr>
          <w:trHeight w:val="489" w:hRule="atLeast"/>
        </w:trPr>
        <w:tc>
          <w:tcPr>
            <w:tcW w:w="8506"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收入支出决算总表</w:t>
            </w:r>
          </w:p>
        </w:tc>
      </w:tr>
      <w:tr>
        <w:tblPrEx>
          <w:tblCellMar>
            <w:top w:w="0" w:type="dxa"/>
            <w:left w:w="108" w:type="dxa"/>
            <w:bottom w:w="0" w:type="dxa"/>
            <w:right w:w="108" w:type="dxa"/>
          </w:tblCellMar>
        </w:tblPrEx>
        <w:trPr>
          <w:trHeight w:val="270" w:hRule="atLeast"/>
        </w:trPr>
        <w:tc>
          <w:tcPr>
            <w:tcW w:w="241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1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8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193" w:type="dxa"/>
            <w:gridSpan w:val="3"/>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财决公开01表</w:t>
            </w:r>
          </w:p>
        </w:tc>
      </w:tr>
      <w:tr>
        <w:tblPrEx>
          <w:tblCellMar>
            <w:top w:w="0" w:type="dxa"/>
            <w:left w:w="108" w:type="dxa"/>
            <w:bottom w:w="0" w:type="dxa"/>
            <w:right w:w="108" w:type="dxa"/>
          </w:tblCellMar>
        </w:tblPrEx>
        <w:trPr>
          <w:trHeight w:val="270" w:hRule="atLeast"/>
        </w:trPr>
        <w:tc>
          <w:tcPr>
            <w:tcW w:w="4313" w:type="dxa"/>
            <w:gridSpan w:val="3"/>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单位名称：遂宁市船山区九莲街道办事处</w:t>
            </w:r>
          </w:p>
        </w:tc>
        <w:tc>
          <w:tcPr>
            <w:tcW w:w="2225"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2023年度</w:t>
            </w:r>
          </w:p>
        </w:tc>
        <w:tc>
          <w:tcPr>
            <w:tcW w:w="1968" w:type="dxa"/>
            <w:gridSpan w:val="2"/>
            <w:tcBorders>
              <w:top w:val="nil"/>
              <w:left w:val="nil"/>
              <w:bottom w:val="nil"/>
              <w:right w:val="nil"/>
            </w:tcBorders>
            <w:shd w:val="clear" w:color="auto" w:fill="auto"/>
            <w:noWrap/>
            <w:vAlign w:val="bottom"/>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CellMar>
            <w:top w:w="0" w:type="dxa"/>
            <w:left w:w="108" w:type="dxa"/>
            <w:bottom w:w="0" w:type="dxa"/>
            <w:right w:w="108" w:type="dxa"/>
          </w:tblCellMar>
        </w:tblPrEx>
        <w:trPr>
          <w:trHeight w:val="324" w:hRule="atLeast"/>
        </w:trPr>
        <w:tc>
          <w:tcPr>
            <w:tcW w:w="4313" w:type="dxa"/>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4193" w:type="dxa"/>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CellMar>
            <w:top w:w="0" w:type="dxa"/>
            <w:left w:w="108" w:type="dxa"/>
            <w:bottom w:w="0" w:type="dxa"/>
            <w:right w:w="108" w:type="dxa"/>
          </w:tblCellMar>
        </w:tblPrEx>
        <w:trPr>
          <w:trHeight w:val="324" w:hRule="atLeast"/>
        </w:trPr>
        <w:tc>
          <w:tcPr>
            <w:tcW w:w="2413"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285"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2225"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458"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CellMar>
            <w:top w:w="0" w:type="dxa"/>
            <w:left w:w="108" w:type="dxa"/>
            <w:bottom w:w="0" w:type="dxa"/>
            <w:right w:w="108" w:type="dxa"/>
          </w:tblCellMar>
        </w:tblPrEx>
        <w:trPr>
          <w:trHeight w:val="324" w:hRule="atLeast"/>
        </w:trPr>
        <w:tc>
          <w:tcPr>
            <w:tcW w:w="2413"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2"/>
                <w:szCs w:val="22"/>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25"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2"/>
                <w:szCs w:val="22"/>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300" w:hRule="atLeast"/>
        </w:trPr>
        <w:tc>
          <w:tcPr>
            <w:tcW w:w="2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一、一般公共预算财政拨款收入</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1,119.65</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一、一般公共服务支出</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506.16</w:t>
            </w:r>
          </w:p>
        </w:tc>
      </w:tr>
      <w:tr>
        <w:tblPrEx>
          <w:tblCellMar>
            <w:top w:w="0" w:type="dxa"/>
            <w:left w:w="108" w:type="dxa"/>
            <w:bottom w:w="0" w:type="dxa"/>
            <w:right w:w="108" w:type="dxa"/>
          </w:tblCellMar>
        </w:tblPrEx>
        <w:trPr>
          <w:trHeight w:val="309" w:hRule="atLeast"/>
        </w:trPr>
        <w:tc>
          <w:tcPr>
            <w:tcW w:w="2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二、政府性基金预算财政拨款收入</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二、外交支出</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2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三、国有资本经营预算财政拨款收入</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三、国防支出</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2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四、上级补助收入</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四、公共安全支出</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2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五、事业收入</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五、教育支出</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0.25</w:t>
            </w:r>
          </w:p>
        </w:tc>
      </w:tr>
      <w:tr>
        <w:tblPrEx>
          <w:tblCellMar>
            <w:top w:w="0" w:type="dxa"/>
            <w:left w:w="108" w:type="dxa"/>
            <w:bottom w:w="0" w:type="dxa"/>
            <w:right w:w="108" w:type="dxa"/>
          </w:tblCellMar>
        </w:tblPrEx>
        <w:trPr>
          <w:trHeight w:val="309" w:hRule="atLeast"/>
        </w:trPr>
        <w:tc>
          <w:tcPr>
            <w:tcW w:w="2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六、经营收入</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六、科学技术支出</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2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七、附属单位上缴收入</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七、文化旅游体育与传媒支出</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w:t>
            </w:r>
          </w:p>
        </w:tc>
      </w:tr>
      <w:tr>
        <w:tblPrEx>
          <w:tblCellMar>
            <w:top w:w="0" w:type="dxa"/>
            <w:left w:w="108" w:type="dxa"/>
            <w:bottom w:w="0" w:type="dxa"/>
            <w:right w:w="108" w:type="dxa"/>
          </w:tblCellMar>
        </w:tblPrEx>
        <w:trPr>
          <w:trHeight w:val="309" w:hRule="atLeast"/>
        </w:trPr>
        <w:tc>
          <w:tcPr>
            <w:tcW w:w="2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八、其他收入</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八、社会保障和就业支出</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114.41</w:t>
            </w:r>
          </w:p>
        </w:tc>
      </w:tr>
      <w:tr>
        <w:tblPrEx>
          <w:tblCellMar>
            <w:top w:w="0" w:type="dxa"/>
            <w:left w:w="108" w:type="dxa"/>
            <w:bottom w:w="0" w:type="dxa"/>
            <w:right w:w="108" w:type="dxa"/>
          </w:tblCellMar>
        </w:tblPrEx>
        <w:trPr>
          <w:trHeight w:val="309" w:hRule="atLeast"/>
        </w:trPr>
        <w:tc>
          <w:tcPr>
            <w:tcW w:w="2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九、卫生健康支出</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107.72</w:t>
            </w:r>
          </w:p>
        </w:tc>
      </w:tr>
      <w:tr>
        <w:tblPrEx>
          <w:tblCellMar>
            <w:top w:w="0" w:type="dxa"/>
            <w:left w:w="108" w:type="dxa"/>
            <w:bottom w:w="0" w:type="dxa"/>
            <w:right w:w="108" w:type="dxa"/>
          </w:tblCellMar>
        </w:tblPrEx>
        <w:trPr>
          <w:trHeight w:val="309" w:hRule="atLeast"/>
        </w:trPr>
        <w:tc>
          <w:tcPr>
            <w:tcW w:w="2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十、节能环保支出</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29.58</w:t>
            </w:r>
          </w:p>
        </w:tc>
      </w:tr>
      <w:tr>
        <w:tblPrEx>
          <w:tblCellMar>
            <w:top w:w="0" w:type="dxa"/>
            <w:left w:w="108" w:type="dxa"/>
            <w:bottom w:w="0" w:type="dxa"/>
            <w:right w:w="108" w:type="dxa"/>
          </w:tblCellMar>
        </w:tblPrEx>
        <w:trPr>
          <w:trHeight w:val="309" w:hRule="atLeast"/>
        </w:trPr>
        <w:tc>
          <w:tcPr>
            <w:tcW w:w="2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十一、城乡社区支出</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284.55</w:t>
            </w:r>
          </w:p>
        </w:tc>
      </w:tr>
      <w:tr>
        <w:tblPrEx>
          <w:tblCellMar>
            <w:top w:w="0" w:type="dxa"/>
            <w:left w:w="108" w:type="dxa"/>
            <w:bottom w:w="0" w:type="dxa"/>
            <w:right w:w="108" w:type="dxa"/>
          </w:tblCellMar>
        </w:tblPrEx>
        <w:trPr>
          <w:trHeight w:val="309" w:hRule="atLeast"/>
        </w:trPr>
        <w:tc>
          <w:tcPr>
            <w:tcW w:w="2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十二、农林水支出</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w:t>
            </w:r>
          </w:p>
        </w:tc>
      </w:tr>
      <w:tr>
        <w:tblPrEx>
          <w:tblCellMar>
            <w:top w:w="0" w:type="dxa"/>
            <w:left w:w="108" w:type="dxa"/>
            <w:bottom w:w="0" w:type="dxa"/>
            <w:right w:w="108" w:type="dxa"/>
          </w:tblCellMar>
        </w:tblPrEx>
        <w:trPr>
          <w:trHeight w:val="309" w:hRule="atLeast"/>
        </w:trPr>
        <w:tc>
          <w:tcPr>
            <w:tcW w:w="2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十三、交通运输支出</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15.33</w:t>
            </w:r>
          </w:p>
        </w:tc>
      </w:tr>
      <w:tr>
        <w:tblPrEx>
          <w:tblCellMar>
            <w:top w:w="0" w:type="dxa"/>
            <w:left w:w="108" w:type="dxa"/>
            <w:bottom w:w="0" w:type="dxa"/>
            <w:right w:w="108" w:type="dxa"/>
          </w:tblCellMar>
        </w:tblPrEx>
        <w:trPr>
          <w:trHeight w:val="309" w:hRule="atLeast"/>
        </w:trPr>
        <w:tc>
          <w:tcPr>
            <w:tcW w:w="2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十四、资源勘探工业信息等支出</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2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十五、商业服务业等支出</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2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十六、金融支出</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2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十七、援助其他地区支出</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2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十八、自然资源海洋气象等支出</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2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十九、住房保障支出</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38.54</w:t>
            </w:r>
          </w:p>
        </w:tc>
      </w:tr>
      <w:tr>
        <w:tblPrEx>
          <w:tblCellMar>
            <w:top w:w="0" w:type="dxa"/>
            <w:left w:w="108" w:type="dxa"/>
            <w:bottom w:w="0" w:type="dxa"/>
            <w:right w:w="108" w:type="dxa"/>
          </w:tblCellMar>
        </w:tblPrEx>
        <w:trPr>
          <w:trHeight w:val="309" w:hRule="atLeast"/>
        </w:trPr>
        <w:tc>
          <w:tcPr>
            <w:tcW w:w="2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二十、粮油物资储备支出</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2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二十一、国有资本经营预算支出</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2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二十二、灾害防治及应急管理支出</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10.90</w:t>
            </w:r>
          </w:p>
        </w:tc>
      </w:tr>
      <w:tr>
        <w:tblPrEx>
          <w:tblCellMar>
            <w:top w:w="0" w:type="dxa"/>
            <w:left w:w="108" w:type="dxa"/>
            <w:bottom w:w="0" w:type="dxa"/>
            <w:right w:w="108" w:type="dxa"/>
          </w:tblCellMar>
        </w:tblPrEx>
        <w:trPr>
          <w:trHeight w:val="309" w:hRule="atLeast"/>
        </w:trPr>
        <w:tc>
          <w:tcPr>
            <w:tcW w:w="2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二十三、其他支出</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2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二十四、债务还本支出</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2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二十五、债务付息支出</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2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二十六、抗疫特别国债安排的支出</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2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本年收入合计</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1,121.05</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本年支出合计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1,121.05</w:t>
            </w:r>
          </w:p>
        </w:tc>
      </w:tr>
      <w:tr>
        <w:tblPrEx>
          <w:tblCellMar>
            <w:top w:w="0" w:type="dxa"/>
            <w:left w:w="108" w:type="dxa"/>
            <w:bottom w:w="0" w:type="dxa"/>
            <w:right w:w="108" w:type="dxa"/>
          </w:tblCellMar>
        </w:tblPrEx>
        <w:trPr>
          <w:trHeight w:val="309" w:hRule="atLeast"/>
        </w:trPr>
        <w:tc>
          <w:tcPr>
            <w:tcW w:w="2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使用非财政拨款结余（含专用结余）</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结余分配</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2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年初结转和结余</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年末结转和结余</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2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总计</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1,121.05</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总计</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1,121.05</w:t>
            </w:r>
          </w:p>
        </w:tc>
      </w:tr>
      <w:tr>
        <w:tblPrEx>
          <w:tblCellMar>
            <w:top w:w="0" w:type="dxa"/>
            <w:left w:w="108" w:type="dxa"/>
            <w:bottom w:w="0" w:type="dxa"/>
            <w:right w:w="108" w:type="dxa"/>
          </w:tblCellMar>
        </w:tblPrEx>
        <w:trPr>
          <w:trHeight w:val="780" w:hRule="atLeast"/>
        </w:trPr>
        <w:tc>
          <w:tcPr>
            <w:tcW w:w="8506"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注：1.本表反映部门/单位本年度的总收支和年末结转结余情况。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pPr>
        <w:pStyle w:val="19"/>
      </w:pPr>
    </w:p>
    <w:p>
      <w:pPr>
        <w:outlineLvl w:val="1"/>
        <w:rPr>
          <w:rStyle w:val="29"/>
          <w:rFonts w:hint="eastAsia" w:ascii="黑体" w:hAnsi="黑体" w:eastAsia="黑体"/>
          <w:b w:val="0"/>
          <w:lang w:val="en-US" w:eastAsia="zh-CN" w:bidi="ar-SA"/>
        </w:rPr>
      </w:pPr>
      <w:bookmarkStart w:id="80" w:name="_Toc9578"/>
      <w:r>
        <w:rPr>
          <w:rStyle w:val="29"/>
          <w:rFonts w:hint="eastAsia" w:ascii="黑体" w:hAnsi="黑体" w:eastAsia="黑体"/>
          <w:b w:val="0"/>
          <w:lang w:val="en-US" w:eastAsia="zh-CN" w:bidi="ar-SA"/>
        </w:rPr>
        <w:t>二、收入决算表</w:t>
      </w:r>
      <w:bookmarkEnd w:id="80"/>
    </w:p>
    <w:tbl>
      <w:tblPr>
        <w:tblStyle w:val="15"/>
        <w:tblW w:w="0" w:type="auto"/>
        <w:tblInd w:w="93" w:type="dxa"/>
        <w:shd w:val="clear" w:color="auto" w:fill="auto"/>
        <w:tblLayout w:type="fixed"/>
        <w:tblCellMar>
          <w:top w:w="0" w:type="dxa"/>
          <w:left w:w="108" w:type="dxa"/>
          <w:bottom w:w="0" w:type="dxa"/>
          <w:right w:w="108" w:type="dxa"/>
        </w:tblCellMar>
      </w:tblPr>
      <w:tblGrid>
        <w:gridCol w:w="313"/>
        <w:gridCol w:w="360"/>
        <w:gridCol w:w="375"/>
        <w:gridCol w:w="2910"/>
        <w:gridCol w:w="1125"/>
        <w:gridCol w:w="1171"/>
        <w:gridCol w:w="435"/>
        <w:gridCol w:w="435"/>
        <w:gridCol w:w="435"/>
        <w:gridCol w:w="435"/>
        <w:gridCol w:w="435"/>
      </w:tblGrid>
      <w:tr>
        <w:tblPrEx>
          <w:tblCellMar>
            <w:top w:w="0" w:type="dxa"/>
            <w:left w:w="108" w:type="dxa"/>
            <w:bottom w:w="0" w:type="dxa"/>
            <w:right w:w="108" w:type="dxa"/>
          </w:tblCellMar>
        </w:tblPrEx>
        <w:trPr>
          <w:trHeight w:val="489" w:hRule="atLeast"/>
        </w:trPr>
        <w:tc>
          <w:tcPr>
            <w:tcW w:w="8429" w:type="dxa"/>
            <w:gridSpan w:val="11"/>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收入决算表</w:t>
            </w:r>
          </w:p>
        </w:tc>
      </w:tr>
      <w:tr>
        <w:tblPrEx>
          <w:tblCellMar>
            <w:top w:w="0" w:type="dxa"/>
            <w:left w:w="108" w:type="dxa"/>
            <w:bottom w:w="0" w:type="dxa"/>
            <w:right w:w="108" w:type="dxa"/>
          </w:tblCellMar>
        </w:tblPrEx>
        <w:trPr>
          <w:trHeight w:val="270" w:hRule="atLeast"/>
        </w:trPr>
        <w:tc>
          <w:tcPr>
            <w:tcW w:w="31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6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7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91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12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17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3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740" w:type="dxa"/>
            <w:gridSpan w:val="4"/>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财决公开02表</w:t>
            </w:r>
          </w:p>
        </w:tc>
      </w:tr>
      <w:tr>
        <w:tblPrEx>
          <w:tblCellMar>
            <w:top w:w="0" w:type="dxa"/>
            <w:left w:w="108" w:type="dxa"/>
            <w:bottom w:w="0" w:type="dxa"/>
            <w:right w:w="108" w:type="dxa"/>
          </w:tblCellMar>
        </w:tblPrEx>
        <w:trPr>
          <w:trHeight w:val="270" w:hRule="atLeast"/>
        </w:trPr>
        <w:tc>
          <w:tcPr>
            <w:tcW w:w="3958" w:type="dxa"/>
            <w:gridSpan w:val="4"/>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单位名称：遂宁市船山区九莲街道办事处</w:t>
            </w:r>
          </w:p>
        </w:tc>
        <w:tc>
          <w:tcPr>
            <w:tcW w:w="1125"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2041" w:type="dxa"/>
            <w:gridSpan w:val="3"/>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2023年度</w:t>
            </w:r>
          </w:p>
        </w:tc>
        <w:tc>
          <w:tcPr>
            <w:tcW w:w="1305" w:type="dxa"/>
            <w:gridSpan w:val="3"/>
            <w:tcBorders>
              <w:top w:val="nil"/>
              <w:left w:val="nil"/>
              <w:bottom w:val="nil"/>
              <w:right w:val="nil"/>
            </w:tcBorders>
            <w:shd w:val="clear" w:color="auto" w:fill="auto"/>
            <w:noWrap/>
            <w:vAlign w:val="bottom"/>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CellMar>
            <w:top w:w="0" w:type="dxa"/>
            <w:left w:w="108" w:type="dxa"/>
            <w:bottom w:w="0" w:type="dxa"/>
            <w:right w:w="108" w:type="dxa"/>
          </w:tblCellMar>
        </w:tblPrEx>
        <w:trPr>
          <w:trHeight w:val="324" w:hRule="atLeast"/>
        </w:trPr>
        <w:tc>
          <w:tcPr>
            <w:tcW w:w="1048" w:type="dxa"/>
            <w:gridSpan w:val="3"/>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支出功能分类科目编码</w:t>
            </w:r>
          </w:p>
        </w:tc>
        <w:tc>
          <w:tcPr>
            <w:tcW w:w="2910" w:type="dxa"/>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CellMar>
            <w:top w:w="0" w:type="dxa"/>
            <w:left w:w="108" w:type="dxa"/>
            <w:bottom w:w="0" w:type="dxa"/>
            <w:right w:w="108" w:type="dxa"/>
          </w:tblCellMar>
        </w:tblPrEx>
        <w:trPr>
          <w:trHeight w:val="324" w:hRule="atLeast"/>
        </w:trPr>
        <w:tc>
          <w:tcPr>
            <w:tcW w:w="1048" w:type="dxa"/>
            <w:gridSpan w:val="3"/>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2"/>
                <w:szCs w:val="22"/>
                <w:u w:val="none"/>
              </w:rPr>
            </w:pPr>
          </w:p>
        </w:tc>
        <w:tc>
          <w:tcPr>
            <w:tcW w:w="2910"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2"/>
                <w:szCs w:val="22"/>
                <w:u w:val="none"/>
              </w:rPr>
            </w:pP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2"/>
                <w:szCs w:val="22"/>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2"/>
                <w:szCs w:val="22"/>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2"/>
                <w:szCs w:val="22"/>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2"/>
                <w:szCs w:val="22"/>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2"/>
                <w:szCs w:val="22"/>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24" w:hRule="atLeast"/>
        </w:trPr>
        <w:tc>
          <w:tcPr>
            <w:tcW w:w="1048" w:type="dxa"/>
            <w:gridSpan w:val="3"/>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2"/>
                <w:szCs w:val="22"/>
                <w:u w:val="none"/>
              </w:rPr>
            </w:pPr>
          </w:p>
        </w:tc>
        <w:tc>
          <w:tcPr>
            <w:tcW w:w="291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125"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35"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35"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CellMar>
            <w:top w:w="0" w:type="dxa"/>
            <w:left w:w="108" w:type="dxa"/>
            <w:bottom w:w="0" w:type="dxa"/>
            <w:right w:w="108" w:type="dxa"/>
          </w:tblCellMar>
        </w:tblPrEx>
        <w:trPr>
          <w:trHeight w:val="309" w:hRule="atLeast"/>
        </w:trPr>
        <w:tc>
          <w:tcPr>
            <w:tcW w:w="313"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36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375"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291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1,121.05</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1,121.05</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201</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一般公共服务支出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506.16</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506.16</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20101</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人大事务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1.91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1.91</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2010199</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其他人大事务支出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20103</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政府办公厅（室）及相关机构事务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467.30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467.30</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2010301</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306.24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306.24</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2010302</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79.02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79.02</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2010308</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信访事务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2010350</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事业运行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62.04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62.04</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20111</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纪检监察事务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0.25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0.25</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2011102</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0.25</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20129</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群众团体事务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7.08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7.08</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2012902</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4.76</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4.76</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2012999</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其他群众团体事务支出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20132</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组织事务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0.77</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0.77</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2013299</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其他组织事务支出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0.77</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0.77</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20138</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市场监督管理事务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28.85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28.85</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2013850</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事业运行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27.70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27.70</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2013899</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其他市场监督管理事务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205</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教育支出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0.25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0.25</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20502</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普通教育</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0.25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0.25</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2050299</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其他普通教育支出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0.25</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207</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文化旅游体育与传媒支出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7.20</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20701</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文化和旅游</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5.00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5.00</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2070108</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文化活动</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0.80</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2070199</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其他文化和旅游支出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20799</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其他文化旅游体育与传媒支出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2.20</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2079999</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其他文化旅游体育与传媒支出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208</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社会保障和就业支出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114.41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114.41</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20802</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民政管理事务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18.00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18.00</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2080208</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基层政权建设和社区治理</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20805</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行政事业单位养老支出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85.30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85.30</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2080501</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行政单位离退休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23.89</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2080502</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事业单位离退休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5.58</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2080505</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46.60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46.60</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2080506</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机关事业单位职业年金缴费支出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9.22</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20810</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社会福利</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5.88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5.88</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2081099</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其他社会福利支出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5.88</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20825</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其他生活救助</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0.36</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0.36</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2082501</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其他城市生活救助</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0.36</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0.36</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20828</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退役军人管理事务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4.87</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4.87</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2082850</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事业运行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4.87</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4.87</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卫生健康支出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107.72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107.72</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21003</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基层医疗卫生机构</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0.20</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2100399</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其他基层医疗卫生机构支出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0.20</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21004</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公共卫生</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87.67</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87.67</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2100409</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重大公共卫生服务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86.67</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86.67</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2100499</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其他公共卫生支出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21011</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行政事业单位医疗</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19.85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19.85</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2101101</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行政单位医疗</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14.43</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14.43</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2101102</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事业单位医疗</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5.42</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211</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节能环保支出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29.58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29.58</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21101</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环境保护管理事务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5.80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5.80</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2110102</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21103</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污染防治</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1.23</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1.23</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2110301</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大气</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21104</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自然生态保护</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22.55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22.55</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2110402</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农村环境保护</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22.55</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212</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城乡社区支出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284.55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284.55</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21201</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城乡社区管理事务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21.36</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21.36</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2120104</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城管执法</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21.36</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21.36</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21202</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城乡社区规划与管理</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187.35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187.35</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2120201</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城乡社区规划与管理</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187.35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187.35</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21205</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城乡社区环境卫生</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13.80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13.80</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2120501</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城乡社区环境卫生</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13.80</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21206</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建设市场管理与监督</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56.64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56.64</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2120601</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建设市场管理与监督</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56.64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56.64</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21208</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国有土地使用权出让收入安排的支出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1.40</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2120814</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农业生产发展支出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21299</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其他城乡社区支出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4.00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4.00</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2129999</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其他城乡社区支出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213</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农林水支出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6.40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6.40</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21301</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农业农村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0.40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0.40</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2130108</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病虫害控制</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21303</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水利</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2130306</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水利工程运行与维护</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21307</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农村综合改革</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5.00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5.00</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2130705</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对村民委员会和村党支部的补助</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214</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交通运输支出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15.33</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15.33</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21401</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公路水路运输</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15.33</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15.33</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2140199</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其他公路水路运输支出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15.33</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15.33</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221</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住房保障支出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38.54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38.54</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22102</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住房改革支出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38.54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38.54</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2210201</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38.54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38.54</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224</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灾害防治及应急管理支出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10.90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10.90</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22401</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应急管理事务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2.00</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2240199</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其他应急管理支出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22406</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自然灾害防治</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8.90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8.90</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2240602</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森林草原防灾减灾</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8.90</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861" w:hRule="atLeast"/>
        </w:trPr>
        <w:tc>
          <w:tcPr>
            <w:tcW w:w="8429"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注：本表以“万元”为金额单位（保留两位小数）；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本表反映部门/单位本年度取得的各项收入情况。</w:t>
            </w:r>
          </w:p>
        </w:tc>
      </w:tr>
    </w:tbl>
    <w:p>
      <w:pPr>
        <w:pStyle w:val="19"/>
      </w:pPr>
    </w:p>
    <w:p>
      <w:pPr>
        <w:outlineLvl w:val="1"/>
        <w:rPr>
          <w:rStyle w:val="29"/>
          <w:rFonts w:hint="eastAsia" w:ascii="黑体" w:hAnsi="黑体" w:eastAsia="黑体"/>
          <w:b w:val="0"/>
          <w:lang w:val="en-US" w:eastAsia="zh-CN" w:bidi="ar-SA"/>
        </w:rPr>
      </w:pPr>
      <w:bookmarkStart w:id="81" w:name="_Toc10151"/>
      <w:r>
        <w:rPr>
          <w:rStyle w:val="29"/>
          <w:rFonts w:hint="eastAsia" w:ascii="黑体" w:hAnsi="黑体" w:eastAsia="黑体"/>
          <w:b w:val="0"/>
          <w:lang w:val="en-US" w:eastAsia="zh-CN" w:bidi="ar-SA"/>
        </w:rPr>
        <w:t>三、支出决算表</w:t>
      </w:r>
      <w:bookmarkEnd w:id="81"/>
    </w:p>
    <w:tbl>
      <w:tblPr>
        <w:tblStyle w:val="15"/>
        <w:tblW w:w="0" w:type="auto"/>
        <w:tblInd w:w="93" w:type="dxa"/>
        <w:shd w:val="clear" w:color="auto" w:fill="auto"/>
        <w:tblLayout w:type="fixed"/>
        <w:tblCellMar>
          <w:top w:w="0" w:type="dxa"/>
          <w:left w:w="108" w:type="dxa"/>
          <w:bottom w:w="0" w:type="dxa"/>
          <w:right w:w="108" w:type="dxa"/>
        </w:tblCellMar>
      </w:tblPr>
      <w:tblGrid>
        <w:gridCol w:w="373"/>
        <w:gridCol w:w="390"/>
        <w:gridCol w:w="360"/>
        <w:gridCol w:w="2895"/>
        <w:gridCol w:w="1231"/>
        <w:gridCol w:w="1034"/>
        <w:gridCol w:w="945"/>
        <w:gridCol w:w="390"/>
        <w:gridCol w:w="390"/>
        <w:gridCol w:w="421"/>
      </w:tblGrid>
      <w:tr>
        <w:tblPrEx>
          <w:tblCellMar>
            <w:top w:w="0" w:type="dxa"/>
            <w:left w:w="108" w:type="dxa"/>
            <w:bottom w:w="0" w:type="dxa"/>
            <w:right w:w="108" w:type="dxa"/>
          </w:tblCellMar>
        </w:tblPrEx>
        <w:trPr>
          <w:trHeight w:val="489" w:hRule="atLeast"/>
        </w:trPr>
        <w:tc>
          <w:tcPr>
            <w:tcW w:w="8429" w:type="dxa"/>
            <w:gridSpan w:val="1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支出决算表</w:t>
            </w:r>
          </w:p>
        </w:tc>
      </w:tr>
      <w:tr>
        <w:tblPrEx>
          <w:tblCellMar>
            <w:top w:w="0" w:type="dxa"/>
            <w:left w:w="108" w:type="dxa"/>
            <w:bottom w:w="0" w:type="dxa"/>
            <w:right w:w="108" w:type="dxa"/>
          </w:tblCellMar>
        </w:tblPrEx>
        <w:trPr>
          <w:trHeight w:val="270" w:hRule="atLeast"/>
        </w:trPr>
        <w:tc>
          <w:tcPr>
            <w:tcW w:w="37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9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6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89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3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3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4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01" w:type="dxa"/>
            <w:gridSpan w:val="3"/>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财决公开03表</w:t>
            </w:r>
          </w:p>
        </w:tc>
      </w:tr>
      <w:tr>
        <w:tblPrEx>
          <w:tblCellMar>
            <w:top w:w="0" w:type="dxa"/>
            <w:left w:w="108" w:type="dxa"/>
            <w:bottom w:w="0" w:type="dxa"/>
            <w:right w:w="108" w:type="dxa"/>
          </w:tblCellMar>
        </w:tblPrEx>
        <w:trPr>
          <w:trHeight w:val="270" w:hRule="atLeast"/>
        </w:trPr>
        <w:tc>
          <w:tcPr>
            <w:tcW w:w="4018" w:type="dxa"/>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单位名称：遂宁市船山区九莲街道办事处</w:t>
            </w:r>
          </w:p>
        </w:tc>
        <w:tc>
          <w:tcPr>
            <w:tcW w:w="1231"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1979" w:type="dxa"/>
            <w:gridSpan w:val="2"/>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2023年度</w:t>
            </w:r>
          </w:p>
        </w:tc>
        <w:tc>
          <w:tcPr>
            <w:tcW w:w="390"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811" w:type="dxa"/>
            <w:gridSpan w:val="2"/>
            <w:tcBorders>
              <w:top w:val="nil"/>
              <w:left w:val="nil"/>
              <w:bottom w:val="nil"/>
              <w:right w:val="nil"/>
            </w:tcBorders>
            <w:shd w:val="clear" w:color="auto" w:fill="auto"/>
            <w:noWrap/>
            <w:vAlign w:val="bottom"/>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CellMar>
            <w:top w:w="0" w:type="dxa"/>
            <w:left w:w="108" w:type="dxa"/>
            <w:bottom w:w="0" w:type="dxa"/>
            <w:right w:w="108" w:type="dxa"/>
          </w:tblCellMar>
        </w:tblPrEx>
        <w:trPr>
          <w:trHeight w:val="324" w:hRule="atLeast"/>
        </w:trPr>
        <w:tc>
          <w:tcPr>
            <w:tcW w:w="1123" w:type="dxa"/>
            <w:gridSpan w:val="3"/>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支出功能分类科目编码</w:t>
            </w:r>
          </w:p>
        </w:tc>
        <w:tc>
          <w:tcPr>
            <w:tcW w:w="2895" w:type="dxa"/>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390" w:type="dxa"/>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390" w:type="dxa"/>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421" w:type="dxa"/>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CellMar>
            <w:top w:w="0" w:type="dxa"/>
            <w:left w:w="108" w:type="dxa"/>
            <w:bottom w:w="0" w:type="dxa"/>
            <w:right w:w="108" w:type="dxa"/>
          </w:tblCellMar>
        </w:tblPrEx>
        <w:trPr>
          <w:trHeight w:val="324" w:hRule="atLeast"/>
        </w:trPr>
        <w:tc>
          <w:tcPr>
            <w:tcW w:w="1123" w:type="dxa"/>
            <w:gridSpan w:val="3"/>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2"/>
                <w:szCs w:val="22"/>
                <w:u w:val="none"/>
              </w:rPr>
            </w:pPr>
          </w:p>
        </w:tc>
        <w:tc>
          <w:tcPr>
            <w:tcW w:w="2895"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2"/>
                <w:szCs w:val="22"/>
                <w:u w:val="none"/>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2"/>
                <w:szCs w:val="22"/>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2"/>
                <w:szCs w:val="22"/>
                <w:u w:val="none"/>
              </w:rPr>
            </w:pPr>
          </w:p>
        </w:tc>
        <w:tc>
          <w:tcPr>
            <w:tcW w:w="390"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2"/>
                <w:szCs w:val="22"/>
                <w:u w:val="none"/>
              </w:rPr>
            </w:pPr>
          </w:p>
        </w:tc>
        <w:tc>
          <w:tcPr>
            <w:tcW w:w="390"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2"/>
                <w:szCs w:val="22"/>
                <w:u w:val="none"/>
              </w:rPr>
            </w:pPr>
          </w:p>
        </w:tc>
        <w:tc>
          <w:tcPr>
            <w:tcW w:w="421"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24" w:hRule="atLeast"/>
        </w:trPr>
        <w:tc>
          <w:tcPr>
            <w:tcW w:w="1123" w:type="dxa"/>
            <w:gridSpan w:val="3"/>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231"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9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9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1"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CellMar>
            <w:top w:w="0" w:type="dxa"/>
            <w:left w:w="108" w:type="dxa"/>
            <w:bottom w:w="0" w:type="dxa"/>
            <w:right w:w="108" w:type="dxa"/>
          </w:tblCellMar>
        </w:tblPrEx>
        <w:trPr>
          <w:trHeight w:val="309" w:hRule="atLeast"/>
        </w:trPr>
        <w:tc>
          <w:tcPr>
            <w:tcW w:w="373"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39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36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2895"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1,121.05</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544.55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576.50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201</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一般公共服务支出</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506.16</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395.98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110.18</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20101</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人大事务</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1.91</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1.91</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2010199</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其他人大事务支出</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20103</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政府办公厅（室）及相关机构事务</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467.30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368.28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99.02</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2010301</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306.24</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306.24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2010302</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79.02</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79.02</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2010308</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信访事务</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2010350</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事业运行</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62.04</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62.04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20111</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纪检监察事务</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0.25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0.25</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2011102</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0.25</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20129</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群众团体事务</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7.08</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7.08</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2012902</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4.76</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4.76</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2012999</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其他群众团体事务支出</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20132</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组织事务</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0.77</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0.77</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2013299</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其他组织事务支出</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0.77</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0.77</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20138</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市场监督管理事务</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28.85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27.70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1.15</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2013850</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事业运行</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27.70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27.70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2013899</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其他市场监督管理事务</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205</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教育支出</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0.25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0.25</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20502</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普通教育</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0.25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0.25</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2050299</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其他普通教育支出</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0.25</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207</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文化旅游体育与传媒支出</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7.20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7.20</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20701</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文化和旅游</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5.00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5.00</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2070108</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文化活动</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0.80</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2070199</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其他文化和旅游支出</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20799</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其他文化旅游体育与传媒支出</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2.20</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2079999</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其他文化旅游体育与传媒支出</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208</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社会保障和就业支出</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114.41</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90.17</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24.24</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20802</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民政管理事务</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18.00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18.00</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2080208</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基层政权建设和社区治理</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20805</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行政事业单位养老支出</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85.30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85.30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2080501</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行政单位离退休</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23.89</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23.89</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2080502</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事业单位离退休</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5.58</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2080505</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46.60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46.60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2080506</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机关事业单位职业年金缴费支出</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9.22</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20810</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社会福利</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5.88</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5.88</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2081099</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其他社会福利支出</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5.88</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5.88</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20825</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其他生活救助</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0.36</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0.36</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2082501</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其他城市生活救助</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0.36</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0.36</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20828</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退役军人管理事务</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4.87</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4.87</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2082850</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事业运行</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4.87</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4.87</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卫生健康支出</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107.72</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19.85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87.87</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21003</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基层医疗卫生机构</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0.20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0.20</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2100399</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其他基层医疗卫生机构支出</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0.20</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21004</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公共卫生</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87.67</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87.67</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2100409</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重大公共卫生服务</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86.67</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86.67</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2100499</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其他公共卫生支出</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21011</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行政事业单位医疗</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19.85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19.85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2101101</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行政单位医疗</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14.43</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2101102</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事业单位医疗</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5.42</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211</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节能环保支出</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29.58</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29.58</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21101</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环境保护管理事务</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5.80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5.80</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2110102</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21103</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污染防治</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1.23</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1.23</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2110301</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大气</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21104</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自然生态保护</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22.55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22.55</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2110402</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农村环境保护</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22.55</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212</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城乡社区支出</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284.55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284.55</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21201</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城乡社区管理事务</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21.36</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21.36</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2120104</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城管执法</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21.36</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21.36</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21202</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城乡社区规划与管理</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187.35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187.35</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2120201</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城乡社区规划与管理</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187.35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187.35</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21205</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城乡社区环境卫生</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13.80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13.80</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2120501</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城乡社区环境卫生</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13.80</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21206</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建设市场管理与监督</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56.64</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56.64</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2120601</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建设市场管理与监督</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56.64</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56.64</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21208</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国有土地使用权出让收入安排的支出</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1.40</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2120814</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农业生产发展支出</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21299</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其他城乡社区支出</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4.00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4.00</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2129999</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其他城乡社区支出</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213</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农林水支出</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6.40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6.40</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21301</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农业农村</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0.40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0.40</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2130108</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病虫害控制</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21303</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水利</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2130306</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水利工程运行与维护</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21307</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农村综合改革</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5.00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5.00</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2130705</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对村民委员会和村党支部的补助</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214</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交通运输支出</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15.33</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15.33</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21401</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公路水路运输</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15.33</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15.33</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2140199</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其他公路水路运输支出</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15.33</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15.33</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221</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住房保障支出</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38.54</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38.54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22102</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住房改革支出</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38.54</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38.54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2210201</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38.54</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38.54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224</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灾害防治及应急管理支出</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10.90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10.90</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22401</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应急管理事务</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2.00</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2240199</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其他应急管理支出</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22406</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自然灾害防治</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8.90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8.90</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2240602</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森林草原防灾减灾</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8.90</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19" w:hRule="atLeast"/>
        </w:trPr>
        <w:tc>
          <w:tcPr>
            <w:tcW w:w="8429" w:type="dxa"/>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注：本表以“万元”为金额单位（保留两位小数），反映部门/单位本年度各项支出情况。</w:t>
            </w:r>
          </w:p>
        </w:tc>
      </w:tr>
    </w:tbl>
    <w:p>
      <w:pPr>
        <w:pStyle w:val="19"/>
      </w:pPr>
    </w:p>
    <w:p>
      <w:pPr>
        <w:outlineLvl w:val="1"/>
        <w:rPr>
          <w:rStyle w:val="29"/>
          <w:rFonts w:hint="eastAsia" w:ascii="黑体" w:hAnsi="黑体" w:eastAsia="黑体"/>
          <w:b w:val="0"/>
          <w:lang w:val="en-US" w:eastAsia="zh-CN" w:bidi="ar-SA"/>
        </w:rPr>
      </w:pPr>
      <w:bookmarkStart w:id="82" w:name="_Toc13289"/>
      <w:r>
        <w:rPr>
          <w:rStyle w:val="29"/>
          <w:rFonts w:hint="eastAsia" w:ascii="黑体" w:hAnsi="黑体" w:eastAsia="黑体"/>
          <w:b w:val="0"/>
          <w:lang w:val="en-US" w:eastAsia="zh-CN" w:bidi="ar-SA"/>
        </w:rPr>
        <w:t>四、财政拨款收入支出决算总表</w:t>
      </w:r>
      <w:bookmarkEnd w:id="82"/>
    </w:p>
    <w:tbl>
      <w:tblPr>
        <w:tblStyle w:val="15"/>
        <w:tblW w:w="8818" w:type="dxa"/>
        <w:tblInd w:w="93" w:type="dxa"/>
        <w:shd w:val="clear" w:color="auto" w:fill="auto"/>
        <w:tblLayout w:type="fixed"/>
        <w:tblCellMar>
          <w:top w:w="0" w:type="dxa"/>
          <w:left w:w="108" w:type="dxa"/>
          <w:bottom w:w="0" w:type="dxa"/>
          <w:right w:w="108" w:type="dxa"/>
        </w:tblCellMar>
      </w:tblPr>
      <w:tblGrid>
        <w:gridCol w:w="1798"/>
        <w:gridCol w:w="480"/>
        <w:gridCol w:w="1065"/>
        <w:gridCol w:w="1755"/>
        <w:gridCol w:w="540"/>
        <w:gridCol w:w="975"/>
        <w:gridCol w:w="1185"/>
        <w:gridCol w:w="600"/>
        <w:gridCol w:w="420"/>
      </w:tblGrid>
      <w:tr>
        <w:tblPrEx>
          <w:tblCellMar>
            <w:top w:w="0" w:type="dxa"/>
            <w:left w:w="108" w:type="dxa"/>
            <w:bottom w:w="0" w:type="dxa"/>
            <w:right w:w="108" w:type="dxa"/>
          </w:tblCellMar>
        </w:tblPrEx>
        <w:trPr>
          <w:trHeight w:val="489" w:hRule="atLeast"/>
        </w:trPr>
        <w:tc>
          <w:tcPr>
            <w:tcW w:w="8818"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财政拨款收入支出决算总表</w:t>
            </w:r>
          </w:p>
        </w:tc>
      </w:tr>
      <w:tr>
        <w:tblPrEx>
          <w:tblCellMar>
            <w:top w:w="0" w:type="dxa"/>
            <w:left w:w="108" w:type="dxa"/>
            <w:bottom w:w="0" w:type="dxa"/>
            <w:right w:w="108" w:type="dxa"/>
          </w:tblCellMar>
        </w:tblPrEx>
        <w:trPr>
          <w:trHeight w:val="270" w:hRule="atLeast"/>
        </w:trPr>
        <w:tc>
          <w:tcPr>
            <w:tcW w:w="179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6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75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180" w:type="dxa"/>
            <w:gridSpan w:val="4"/>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财决公开04表</w:t>
            </w:r>
          </w:p>
        </w:tc>
      </w:tr>
      <w:tr>
        <w:tblPrEx>
          <w:tblCellMar>
            <w:top w:w="0" w:type="dxa"/>
            <w:left w:w="108" w:type="dxa"/>
            <w:bottom w:w="0" w:type="dxa"/>
            <w:right w:w="108" w:type="dxa"/>
          </w:tblCellMar>
        </w:tblPrEx>
        <w:trPr>
          <w:trHeight w:val="270" w:hRule="atLeast"/>
        </w:trPr>
        <w:tc>
          <w:tcPr>
            <w:tcW w:w="5098" w:type="dxa"/>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单位名称：遂宁市船山区九莲街道办事处</w:t>
            </w:r>
          </w:p>
        </w:tc>
        <w:tc>
          <w:tcPr>
            <w:tcW w:w="1515" w:type="dxa"/>
            <w:gridSpan w:val="2"/>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2023年度</w:t>
            </w:r>
          </w:p>
        </w:tc>
        <w:tc>
          <w:tcPr>
            <w:tcW w:w="2205" w:type="dxa"/>
            <w:gridSpan w:val="3"/>
            <w:tcBorders>
              <w:top w:val="nil"/>
              <w:left w:val="nil"/>
              <w:bottom w:val="nil"/>
              <w:right w:val="nil"/>
            </w:tcBorders>
            <w:shd w:val="clear" w:color="auto" w:fill="auto"/>
            <w:noWrap/>
            <w:vAlign w:val="bottom"/>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CellMar>
            <w:top w:w="0" w:type="dxa"/>
            <w:left w:w="108" w:type="dxa"/>
            <w:bottom w:w="0" w:type="dxa"/>
            <w:right w:w="108" w:type="dxa"/>
          </w:tblCellMar>
        </w:tblPrEx>
        <w:trPr>
          <w:trHeight w:val="324" w:hRule="atLeast"/>
        </w:trPr>
        <w:tc>
          <w:tcPr>
            <w:tcW w:w="3343" w:type="dxa"/>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5475" w:type="dxa"/>
            <w:gridSpan w:val="6"/>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CellMar>
            <w:top w:w="0" w:type="dxa"/>
            <w:left w:w="108" w:type="dxa"/>
            <w:bottom w:w="0" w:type="dxa"/>
            <w:right w:w="108" w:type="dxa"/>
          </w:tblCellMar>
        </w:tblPrEx>
        <w:trPr>
          <w:trHeight w:val="648" w:hRule="atLeast"/>
        </w:trPr>
        <w:tc>
          <w:tcPr>
            <w:tcW w:w="1798"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8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065"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755"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4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975"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85"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60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42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CellMar>
            <w:top w:w="0" w:type="dxa"/>
            <w:left w:w="108" w:type="dxa"/>
            <w:bottom w:w="0" w:type="dxa"/>
            <w:right w:w="108" w:type="dxa"/>
          </w:tblCellMar>
        </w:tblPrEx>
        <w:trPr>
          <w:trHeight w:val="324" w:hRule="atLeast"/>
        </w:trPr>
        <w:tc>
          <w:tcPr>
            <w:tcW w:w="1798"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8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065"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55"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4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975"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0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2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CellMar>
            <w:top w:w="0" w:type="dxa"/>
            <w:left w:w="108" w:type="dxa"/>
            <w:bottom w:w="0" w:type="dxa"/>
            <w:right w:w="108" w:type="dxa"/>
          </w:tblCellMar>
        </w:tblPrEx>
        <w:trPr>
          <w:trHeight w:val="309" w:hRule="atLeast"/>
        </w:trPr>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一、一般公共预算财政拨款</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1,119.65</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一、一般公共服务支出</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97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506.16</w:t>
            </w:r>
          </w:p>
        </w:tc>
        <w:tc>
          <w:tcPr>
            <w:tcW w:w="118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506.16</w:t>
            </w:r>
          </w:p>
        </w:tc>
        <w:tc>
          <w:tcPr>
            <w:tcW w:w="60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2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二、政府性基金预算财政拨款</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二、外交支出</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97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0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2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三、国有资本经营预算财政拨款</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6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三、国防支出</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97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0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2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65" w:type="dxa"/>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四、公共安全支出</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97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0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2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65" w:type="dxa"/>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五、教育支出</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97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0.25</w:t>
            </w:r>
          </w:p>
        </w:tc>
        <w:tc>
          <w:tcPr>
            <w:tcW w:w="118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0.25</w:t>
            </w:r>
          </w:p>
        </w:tc>
        <w:tc>
          <w:tcPr>
            <w:tcW w:w="60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2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六、科学技术支出</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97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0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2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七、文化旅游体育与传媒支出</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97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w:t>
            </w:r>
          </w:p>
        </w:tc>
        <w:tc>
          <w:tcPr>
            <w:tcW w:w="118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w:t>
            </w:r>
          </w:p>
        </w:tc>
        <w:tc>
          <w:tcPr>
            <w:tcW w:w="60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2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65" w:type="dxa"/>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八、社会保障和就业支出</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97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114.41</w:t>
            </w:r>
          </w:p>
        </w:tc>
        <w:tc>
          <w:tcPr>
            <w:tcW w:w="118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114.41</w:t>
            </w:r>
          </w:p>
        </w:tc>
        <w:tc>
          <w:tcPr>
            <w:tcW w:w="60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2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65" w:type="dxa"/>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九、卫生健康支出</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97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107.72</w:t>
            </w:r>
          </w:p>
        </w:tc>
        <w:tc>
          <w:tcPr>
            <w:tcW w:w="118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107.72</w:t>
            </w:r>
          </w:p>
        </w:tc>
        <w:tc>
          <w:tcPr>
            <w:tcW w:w="60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2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65" w:type="dxa"/>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十、节能环保支出</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97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29.58</w:t>
            </w:r>
          </w:p>
        </w:tc>
        <w:tc>
          <w:tcPr>
            <w:tcW w:w="118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29.58</w:t>
            </w:r>
          </w:p>
        </w:tc>
        <w:tc>
          <w:tcPr>
            <w:tcW w:w="60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2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065" w:type="dxa"/>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十一、城乡社区支出</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97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284.55</w:t>
            </w:r>
          </w:p>
        </w:tc>
        <w:tc>
          <w:tcPr>
            <w:tcW w:w="118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283.15</w:t>
            </w:r>
          </w:p>
        </w:tc>
        <w:tc>
          <w:tcPr>
            <w:tcW w:w="60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42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65" w:type="dxa"/>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十二、农林水支出</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97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w:t>
            </w:r>
          </w:p>
        </w:tc>
        <w:tc>
          <w:tcPr>
            <w:tcW w:w="118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w:t>
            </w:r>
          </w:p>
        </w:tc>
        <w:tc>
          <w:tcPr>
            <w:tcW w:w="60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2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65" w:type="dxa"/>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十三、交通运输支出</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97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15.33</w:t>
            </w:r>
          </w:p>
        </w:tc>
        <w:tc>
          <w:tcPr>
            <w:tcW w:w="118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15.33</w:t>
            </w:r>
          </w:p>
        </w:tc>
        <w:tc>
          <w:tcPr>
            <w:tcW w:w="60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2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065" w:type="dxa"/>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十四、资源勘探工业信息等支出</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97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0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2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65" w:type="dxa"/>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十五、商业服务业等支出</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97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0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2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065" w:type="dxa"/>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十六、金融支出</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97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0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2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065" w:type="dxa"/>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十七、援助其他地区支出</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97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0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2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065" w:type="dxa"/>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十八、自然资源海洋气象等支出</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97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0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2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065" w:type="dxa"/>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十九、住房保障支出</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97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38.54</w:t>
            </w:r>
          </w:p>
        </w:tc>
        <w:tc>
          <w:tcPr>
            <w:tcW w:w="118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38.54</w:t>
            </w:r>
          </w:p>
        </w:tc>
        <w:tc>
          <w:tcPr>
            <w:tcW w:w="60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2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65" w:type="dxa"/>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二十、粮油物资储备支出</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97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0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2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065" w:type="dxa"/>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二十一、国有资本经营预算支出</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97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0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2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065" w:type="dxa"/>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二十二、灾害防治及应急管理支出</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97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10.90</w:t>
            </w:r>
          </w:p>
        </w:tc>
        <w:tc>
          <w:tcPr>
            <w:tcW w:w="118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10.90</w:t>
            </w:r>
          </w:p>
        </w:tc>
        <w:tc>
          <w:tcPr>
            <w:tcW w:w="60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2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065" w:type="dxa"/>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二十三、其他支出</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97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0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2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065" w:type="dxa"/>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二十四、债务还本支出</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97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0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2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065" w:type="dxa"/>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二十五、债务付息支出</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97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0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2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065" w:type="dxa"/>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二十六、抗疫特别国债安排的支出</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97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0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2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本年收入合计</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06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1,121.05</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本年支出合计</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97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1,121.05</w:t>
            </w:r>
          </w:p>
        </w:tc>
        <w:tc>
          <w:tcPr>
            <w:tcW w:w="118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1,119.65</w:t>
            </w:r>
          </w:p>
        </w:tc>
        <w:tc>
          <w:tcPr>
            <w:tcW w:w="60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42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年初财政拨款结转和结余</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06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年末财政拨款结转和结余</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97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0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2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一、一般公共预算财政拨款</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06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97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85" w:type="dxa"/>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00" w:type="dxa"/>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20" w:type="dxa"/>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9" w:hRule="atLeast"/>
        </w:trPr>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二、政府性基金预算财政拨款</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6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97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85" w:type="dxa"/>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00" w:type="dxa"/>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20" w:type="dxa"/>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9" w:hRule="atLeast"/>
        </w:trPr>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三、国有资本经营预算财政拨款</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06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97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85" w:type="dxa"/>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00" w:type="dxa"/>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20" w:type="dxa"/>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9" w:hRule="atLeast"/>
        </w:trPr>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总计</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06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1,121.05</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总计</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97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1,121.05</w:t>
            </w:r>
          </w:p>
        </w:tc>
        <w:tc>
          <w:tcPr>
            <w:tcW w:w="118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1,119.65</w:t>
            </w:r>
          </w:p>
        </w:tc>
        <w:tc>
          <w:tcPr>
            <w:tcW w:w="60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42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99" w:hRule="atLeast"/>
        </w:trPr>
        <w:tc>
          <w:tcPr>
            <w:tcW w:w="8818" w:type="dxa"/>
            <w:gridSpan w:val="9"/>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注：本表以“万元”为金额单位（保留两位小数），反映部门/单位本年度一般公共预算财政拨款、政府性基金预算财政拨款和国有资本经营预算财政拨款的总收支和年末结转结余情况。</w:t>
            </w:r>
          </w:p>
        </w:tc>
      </w:tr>
    </w:tbl>
    <w:p>
      <w:pPr>
        <w:pStyle w:val="19"/>
      </w:pPr>
    </w:p>
    <w:p>
      <w:pPr>
        <w:outlineLvl w:val="1"/>
        <w:rPr>
          <w:rStyle w:val="29"/>
          <w:rFonts w:hint="eastAsia" w:ascii="黑体" w:hAnsi="黑体" w:eastAsia="黑体"/>
          <w:b w:val="0"/>
          <w:lang w:val="en-US" w:eastAsia="zh-CN" w:bidi="ar-SA"/>
        </w:rPr>
      </w:pPr>
      <w:bookmarkStart w:id="83" w:name="_Toc29286"/>
      <w:r>
        <w:rPr>
          <w:rStyle w:val="29"/>
          <w:rFonts w:hint="eastAsia" w:ascii="黑体" w:hAnsi="黑体" w:eastAsia="黑体"/>
          <w:b w:val="0"/>
          <w:lang w:val="en-US" w:eastAsia="zh-CN" w:bidi="ar-SA"/>
        </w:rPr>
        <w:t>五、财政拨款支出决算明细表</w:t>
      </w:r>
      <w:bookmarkEnd w:id="83"/>
    </w:p>
    <w:tbl>
      <w:tblPr>
        <w:tblStyle w:val="15"/>
        <w:tblW w:w="0" w:type="auto"/>
        <w:tblInd w:w="93" w:type="dxa"/>
        <w:shd w:val="clear" w:color="auto" w:fill="auto"/>
        <w:tblLayout w:type="fixed"/>
        <w:tblCellMar>
          <w:top w:w="0" w:type="dxa"/>
          <w:left w:w="108" w:type="dxa"/>
          <w:bottom w:w="0" w:type="dxa"/>
          <w:right w:w="108" w:type="dxa"/>
        </w:tblCellMar>
      </w:tblPr>
      <w:tblGrid>
        <w:gridCol w:w="718"/>
        <w:gridCol w:w="1320"/>
        <w:gridCol w:w="345"/>
        <w:gridCol w:w="960"/>
        <w:gridCol w:w="990"/>
        <w:gridCol w:w="825"/>
        <w:gridCol w:w="825"/>
        <w:gridCol w:w="585"/>
        <w:gridCol w:w="315"/>
        <w:gridCol w:w="615"/>
        <w:gridCol w:w="330"/>
        <w:gridCol w:w="270"/>
        <w:gridCol w:w="331"/>
      </w:tblGrid>
      <w:tr>
        <w:tblPrEx>
          <w:tblCellMar>
            <w:top w:w="0" w:type="dxa"/>
            <w:left w:w="108" w:type="dxa"/>
            <w:bottom w:w="0" w:type="dxa"/>
            <w:right w:w="108" w:type="dxa"/>
          </w:tblCellMar>
        </w:tblPrEx>
        <w:trPr>
          <w:trHeight w:val="489" w:hRule="atLeast"/>
        </w:trPr>
        <w:tc>
          <w:tcPr>
            <w:tcW w:w="8429" w:type="dxa"/>
            <w:gridSpan w:val="1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财政拨款支出决算明细表</w:t>
            </w:r>
          </w:p>
        </w:tc>
      </w:tr>
      <w:tr>
        <w:tblPrEx>
          <w:tblCellMar>
            <w:top w:w="0" w:type="dxa"/>
            <w:left w:w="108" w:type="dxa"/>
            <w:bottom w:w="0" w:type="dxa"/>
            <w:right w:w="108" w:type="dxa"/>
          </w:tblCellMar>
        </w:tblPrEx>
        <w:trPr>
          <w:trHeight w:val="270" w:hRule="atLeast"/>
        </w:trPr>
        <w:tc>
          <w:tcPr>
            <w:tcW w:w="71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32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4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6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9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2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2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8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1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546" w:type="dxa"/>
            <w:gridSpan w:val="4"/>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财决公开05表</w:t>
            </w:r>
          </w:p>
        </w:tc>
      </w:tr>
      <w:tr>
        <w:tblPrEx>
          <w:tblCellMar>
            <w:top w:w="0" w:type="dxa"/>
            <w:left w:w="108" w:type="dxa"/>
            <w:bottom w:w="0" w:type="dxa"/>
            <w:right w:w="108" w:type="dxa"/>
          </w:tblCellMar>
        </w:tblPrEx>
        <w:trPr>
          <w:trHeight w:val="270" w:hRule="atLeast"/>
        </w:trPr>
        <w:tc>
          <w:tcPr>
            <w:tcW w:w="3343" w:type="dxa"/>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单位名称：遂宁市船山区九莲街道办事处</w:t>
            </w:r>
          </w:p>
        </w:tc>
        <w:tc>
          <w:tcPr>
            <w:tcW w:w="990"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2235" w:type="dxa"/>
            <w:gridSpan w:val="3"/>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2023年度</w:t>
            </w:r>
          </w:p>
        </w:tc>
        <w:tc>
          <w:tcPr>
            <w:tcW w:w="315"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61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31" w:type="dxa"/>
            <w:gridSpan w:val="3"/>
            <w:tcBorders>
              <w:top w:val="nil"/>
              <w:left w:val="nil"/>
              <w:bottom w:val="nil"/>
              <w:right w:val="nil"/>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CellMar>
            <w:top w:w="0" w:type="dxa"/>
            <w:left w:w="108" w:type="dxa"/>
            <w:bottom w:w="0" w:type="dxa"/>
            <w:right w:w="108" w:type="dxa"/>
          </w:tblCellMar>
        </w:tblPrEx>
        <w:trPr>
          <w:trHeight w:val="324" w:hRule="atLeast"/>
        </w:trPr>
        <w:tc>
          <w:tcPr>
            <w:tcW w:w="2038"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640" w:type="dxa"/>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515" w:type="dxa"/>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931" w:type="dxa"/>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CellMar>
            <w:top w:w="0" w:type="dxa"/>
            <w:left w:w="108" w:type="dxa"/>
            <w:bottom w:w="0" w:type="dxa"/>
            <w:right w:w="108" w:type="dxa"/>
          </w:tblCellMar>
        </w:tblPrEx>
        <w:trPr>
          <w:trHeight w:val="648" w:hRule="atLeast"/>
        </w:trPr>
        <w:tc>
          <w:tcPr>
            <w:tcW w:w="718"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经济分类科目编码</w:t>
            </w:r>
          </w:p>
        </w:tc>
        <w:tc>
          <w:tcPr>
            <w:tcW w:w="132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825"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825"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585"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315"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615"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33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7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31"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1,121.05</w:t>
            </w: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1,119.65</w:t>
            </w: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544.55</w:t>
            </w: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575.10</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工资福利支出</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440.33</w:t>
            </w: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440.33</w:t>
            </w: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440.33</w:t>
            </w: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基本工资</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116.42</w:t>
            </w: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116.42</w:t>
            </w: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116.42</w:t>
            </w: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津贴补贴</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74.64</w:t>
            </w: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74.64</w:t>
            </w: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74.64</w:t>
            </w: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奖金</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91.82</w:t>
            </w: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91.82</w:t>
            </w: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91.82</w:t>
            </w: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伙食补助费</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绩效工资</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42.47</w:t>
            </w: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42.47</w:t>
            </w: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42.47</w:t>
            </w: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30108</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机关事业单位基本养老保险费</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46.60</w:t>
            </w: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46.60</w:t>
            </w: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46.60</w:t>
            </w: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职业年金缴费</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9.22</w:t>
            </w: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9.22</w:t>
            </w: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9.22</w:t>
            </w: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职工基本医疗保险缴费</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15.78</w:t>
            </w: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15.78</w:t>
            </w: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15.78</w:t>
            </w: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公务员医疗补助缴费</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w:t>
            </w: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w:t>
            </w: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w:t>
            </w: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其他社会保障缴费</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0.76</w:t>
            </w: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0.76</w:t>
            </w: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0.76</w:t>
            </w: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38.54</w:t>
            </w: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38.54</w:t>
            </w: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38.54</w:t>
            </w: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医疗费</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30199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其他工资福利支出</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商品和服务支出</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444.25</w:t>
            </w: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442.85</w:t>
            </w: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74.70</w:t>
            </w: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368.15</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办公费</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113.18</w:t>
            </w: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113.18</w:t>
            </w: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25.25</w:t>
            </w: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87.93</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印刷费</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咨询费</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手续费</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水费</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w:t>
            </w: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w:t>
            </w: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w:t>
            </w: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电费</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w:t>
            </w: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w:t>
            </w: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邮电费</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w:t>
            </w: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w:t>
            </w: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w:t>
            </w: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30208</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取暖费</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物业管理费</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差旅费</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因公出国（境）费用</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维修（护）费</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租赁费</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会议费</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培训费</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公务接待费</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30218</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专用材料费</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被装购置费</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专用燃料费</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劳务费</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59.98</w:t>
            </w: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59.98</w:t>
            </w: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59.98</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30228</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工会经费</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6.57</w:t>
            </w: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6.57</w:t>
            </w: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6.57</w:t>
            </w: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福利费</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5.89</w:t>
            </w: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5.89</w:t>
            </w: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5.89</w:t>
            </w: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30231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公务用车运行维护费</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30239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其他交通费用</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20.08</w:t>
            </w: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20.08</w:t>
            </w: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14.90</w:t>
            </w: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5.17</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30240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税金及附加费用</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其他商品和服务支出</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224.62</w:t>
            </w: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223.22</w:t>
            </w: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11.59</w:t>
            </w: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211.63</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对个人和家庭的补助</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217.26</w:t>
            </w: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217.26</w:t>
            </w: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29.52</w:t>
            </w: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187.75</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离休费</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退休费</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退职（役）费</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抚恤金</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生活补助</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202.46</w:t>
            </w: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202.46</w:t>
            </w: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26.92</w:t>
            </w: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175.54</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救济费</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0.36</w:t>
            </w: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0.36</w:t>
            </w: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0.36</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医疗费补助</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30308</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助学金</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奖励金</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30310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个人农业生产补贴</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30311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代缴社会保险费</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30399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其他个人和家庭的补助支出</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13.29</w:t>
            </w: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13.29</w:t>
            </w: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11.85</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债务利息及费用支出</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30701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国内债务付息</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30702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国外债务付息</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30703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国内债务发行费用</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30704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国外债务发行费用</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资本性支出（基本建设）</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30901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房屋建筑物购建</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30902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办公设备购置</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30903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专用设备购置</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30905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基础设施建设</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30906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大型修缮</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30907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信息网络及软件购置更新</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30908</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物资储备</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30913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公务用车购置</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30919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其他交通工具购置</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30921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文物和陈列品购置</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30922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无形资产购置</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30999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其他基本建设支出</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资本性支出</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w:t>
            </w: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w:t>
            </w: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房屋建筑物购建</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办公设备购置</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w:t>
            </w: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w:t>
            </w: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专用设备购置</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基础设施建设</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大型修缮</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信息网络及软件购置更新</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31008</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物资储备</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土地补偿</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安置补助</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地上附着物和青苗补偿</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拆迁补偿</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公务用车购置</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其他交通工具购置</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31021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文物和陈列品购置</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31022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无形资产购置</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31099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其他资本性支出</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对企业补助（基本建设）</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31101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资本金注入</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31199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其他对企业补助</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对企业补助</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15.33</w:t>
            </w: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15.33</w:t>
            </w: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15.33</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31201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资本金注入</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31203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政府投资基金股权投资</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31204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费用补贴</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31205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利息补贴</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31299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其他对企业补助</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15.33</w:t>
            </w: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15.33</w:t>
            </w: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15.33</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对社会保障基金补助</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31302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对社会保险基金补助</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31303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补充全国社会保障基金</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31304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对机关事业单位职业年金的补助</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其他支出</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39907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国家赔偿费用支出</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39908</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对民间非营利组织和群众性自治组织补贴</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39909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经常性赠与</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39910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资本性赠与</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39999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其他支出</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96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0" w:hRule="atLeast"/>
        </w:trPr>
        <w:tc>
          <w:tcPr>
            <w:tcW w:w="8429" w:type="dxa"/>
            <w:gridSpan w:val="13"/>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备注：本表以“万元”为金额单位（保留两位小数），反映部门/单位本年度财政拨款实际支出情况。</w:t>
            </w:r>
          </w:p>
        </w:tc>
      </w:tr>
    </w:tbl>
    <w:p>
      <w:pPr>
        <w:pStyle w:val="19"/>
      </w:pPr>
    </w:p>
    <w:p>
      <w:pPr>
        <w:outlineLvl w:val="1"/>
        <w:rPr>
          <w:rStyle w:val="29"/>
          <w:rFonts w:hint="eastAsia" w:ascii="黑体" w:hAnsi="黑体" w:eastAsia="黑体"/>
          <w:b w:val="0"/>
          <w:lang w:val="en-US" w:eastAsia="zh-CN" w:bidi="ar-SA"/>
        </w:rPr>
      </w:pPr>
      <w:bookmarkStart w:id="84" w:name="_Toc30867"/>
      <w:r>
        <w:rPr>
          <w:rStyle w:val="29"/>
          <w:rFonts w:hint="eastAsia" w:ascii="黑体" w:hAnsi="黑体" w:eastAsia="黑体"/>
          <w:b w:val="0"/>
          <w:lang w:val="en-US" w:eastAsia="zh-CN" w:bidi="ar-SA"/>
        </w:rPr>
        <w:t>六、一般公共预算财政拨款支出决算表</w:t>
      </w:r>
      <w:bookmarkEnd w:id="84"/>
    </w:p>
    <w:tbl>
      <w:tblPr>
        <w:tblStyle w:val="15"/>
        <w:tblW w:w="0" w:type="auto"/>
        <w:tblInd w:w="93" w:type="dxa"/>
        <w:shd w:val="clear" w:color="auto" w:fill="auto"/>
        <w:tblLayout w:type="fixed"/>
        <w:tblCellMar>
          <w:top w:w="0" w:type="dxa"/>
          <w:left w:w="108" w:type="dxa"/>
          <w:bottom w:w="0" w:type="dxa"/>
          <w:right w:w="108" w:type="dxa"/>
        </w:tblCellMar>
      </w:tblPr>
      <w:tblGrid>
        <w:gridCol w:w="493"/>
        <w:gridCol w:w="480"/>
        <w:gridCol w:w="570"/>
        <w:gridCol w:w="2970"/>
        <w:gridCol w:w="1305"/>
        <w:gridCol w:w="1260"/>
        <w:gridCol w:w="1351"/>
      </w:tblGrid>
      <w:tr>
        <w:tblPrEx>
          <w:tblCellMar>
            <w:top w:w="0" w:type="dxa"/>
            <w:left w:w="108" w:type="dxa"/>
            <w:bottom w:w="0" w:type="dxa"/>
            <w:right w:w="108" w:type="dxa"/>
          </w:tblCellMar>
        </w:tblPrEx>
        <w:trPr>
          <w:trHeight w:val="489" w:hRule="atLeast"/>
        </w:trPr>
        <w:tc>
          <w:tcPr>
            <w:tcW w:w="8429"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一般公共预算财政拨款支出决算表</w:t>
            </w:r>
          </w:p>
        </w:tc>
      </w:tr>
      <w:tr>
        <w:tblPrEx>
          <w:tblCellMar>
            <w:top w:w="0" w:type="dxa"/>
            <w:left w:w="108" w:type="dxa"/>
            <w:bottom w:w="0" w:type="dxa"/>
            <w:right w:w="108" w:type="dxa"/>
          </w:tblCellMar>
        </w:tblPrEx>
        <w:trPr>
          <w:trHeight w:val="270" w:hRule="atLeast"/>
        </w:trPr>
        <w:tc>
          <w:tcPr>
            <w:tcW w:w="49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7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97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30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611" w:type="dxa"/>
            <w:gridSpan w:val="2"/>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财决公开06表</w:t>
            </w:r>
          </w:p>
        </w:tc>
      </w:tr>
      <w:tr>
        <w:tblPrEx>
          <w:tblCellMar>
            <w:top w:w="0" w:type="dxa"/>
            <w:left w:w="108" w:type="dxa"/>
            <w:bottom w:w="0" w:type="dxa"/>
            <w:right w:w="108" w:type="dxa"/>
          </w:tblCellMar>
        </w:tblPrEx>
        <w:trPr>
          <w:trHeight w:val="270" w:hRule="atLeast"/>
        </w:trPr>
        <w:tc>
          <w:tcPr>
            <w:tcW w:w="4513" w:type="dxa"/>
            <w:gridSpan w:val="4"/>
            <w:tcBorders>
              <w:top w:val="nil"/>
              <w:left w:val="nil"/>
              <w:bottom w:val="single" w:color="000000" w:sz="4" w:space="0"/>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单位名称：遂宁市船山区九莲街道办事处</w:t>
            </w:r>
          </w:p>
        </w:tc>
        <w:tc>
          <w:tcPr>
            <w:tcW w:w="1305" w:type="dxa"/>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2023年度</w:t>
            </w:r>
          </w:p>
        </w:tc>
        <w:tc>
          <w:tcPr>
            <w:tcW w:w="1260" w:type="dxa"/>
            <w:tcBorders>
              <w:top w:val="nil"/>
              <w:left w:val="nil"/>
              <w:bottom w:val="single" w:color="000000" w:sz="4" w:space="0"/>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1351" w:type="dxa"/>
            <w:tcBorders>
              <w:top w:val="nil"/>
              <w:left w:val="nil"/>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CellMar>
            <w:top w:w="0" w:type="dxa"/>
            <w:left w:w="108" w:type="dxa"/>
            <w:bottom w:w="0" w:type="dxa"/>
            <w:right w:w="108" w:type="dxa"/>
          </w:tblCellMar>
        </w:tblPrEx>
        <w:trPr>
          <w:trHeight w:val="324" w:hRule="atLeast"/>
        </w:trPr>
        <w:tc>
          <w:tcPr>
            <w:tcW w:w="1543" w:type="dxa"/>
            <w:gridSpan w:val="3"/>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支出功能分类科目编码</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351" w:type="dxa"/>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CellMar>
            <w:top w:w="0" w:type="dxa"/>
            <w:left w:w="108" w:type="dxa"/>
            <w:bottom w:w="0" w:type="dxa"/>
            <w:right w:w="108" w:type="dxa"/>
          </w:tblCellMar>
        </w:tblPrEx>
        <w:trPr>
          <w:trHeight w:val="324" w:hRule="atLeast"/>
        </w:trPr>
        <w:tc>
          <w:tcPr>
            <w:tcW w:w="1543" w:type="dxa"/>
            <w:gridSpan w:val="3"/>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2"/>
                <w:szCs w:val="22"/>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2"/>
                <w:szCs w:val="22"/>
                <w:u w:val="none"/>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24" w:hRule="atLeast"/>
        </w:trPr>
        <w:tc>
          <w:tcPr>
            <w:tcW w:w="493" w:type="dxa"/>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51"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CellMar>
            <w:top w:w="0" w:type="dxa"/>
            <w:left w:w="108" w:type="dxa"/>
            <w:bottom w:w="0" w:type="dxa"/>
            <w:right w:w="108" w:type="dxa"/>
          </w:tblCellMar>
        </w:tblPrEx>
        <w:trPr>
          <w:trHeight w:val="324" w:hRule="atLeast"/>
        </w:trPr>
        <w:tc>
          <w:tcPr>
            <w:tcW w:w="493"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2"/>
                <w:szCs w:val="22"/>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2"/>
                <w:szCs w:val="22"/>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2"/>
                <w:szCs w:val="22"/>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1119.65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544.55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575.10 </w:t>
            </w: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201</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一般公共服务支出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506.16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395.98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110.18 </w:t>
            </w: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20101</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人大事务</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1.91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1.91 </w:t>
            </w: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2010199</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其他人大事务支出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1.91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1.91 </w:t>
            </w: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20103</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政府办公厅（室）及相关机构事务</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467.30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368.28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99.02 </w:t>
            </w: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2010301</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306.24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306.24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2010302</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79.02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79.02 </w:t>
            </w: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2010308</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信访事务</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2010350</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事业运行</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62.04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62.04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20111</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纪检监察事务</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0.25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0.25 </w:t>
            </w: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2011102</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0.25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0.25 </w:t>
            </w: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20129</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群众团体事务</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7.08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7.08 </w:t>
            </w: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2012902</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4.76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4.76 </w:t>
            </w: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2012999</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其他群众团体事务支出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2.32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2.32 </w:t>
            </w: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20132</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组织事务</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0.77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0.77 </w:t>
            </w: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2013299</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其他组织事务支出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0.77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0.77 </w:t>
            </w: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20138</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市场监督管理事务</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28.85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27.70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1.15 </w:t>
            </w: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2013850</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事业运行</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27.70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27.70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2013899</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其他市场监督管理事务</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1.15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1.15 </w:t>
            </w: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205</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教育支出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0.25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0.25 </w:t>
            </w: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20502</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普通教育</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0.25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0.25 </w:t>
            </w: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2050299</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其他普通教育支出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0.25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0.25 </w:t>
            </w: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207</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文化旅游体育与传媒支出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7.20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7.20 </w:t>
            </w: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20701</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文化和旅游</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5.00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5.00 </w:t>
            </w: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2070108</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文化活动</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0.80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0.80 </w:t>
            </w: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2070199</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其他文化和旅游支出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4.20 </w:t>
            </w: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20799</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其他文化旅游体育与传媒支出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2.20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2.20 </w:t>
            </w: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2079999</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其他文化旅游体育与传媒支出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 </w:t>
            </w: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208</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社会保障和就业支出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114.41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90.17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24.24 </w:t>
            </w: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20802</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民政管理事务</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18.00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18.00 </w:t>
            </w: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2080208</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基层政权建设和社区治理</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 </w:t>
            </w: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20805</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行政事业单位养老支出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85.30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85.30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2080501</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行政单位离退休</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23.89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23.89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2080502</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事业单位离退休</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5.58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5.58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2080505</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46.60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46.60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2080506</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机关事业单位职业年金缴费支出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9.23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9.23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20810</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社会福利</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5.88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5.88 </w:t>
            </w: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2081099</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其他社会福利支出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5.88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5.88 </w:t>
            </w: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20825</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其他生活救助</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0.36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0.36 </w:t>
            </w: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2082501</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其他城市生活救助</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0.36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0.36 </w:t>
            </w: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20828</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退役军人管理事务</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4.87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4.87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2082850</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事业运行</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4.87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4.87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卫生健康支出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107.73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19.86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87.87 </w:t>
            </w: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21003</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基层医疗卫生机构</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0.20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0.20 </w:t>
            </w: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2100399</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其他基层医疗卫生机构支出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0.20 </w:t>
            </w: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21004</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公共卫生</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87.67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87.67 </w:t>
            </w: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2100409</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重大公共卫生服务</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86.67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86.67 </w:t>
            </w: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2100499</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其他公共卫生支出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21011</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行政事业单位医疗</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19.86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19.86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2101101</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行政单位医疗</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14.43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14.43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2101102</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事业单位医疗</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5.43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5.43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211</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节能环保支出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29.58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29.58 </w:t>
            </w: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21101</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环境保护管理事务</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5.80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5.80 </w:t>
            </w: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2110102</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5.80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5.80 </w:t>
            </w: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21103</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污染防治</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1.23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1.23 </w:t>
            </w: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2110301</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大气</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1.23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1.23 </w:t>
            </w: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21104</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自然生态保护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22.55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22.55 </w:t>
            </w: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2110402</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农村环境保护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22.55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22.55 </w:t>
            </w: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212</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城乡社区支出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283.15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283.15 </w:t>
            </w: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21201</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城乡社区管理事务</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21.36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21.36 </w:t>
            </w: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2120104</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城管执法</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21.36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21.36 </w:t>
            </w: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21202</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城乡社区规划与管理</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187.35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187.35 </w:t>
            </w: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2120201</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城乡社区规划与管理</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187.35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187.35 </w:t>
            </w: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21205</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城乡社区环境卫生</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13.80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13.80 </w:t>
            </w: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2120501</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城乡社区环境卫生</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13.80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13.80 </w:t>
            </w: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21206</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建设市场管理与监督</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56.64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56.64 </w:t>
            </w: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2120601</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建设市场管理与监督</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56.64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56.64 </w:t>
            </w: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21299</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其他城乡社区支出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4.00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4.00 </w:t>
            </w: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2129999</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其他城乡社区支出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 </w:t>
            </w: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213</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农林水支出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6.40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6.40 </w:t>
            </w: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21301</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农业农村</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0.40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0.40 </w:t>
            </w: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2130108</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病虫害控制</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0.40 </w:t>
            </w: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21303</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水利</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1.00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1.00 </w:t>
            </w: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2130306</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水利工程运行与维护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21307</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农村综合改革</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5.00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5.00 </w:t>
            </w: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2130705</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对村民委员会和村党支部的补助</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214</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交通运输支出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15.33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15.33 </w:t>
            </w: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21401</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公路水路运输</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15.33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15.33 </w:t>
            </w: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2140199</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其他公路水路运输支出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15.33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15.33 </w:t>
            </w: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221</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住房保障支出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38.54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38.54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22102</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住房改革支出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38.54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38.54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2210201</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38.54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38.54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224</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灾害防治及应急管理支出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10.90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10.90 </w:t>
            </w: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22401</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应急管理事务</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2.00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2.00 </w:t>
            </w: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2240199</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其他应急管理支出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22406</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自然灾害防治</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8.90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8.90 </w:t>
            </w:r>
          </w:p>
        </w:tc>
      </w:tr>
      <w:tr>
        <w:tblPrEx>
          <w:tblCellMar>
            <w:top w:w="0" w:type="dxa"/>
            <w:left w:w="108" w:type="dxa"/>
            <w:bottom w:w="0" w:type="dxa"/>
            <w:right w:w="108" w:type="dxa"/>
          </w:tblCellMar>
        </w:tblPrEx>
        <w:trPr>
          <w:trHeight w:val="309" w:hRule="atLeast"/>
        </w:trPr>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2240602</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森林草原防灾减灾</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8.90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8.90 </w:t>
            </w:r>
          </w:p>
        </w:tc>
      </w:tr>
      <w:tr>
        <w:tblPrEx>
          <w:tblCellMar>
            <w:top w:w="0" w:type="dxa"/>
            <w:left w:w="108" w:type="dxa"/>
            <w:bottom w:w="0" w:type="dxa"/>
            <w:right w:w="108" w:type="dxa"/>
          </w:tblCellMar>
        </w:tblPrEx>
        <w:trPr>
          <w:trHeight w:val="501" w:hRule="atLeast"/>
        </w:trPr>
        <w:tc>
          <w:tcPr>
            <w:tcW w:w="8429" w:type="dxa"/>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注：本表以“万元”为金额单位（保留两位小数），反映部门/单位本年度一般公共预算财政拨款实际支出情况。</w:t>
            </w:r>
          </w:p>
        </w:tc>
      </w:tr>
    </w:tbl>
    <w:p>
      <w:pPr>
        <w:pStyle w:val="19"/>
      </w:pPr>
    </w:p>
    <w:p>
      <w:pPr>
        <w:outlineLvl w:val="1"/>
        <w:rPr>
          <w:rStyle w:val="29"/>
          <w:rFonts w:hint="eastAsia" w:ascii="黑体" w:hAnsi="黑体" w:eastAsia="黑体"/>
          <w:b w:val="0"/>
          <w:lang w:val="en-US" w:eastAsia="zh-CN" w:bidi="ar-SA"/>
        </w:rPr>
      </w:pPr>
      <w:bookmarkStart w:id="85" w:name="_Toc7889"/>
      <w:r>
        <w:rPr>
          <w:rStyle w:val="29"/>
          <w:rFonts w:hint="eastAsia" w:ascii="黑体" w:hAnsi="黑体" w:eastAsia="黑体"/>
          <w:b w:val="0"/>
          <w:lang w:val="en-US" w:eastAsia="zh-CN" w:bidi="ar-SA"/>
        </w:rPr>
        <w:t>七、一般公共预算财政拨款支出决算明细表</w:t>
      </w:r>
      <w:bookmarkEnd w:id="85"/>
    </w:p>
    <w:tbl>
      <w:tblPr>
        <w:tblStyle w:val="15"/>
        <w:tblW w:w="0" w:type="auto"/>
        <w:tblInd w:w="93" w:type="dxa"/>
        <w:shd w:val="clear" w:color="auto" w:fill="auto"/>
        <w:tblLayout w:type="autofit"/>
        <w:tblCellMar>
          <w:top w:w="0" w:type="dxa"/>
          <w:left w:w="108" w:type="dxa"/>
          <w:bottom w:w="0" w:type="dxa"/>
          <w:right w:w="108" w:type="dxa"/>
        </w:tblCellMar>
      </w:tblPr>
      <w:tblGrid>
        <w:gridCol w:w="223"/>
        <w:gridCol w:w="223"/>
        <w:gridCol w:w="223"/>
        <w:gridCol w:w="321"/>
        <w:gridCol w:w="242"/>
        <w:gridCol w:w="236"/>
        <w:gridCol w:w="236"/>
        <w:gridCol w:w="233"/>
        <w:gridCol w:w="233"/>
        <w:gridCol w:w="233"/>
        <w:gridCol w:w="233"/>
        <w:gridCol w:w="229"/>
        <w:gridCol w:w="233"/>
        <w:gridCol w:w="229"/>
        <w:gridCol w:w="229"/>
        <w:gridCol w:w="233"/>
        <w:gridCol w:w="236"/>
        <w:gridCol w:w="236"/>
        <w:gridCol w:w="229"/>
        <w:gridCol w:w="229"/>
        <w:gridCol w:w="229"/>
        <w:gridCol w:w="233"/>
        <w:gridCol w:w="229"/>
        <w:gridCol w:w="229"/>
        <w:gridCol w:w="229"/>
        <w:gridCol w:w="233"/>
        <w:gridCol w:w="236"/>
        <w:gridCol w:w="236"/>
        <w:gridCol w:w="236"/>
        <w:gridCol w:w="229"/>
        <w:gridCol w:w="229"/>
        <w:gridCol w:w="232"/>
        <w:gridCol w:w="232"/>
        <w:gridCol w:w="232"/>
        <w:gridCol w:w="233"/>
        <w:gridCol w:w="233"/>
      </w:tblGrid>
      <w:tr>
        <w:tblPrEx>
          <w:tblCellMar>
            <w:top w:w="0" w:type="dxa"/>
            <w:left w:w="108" w:type="dxa"/>
            <w:bottom w:w="0" w:type="dxa"/>
            <w:right w:w="108" w:type="dxa"/>
          </w:tblCellMar>
        </w:tblPrEx>
        <w:trPr>
          <w:trHeight w:val="489" w:hRule="atLeast"/>
        </w:trPr>
        <w:tc>
          <w:tcPr>
            <w:tcW w:w="0" w:type="auto"/>
            <w:gridSpan w:val="3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一般公共预算财政拨款支出决算明细表</w:t>
            </w:r>
          </w:p>
        </w:tc>
      </w:tr>
      <w:tr>
        <w:tblPrEx>
          <w:shd w:val="clear" w:color="auto" w:fill="auto"/>
          <w:tblCellMar>
            <w:top w:w="0" w:type="dxa"/>
            <w:left w:w="108" w:type="dxa"/>
            <w:bottom w:w="0" w:type="dxa"/>
            <w:right w:w="108" w:type="dxa"/>
          </w:tblCellMar>
        </w:tblPrEx>
        <w:trPr>
          <w:trHeight w:val="399"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0" w:type="auto"/>
            <w:gridSpan w:val="11"/>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财决公开07表</w:t>
            </w:r>
          </w:p>
        </w:tc>
      </w:tr>
      <w:tr>
        <w:tblPrEx>
          <w:tblCellMar>
            <w:top w:w="0" w:type="dxa"/>
            <w:left w:w="108" w:type="dxa"/>
            <w:bottom w:w="0" w:type="dxa"/>
            <w:right w:w="108" w:type="dxa"/>
          </w:tblCellMar>
        </w:tblPrEx>
        <w:trPr>
          <w:trHeight w:val="285" w:hRule="atLeast"/>
        </w:trPr>
        <w:tc>
          <w:tcPr>
            <w:tcW w:w="0" w:type="auto"/>
            <w:gridSpan w:val="20"/>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单位名称：遂宁市船山区九莲街道办事处</w:t>
            </w:r>
          </w:p>
        </w:tc>
        <w:tc>
          <w:tcPr>
            <w:tcW w:w="0" w:type="auto"/>
            <w:gridSpan w:val="5"/>
            <w:tcBorders>
              <w:top w:val="nil"/>
              <w:left w:val="nil"/>
              <w:bottom w:val="nil"/>
              <w:right w:val="nil"/>
            </w:tcBorders>
            <w:shd w:val="clear" w:color="auto" w:fill="auto"/>
            <w:noWrap/>
            <w:vAlign w:val="center"/>
          </w:tcPr>
          <w:p>
            <w:pP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2023年度</w:t>
            </w:r>
          </w:p>
        </w:tc>
        <w:tc>
          <w:tcPr>
            <w:tcW w:w="0" w:type="auto"/>
            <w:gridSpan w:val="11"/>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CellMar>
            <w:top w:w="0" w:type="dxa"/>
            <w:left w:w="108" w:type="dxa"/>
            <w:bottom w:w="0" w:type="dxa"/>
            <w:right w:w="108" w:type="dxa"/>
          </w:tblCellMar>
        </w:tblPrEx>
        <w:trPr>
          <w:trHeight w:val="324"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gridSpan w:val="11"/>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0" w:type="auto"/>
            <w:gridSpan w:val="11"/>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对企业补助</w:t>
            </w:r>
          </w:p>
        </w:tc>
      </w:tr>
      <w:tr>
        <w:tblPrEx>
          <w:tblCellMar>
            <w:top w:w="0" w:type="dxa"/>
            <w:left w:w="108" w:type="dxa"/>
            <w:bottom w:w="0" w:type="dxa"/>
            <w:right w:w="108" w:type="dxa"/>
          </w:tblCellMar>
        </w:tblPrEx>
        <w:trPr>
          <w:trHeight w:val="324" w:hRule="atLeast"/>
        </w:trPr>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支出功能分类科目编码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基本工资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津贴补贴</w:t>
            </w:r>
          </w:p>
        </w:tc>
        <w:tc>
          <w:tcPr>
            <w:tcW w:w="0" w:type="auto"/>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奖金</w:t>
            </w:r>
          </w:p>
        </w:tc>
        <w:tc>
          <w:tcPr>
            <w:tcW w:w="0" w:type="auto"/>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绩效工资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职业年金缴费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职工基本医疗保险缴费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公务员医疗补助缴费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其他社会保障缴费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邮电费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劳务费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委托业务费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工会经费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福利费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其他交通费用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其他商品和服务支出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生活补助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救济费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医疗费补助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其他对个人和家庭的补助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办公设备购置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其他对企业补助</w:t>
            </w:r>
          </w:p>
        </w:tc>
      </w:tr>
      <w:tr>
        <w:tblPrEx>
          <w:tblCellMar>
            <w:top w:w="0" w:type="dxa"/>
            <w:left w:w="108" w:type="dxa"/>
            <w:bottom w:w="0" w:type="dxa"/>
            <w:right w:w="108" w:type="dxa"/>
          </w:tblCellMar>
        </w:tblPrEx>
        <w:trPr>
          <w:trHeight w:val="552"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2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CellMar>
            <w:top w:w="0" w:type="dxa"/>
            <w:left w:w="108" w:type="dxa"/>
            <w:bottom w:w="0" w:type="dxa"/>
            <w:right w:w="108" w:type="dxa"/>
          </w:tblCellMar>
        </w:tblPrEx>
        <w:trPr>
          <w:trHeight w:val="30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1,119.65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442.85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15.33</w:t>
            </w: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506.16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326.11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116.42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74.64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42.47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56.37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44.78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人大事务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其他人大事务支出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467.30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298.41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105.99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74.64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83.13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33.89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44.78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信访事务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纪检监察事务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2011102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群众团体事务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2012902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其他群众团体事务支出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组织事务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其他组织事务支出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市场监督管理事务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28.85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27.70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2013899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其他市场监督管理事务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普通教育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2050299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其他普通教育支出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文化和旅游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其他文化和旅游支出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20799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114.41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55.82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46.60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35.76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26.92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20802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民政管理事务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基层政权建设和社区治理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85.30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55.82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46.60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28.08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26.92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行政单位离退休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事业单位离退休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机关事业单位职业年金缴费支出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20810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社会福利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2081099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其他社会福利支出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其他生活救助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2082501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其他城市生活救助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20828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退役军人管理事务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2082850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107.72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19.85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87.67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87.67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基层医疗卫生机构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其他基层医疗卫生机构支出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公共卫生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87.67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87.67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87.67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2100409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重大公共卫生服务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2100499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其他公共卫生支出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19.85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19.85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29.58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29.58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环境保护管理事务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2110102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污染防治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2110301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自然生态保护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2110402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农村环境保护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283.15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109.02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25.80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60.64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174.13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174.13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城乡社区管理事务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城管执法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城乡社区规划与管理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187.35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174.13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174.13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城乡社区规划与管理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城乡社区环境卫生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城乡社区环境卫生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建设市场管理与监督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56.64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56.64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56.64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建设市场管理与监督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农业农村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病虫害控制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水利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水利工程运行与维护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农村综合改革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2130705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对村民委员会和村党支部的补助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15.33</w:t>
            </w: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21401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公路水路运输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15.33</w:t>
            </w: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其他公路水路运输支出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15.33</w:t>
            </w: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38.54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38.54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38.54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38.54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38.54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38.54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22401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应急管理事务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22406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自然灾害防治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2240602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森林草原防灾减灾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68" w:hRule="atLeast"/>
        </w:trPr>
        <w:tc>
          <w:tcPr>
            <w:tcW w:w="0" w:type="auto"/>
            <w:gridSpan w:val="3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注：本表以“万元”为金额单位（保留两位小数），反映部门/单位本年度一般公共预算财政拨款实际支出情况。</w:t>
            </w:r>
          </w:p>
        </w:tc>
      </w:tr>
    </w:tbl>
    <w:p>
      <w:pPr>
        <w:pStyle w:val="19"/>
      </w:pPr>
    </w:p>
    <w:p>
      <w:pPr>
        <w:outlineLvl w:val="1"/>
        <w:rPr>
          <w:rStyle w:val="29"/>
          <w:rFonts w:hint="eastAsia" w:ascii="黑体" w:hAnsi="黑体" w:eastAsia="黑体"/>
          <w:b w:val="0"/>
          <w:lang w:val="en-US" w:eastAsia="zh-CN" w:bidi="ar-SA"/>
        </w:rPr>
      </w:pPr>
      <w:bookmarkStart w:id="86" w:name="_Toc18617"/>
      <w:r>
        <w:rPr>
          <w:rStyle w:val="29"/>
          <w:rFonts w:hint="eastAsia" w:ascii="黑体" w:hAnsi="黑体" w:eastAsia="黑体"/>
          <w:b w:val="0"/>
          <w:lang w:val="en-US" w:eastAsia="zh-CN" w:bidi="ar-SA"/>
        </w:rPr>
        <w:t>八、一般公共预算财政拨款基本支出决算表</w:t>
      </w:r>
      <w:bookmarkEnd w:id="86"/>
    </w:p>
    <w:tbl>
      <w:tblPr>
        <w:tblStyle w:val="15"/>
        <w:tblW w:w="9002" w:type="dxa"/>
        <w:tblInd w:w="93" w:type="dxa"/>
        <w:shd w:val="clear" w:color="auto" w:fill="auto"/>
        <w:tblLayout w:type="fixed"/>
        <w:tblCellMar>
          <w:top w:w="0" w:type="dxa"/>
          <w:left w:w="108" w:type="dxa"/>
          <w:bottom w:w="0" w:type="dxa"/>
          <w:right w:w="108" w:type="dxa"/>
        </w:tblCellMar>
      </w:tblPr>
      <w:tblGrid>
        <w:gridCol w:w="718"/>
        <w:gridCol w:w="1185"/>
        <w:gridCol w:w="1035"/>
        <w:gridCol w:w="840"/>
        <w:gridCol w:w="1665"/>
        <w:gridCol w:w="870"/>
        <w:gridCol w:w="690"/>
        <w:gridCol w:w="1230"/>
        <w:gridCol w:w="769"/>
      </w:tblGrid>
      <w:tr>
        <w:tblPrEx>
          <w:tblCellMar>
            <w:top w:w="0" w:type="dxa"/>
            <w:left w:w="108" w:type="dxa"/>
            <w:bottom w:w="0" w:type="dxa"/>
            <w:right w:w="108" w:type="dxa"/>
          </w:tblCellMar>
        </w:tblPrEx>
        <w:trPr>
          <w:trHeight w:val="489" w:hRule="atLeast"/>
        </w:trPr>
        <w:tc>
          <w:tcPr>
            <w:tcW w:w="9002"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一般公共预算财政拨款基本支出决算表</w:t>
            </w:r>
          </w:p>
        </w:tc>
      </w:tr>
      <w:tr>
        <w:tblPrEx>
          <w:shd w:val="clear" w:color="auto" w:fill="auto"/>
          <w:tblCellMar>
            <w:top w:w="0" w:type="dxa"/>
            <w:left w:w="108" w:type="dxa"/>
            <w:bottom w:w="0" w:type="dxa"/>
            <w:right w:w="108" w:type="dxa"/>
          </w:tblCellMar>
        </w:tblPrEx>
        <w:trPr>
          <w:trHeight w:val="270" w:hRule="atLeast"/>
        </w:trPr>
        <w:tc>
          <w:tcPr>
            <w:tcW w:w="71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18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3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66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7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9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999" w:type="dxa"/>
            <w:gridSpan w:val="2"/>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财决公开08表</w:t>
            </w:r>
          </w:p>
        </w:tc>
      </w:tr>
      <w:tr>
        <w:tblPrEx>
          <w:tblCellMar>
            <w:top w:w="0" w:type="dxa"/>
            <w:left w:w="108" w:type="dxa"/>
            <w:bottom w:w="0" w:type="dxa"/>
            <w:right w:w="108" w:type="dxa"/>
          </w:tblCellMar>
        </w:tblPrEx>
        <w:trPr>
          <w:trHeight w:val="270" w:hRule="atLeast"/>
        </w:trPr>
        <w:tc>
          <w:tcPr>
            <w:tcW w:w="5443" w:type="dxa"/>
            <w:gridSpan w:val="5"/>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单位名称：遂宁市船山区九莲街道办事处</w:t>
            </w:r>
          </w:p>
        </w:tc>
        <w:tc>
          <w:tcPr>
            <w:tcW w:w="1560" w:type="dxa"/>
            <w:gridSpan w:val="2"/>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2023年度</w:t>
            </w:r>
          </w:p>
        </w:tc>
        <w:tc>
          <w:tcPr>
            <w:tcW w:w="1999" w:type="dxa"/>
            <w:gridSpan w:val="2"/>
            <w:tcBorders>
              <w:top w:val="nil"/>
              <w:left w:val="nil"/>
              <w:bottom w:val="nil"/>
              <w:right w:val="nil"/>
            </w:tcBorders>
            <w:shd w:val="clear" w:color="auto" w:fill="auto"/>
            <w:noWrap/>
            <w:vAlign w:val="bottom"/>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CellMar>
            <w:top w:w="0" w:type="dxa"/>
            <w:left w:w="108" w:type="dxa"/>
            <w:bottom w:w="0" w:type="dxa"/>
            <w:right w:w="108" w:type="dxa"/>
          </w:tblCellMar>
        </w:tblPrEx>
        <w:trPr>
          <w:trHeight w:val="621" w:hRule="atLeast"/>
        </w:trPr>
        <w:tc>
          <w:tcPr>
            <w:tcW w:w="2938" w:type="dxa"/>
            <w:gridSpan w:val="3"/>
            <w:tcBorders>
              <w:top w:val="single" w:color="808080" w:sz="4" w:space="0"/>
              <w:left w:val="single" w:color="808080" w:sz="4" w:space="0"/>
              <w:bottom w:val="single" w:color="80808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6064" w:type="dxa"/>
            <w:gridSpan w:val="6"/>
            <w:tcBorders>
              <w:top w:val="single" w:color="808080" w:sz="4" w:space="0"/>
              <w:left w:val="single" w:color="000000" w:sz="4" w:space="0"/>
              <w:bottom w:val="single" w:color="808080" w:sz="4" w:space="0"/>
              <w:right w:val="single" w:color="80808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CellMar>
            <w:top w:w="0" w:type="dxa"/>
            <w:left w:w="108" w:type="dxa"/>
            <w:bottom w:w="0" w:type="dxa"/>
            <w:right w:w="108" w:type="dxa"/>
          </w:tblCellMar>
        </w:tblPrEx>
        <w:trPr>
          <w:trHeight w:val="621" w:hRule="atLeast"/>
        </w:trPr>
        <w:tc>
          <w:tcPr>
            <w:tcW w:w="718" w:type="dxa"/>
            <w:tcBorders>
              <w:top w:val="single" w:color="808080" w:sz="4" w:space="0"/>
              <w:left w:val="single" w:color="808080" w:sz="4" w:space="0"/>
              <w:bottom w:val="single" w:color="808080" w:sz="4" w:space="0"/>
              <w:right w:val="single" w:color="80808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1185" w:type="dxa"/>
            <w:tcBorders>
              <w:top w:val="single" w:color="808080" w:sz="4" w:space="0"/>
              <w:left w:val="single" w:color="808080" w:sz="4" w:space="0"/>
              <w:bottom w:val="single" w:color="808080" w:sz="4" w:space="0"/>
              <w:right w:val="single" w:color="80808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35" w:type="dxa"/>
            <w:tcBorders>
              <w:top w:val="single" w:color="808080" w:sz="4" w:space="0"/>
              <w:left w:val="single" w:color="808080" w:sz="4" w:space="0"/>
              <w:bottom w:val="single" w:color="808080" w:sz="4" w:space="0"/>
              <w:right w:val="single" w:color="80808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40" w:type="dxa"/>
            <w:tcBorders>
              <w:top w:val="single" w:color="808080" w:sz="4" w:space="0"/>
              <w:left w:val="single" w:color="808080" w:sz="4" w:space="0"/>
              <w:bottom w:val="single" w:color="808080" w:sz="4" w:space="0"/>
              <w:right w:val="single" w:color="80808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1665" w:type="dxa"/>
            <w:tcBorders>
              <w:top w:val="single" w:color="808080" w:sz="4" w:space="0"/>
              <w:left w:val="single" w:color="808080" w:sz="4" w:space="0"/>
              <w:bottom w:val="single" w:color="808080" w:sz="4" w:space="0"/>
              <w:right w:val="single" w:color="80808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70" w:type="dxa"/>
            <w:tcBorders>
              <w:top w:val="single" w:color="808080" w:sz="4" w:space="0"/>
              <w:left w:val="single" w:color="808080" w:sz="4" w:space="0"/>
              <w:bottom w:val="single" w:color="808080" w:sz="4" w:space="0"/>
              <w:right w:val="single" w:color="80808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690" w:type="dxa"/>
            <w:tcBorders>
              <w:top w:val="single" w:color="808080" w:sz="4" w:space="0"/>
              <w:left w:val="single" w:color="808080" w:sz="4" w:space="0"/>
              <w:bottom w:val="single" w:color="808080" w:sz="4" w:space="0"/>
              <w:right w:val="single" w:color="80808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1230" w:type="dxa"/>
            <w:tcBorders>
              <w:top w:val="single" w:color="808080" w:sz="4" w:space="0"/>
              <w:left w:val="single" w:color="808080" w:sz="4" w:space="0"/>
              <w:bottom w:val="single" w:color="808080" w:sz="4" w:space="0"/>
              <w:right w:val="single" w:color="80808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69" w:type="dxa"/>
            <w:tcBorders>
              <w:top w:val="single" w:color="808080" w:sz="4" w:space="0"/>
              <w:left w:val="single" w:color="808080" w:sz="4" w:space="0"/>
              <w:bottom w:val="single" w:color="808080" w:sz="4" w:space="0"/>
              <w:right w:val="single" w:color="80808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工资福利支出</w:t>
            </w:r>
          </w:p>
        </w:tc>
        <w:tc>
          <w:tcPr>
            <w:tcW w:w="103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440.33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商品和服务支出</w:t>
            </w:r>
          </w:p>
        </w:tc>
        <w:tc>
          <w:tcPr>
            <w:tcW w:w="87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74.70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债务利息及费用支出</w:t>
            </w:r>
          </w:p>
        </w:tc>
        <w:tc>
          <w:tcPr>
            <w:tcW w:w="769"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基本工资</w:t>
            </w:r>
          </w:p>
        </w:tc>
        <w:tc>
          <w:tcPr>
            <w:tcW w:w="103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116.42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办公费</w:t>
            </w:r>
          </w:p>
        </w:tc>
        <w:tc>
          <w:tcPr>
            <w:tcW w:w="87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25.25</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30701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国内债务付息</w:t>
            </w:r>
          </w:p>
        </w:tc>
        <w:tc>
          <w:tcPr>
            <w:tcW w:w="769"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津贴补贴</w:t>
            </w:r>
          </w:p>
        </w:tc>
        <w:tc>
          <w:tcPr>
            <w:tcW w:w="103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74.64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30202</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印刷费</w:t>
            </w:r>
          </w:p>
        </w:tc>
        <w:tc>
          <w:tcPr>
            <w:tcW w:w="8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30702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国外债务付息</w:t>
            </w:r>
          </w:p>
        </w:tc>
        <w:tc>
          <w:tcPr>
            <w:tcW w:w="769"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奖金</w:t>
            </w:r>
          </w:p>
        </w:tc>
        <w:tc>
          <w:tcPr>
            <w:tcW w:w="103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91.82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30203</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咨询费</w:t>
            </w:r>
          </w:p>
        </w:tc>
        <w:tc>
          <w:tcPr>
            <w:tcW w:w="8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资本性支出</w:t>
            </w:r>
          </w:p>
        </w:tc>
        <w:tc>
          <w:tcPr>
            <w:tcW w:w="769"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伙食补助费</w:t>
            </w:r>
          </w:p>
        </w:tc>
        <w:tc>
          <w:tcPr>
            <w:tcW w:w="103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30204</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手续费</w:t>
            </w:r>
          </w:p>
        </w:tc>
        <w:tc>
          <w:tcPr>
            <w:tcW w:w="8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房屋建筑物购建</w:t>
            </w:r>
          </w:p>
        </w:tc>
        <w:tc>
          <w:tcPr>
            <w:tcW w:w="769"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30107</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绩效工资</w:t>
            </w:r>
          </w:p>
        </w:tc>
        <w:tc>
          <w:tcPr>
            <w:tcW w:w="103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42.47</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30205</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水费</w:t>
            </w:r>
          </w:p>
        </w:tc>
        <w:tc>
          <w:tcPr>
            <w:tcW w:w="87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办公设备购置</w:t>
            </w:r>
          </w:p>
        </w:tc>
        <w:tc>
          <w:tcPr>
            <w:tcW w:w="769"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30108</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机关事业单位基本养老保险缴费</w:t>
            </w:r>
          </w:p>
        </w:tc>
        <w:tc>
          <w:tcPr>
            <w:tcW w:w="103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46.60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30206</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电费</w:t>
            </w:r>
          </w:p>
        </w:tc>
        <w:tc>
          <w:tcPr>
            <w:tcW w:w="87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专用设备购置</w:t>
            </w:r>
          </w:p>
        </w:tc>
        <w:tc>
          <w:tcPr>
            <w:tcW w:w="769"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30109</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职业年金缴费</w:t>
            </w:r>
          </w:p>
        </w:tc>
        <w:tc>
          <w:tcPr>
            <w:tcW w:w="103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30207</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邮电费</w:t>
            </w:r>
          </w:p>
        </w:tc>
        <w:tc>
          <w:tcPr>
            <w:tcW w:w="87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31005</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基础设施建设</w:t>
            </w:r>
          </w:p>
        </w:tc>
        <w:tc>
          <w:tcPr>
            <w:tcW w:w="769"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职工基本医疗保险缴费</w:t>
            </w:r>
          </w:p>
        </w:tc>
        <w:tc>
          <w:tcPr>
            <w:tcW w:w="103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15.78</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30208</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取暖费</w:t>
            </w:r>
          </w:p>
        </w:tc>
        <w:tc>
          <w:tcPr>
            <w:tcW w:w="8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31006</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大型修缮</w:t>
            </w:r>
          </w:p>
        </w:tc>
        <w:tc>
          <w:tcPr>
            <w:tcW w:w="769"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公务员医疗补助缴费</w:t>
            </w:r>
          </w:p>
        </w:tc>
        <w:tc>
          <w:tcPr>
            <w:tcW w:w="103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30209</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物业管理费</w:t>
            </w:r>
          </w:p>
        </w:tc>
        <w:tc>
          <w:tcPr>
            <w:tcW w:w="8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31007</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信息网络及软件购置更新</w:t>
            </w:r>
          </w:p>
        </w:tc>
        <w:tc>
          <w:tcPr>
            <w:tcW w:w="769"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其他社会保障缴费</w:t>
            </w:r>
          </w:p>
        </w:tc>
        <w:tc>
          <w:tcPr>
            <w:tcW w:w="103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0.76</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差旅费</w:t>
            </w:r>
          </w:p>
        </w:tc>
        <w:tc>
          <w:tcPr>
            <w:tcW w:w="8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31008</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物资储备</w:t>
            </w:r>
          </w:p>
        </w:tc>
        <w:tc>
          <w:tcPr>
            <w:tcW w:w="769"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住房公积金</w:t>
            </w:r>
          </w:p>
        </w:tc>
        <w:tc>
          <w:tcPr>
            <w:tcW w:w="103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38.54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30212</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因公出国（境）费用</w:t>
            </w:r>
          </w:p>
        </w:tc>
        <w:tc>
          <w:tcPr>
            <w:tcW w:w="8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31009</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土地补偿</w:t>
            </w:r>
          </w:p>
        </w:tc>
        <w:tc>
          <w:tcPr>
            <w:tcW w:w="769"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医疗费</w:t>
            </w:r>
          </w:p>
        </w:tc>
        <w:tc>
          <w:tcPr>
            <w:tcW w:w="103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30213</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维修（护）费</w:t>
            </w:r>
          </w:p>
        </w:tc>
        <w:tc>
          <w:tcPr>
            <w:tcW w:w="8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安置补助</w:t>
            </w:r>
          </w:p>
        </w:tc>
        <w:tc>
          <w:tcPr>
            <w:tcW w:w="769"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30199</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其他工资福利支出</w:t>
            </w:r>
          </w:p>
        </w:tc>
        <w:tc>
          <w:tcPr>
            <w:tcW w:w="103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30214</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租赁费</w:t>
            </w:r>
          </w:p>
        </w:tc>
        <w:tc>
          <w:tcPr>
            <w:tcW w:w="8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地上附着物和青苗补偿</w:t>
            </w:r>
          </w:p>
        </w:tc>
        <w:tc>
          <w:tcPr>
            <w:tcW w:w="769"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对个人和家庭的补助</w:t>
            </w:r>
          </w:p>
        </w:tc>
        <w:tc>
          <w:tcPr>
            <w:tcW w:w="103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30215</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会议费</w:t>
            </w:r>
          </w:p>
        </w:tc>
        <w:tc>
          <w:tcPr>
            <w:tcW w:w="8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拆迁补偿</w:t>
            </w:r>
          </w:p>
        </w:tc>
        <w:tc>
          <w:tcPr>
            <w:tcW w:w="769"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离休费</w:t>
            </w:r>
          </w:p>
        </w:tc>
        <w:tc>
          <w:tcPr>
            <w:tcW w:w="103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30216</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培训费</w:t>
            </w:r>
          </w:p>
        </w:tc>
        <w:tc>
          <w:tcPr>
            <w:tcW w:w="8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公务用车购置</w:t>
            </w:r>
          </w:p>
        </w:tc>
        <w:tc>
          <w:tcPr>
            <w:tcW w:w="769"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退休费</w:t>
            </w:r>
          </w:p>
        </w:tc>
        <w:tc>
          <w:tcPr>
            <w:tcW w:w="103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30217</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公务接待费</w:t>
            </w:r>
          </w:p>
        </w:tc>
        <w:tc>
          <w:tcPr>
            <w:tcW w:w="8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31019</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其他交通工具购置</w:t>
            </w:r>
          </w:p>
        </w:tc>
        <w:tc>
          <w:tcPr>
            <w:tcW w:w="769"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退职（役）费</w:t>
            </w:r>
          </w:p>
        </w:tc>
        <w:tc>
          <w:tcPr>
            <w:tcW w:w="103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30218</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专用材料费</w:t>
            </w:r>
          </w:p>
        </w:tc>
        <w:tc>
          <w:tcPr>
            <w:tcW w:w="8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31021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文物和陈列品购置</w:t>
            </w:r>
          </w:p>
        </w:tc>
        <w:tc>
          <w:tcPr>
            <w:tcW w:w="769"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抚恤金</w:t>
            </w:r>
          </w:p>
        </w:tc>
        <w:tc>
          <w:tcPr>
            <w:tcW w:w="103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30224</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被装购置费</w:t>
            </w:r>
          </w:p>
        </w:tc>
        <w:tc>
          <w:tcPr>
            <w:tcW w:w="8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31022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无形资产购置</w:t>
            </w:r>
          </w:p>
        </w:tc>
        <w:tc>
          <w:tcPr>
            <w:tcW w:w="769"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生活补助</w:t>
            </w:r>
          </w:p>
        </w:tc>
        <w:tc>
          <w:tcPr>
            <w:tcW w:w="103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30225</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专用燃料费</w:t>
            </w:r>
          </w:p>
        </w:tc>
        <w:tc>
          <w:tcPr>
            <w:tcW w:w="8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31099</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其他资本性支出</w:t>
            </w:r>
          </w:p>
        </w:tc>
        <w:tc>
          <w:tcPr>
            <w:tcW w:w="769"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救济费</w:t>
            </w:r>
          </w:p>
        </w:tc>
        <w:tc>
          <w:tcPr>
            <w:tcW w:w="103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30226</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劳务费</w:t>
            </w:r>
          </w:p>
        </w:tc>
        <w:tc>
          <w:tcPr>
            <w:tcW w:w="8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其他支出</w:t>
            </w:r>
          </w:p>
        </w:tc>
        <w:tc>
          <w:tcPr>
            <w:tcW w:w="769"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30307</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医疗费补助</w:t>
            </w:r>
          </w:p>
        </w:tc>
        <w:tc>
          <w:tcPr>
            <w:tcW w:w="103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30227</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委托业务费</w:t>
            </w:r>
          </w:p>
        </w:tc>
        <w:tc>
          <w:tcPr>
            <w:tcW w:w="8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39907</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国家赔偿费用支出</w:t>
            </w:r>
          </w:p>
        </w:tc>
        <w:tc>
          <w:tcPr>
            <w:tcW w:w="769"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30308</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助学金</w:t>
            </w:r>
          </w:p>
        </w:tc>
        <w:tc>
          <w:tcPr>
            <w:tcW w:w="103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30228</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工会经费</w:t>
            </w:r>
          </w:p>
        </w:tc>
        <w:tc>
          <w:tcPr>
            <w:tcW w:w="87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6.57</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39908</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对民间非营利组织和群众性自治组织补贴</w:t>
            </w:r>
          </w:p>
        </w:tc>
        <w:tc>
          <w:tcPr>
            <w:tcW w:w="769"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30309</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奖励金</w:t>
            </w:r>
          </w:p>
        </w:tc>
        <w:tc>
          <w:tcPr>
            <w:tcW w:w="103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30229</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福利费</w:t>
            </w:r>
          </w:p>
        </w:tc>
        <w:tc>
          <w:tcPr>
            <w:tcW w:w="87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5.89</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39909</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经常性赠与</w:t>
            </w:r>
          </w:p>
        </w:tc>
        <w:tc>
          <w:tcPr>
            <w:tcW w:w="769"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30310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个人农业生产补贴</w:t>
            </w:r>
          </w:p>
        </w:tc>
        <w:tc>
          <w:tcPr>
            <w:tcW w:w="103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30231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公务用车运行维护费</w:t>
            </w:r>
          </w:p>
        </w:tc>
        <w:tc>
          <w:tcPr>
            <w:tcW w:w="8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39910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资本性赠与</w:t>
            </w:r>
          </w:p>
        </w:tc>
        <w:tc>
          <w:tcPr>
            <w:tcW w:w="769"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30311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代缴社会保险费</w:t>
            </w:r>
          </w:p>
        </w:tc>
        <w:tc>
          <w:tcPr>
            <w:tcW w:w="1035"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30239</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其他交通费用</w:t>
            </w:r>
          </w:p>
        </w:tc>
        <w:tc>
          <w:tcPr>
            <w:tcW w:w="87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39999</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其他支出</w:t>
            </w:r>
          </w:p>
        </w:tc>
        <w:tc>
          <w:tcPr>
            <w:tcW w:w="769"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30399</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其他对个人和家庭的补助</w:t>
            </w:r>
          </w:p>
        </w:tc>
        <w:tc>
          <w:tcPr>
            <w:tcW w:w="103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30240</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税金及附加费用</w:t>
            </w:r>
          </w:p>
        </w:tc>
        <w:tc>
          <w:tcPr>
            <w:tcW w:w="870"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69"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035" w:type="dxa"/>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其他商品和服务支出</w:t>
            </w:r>
          </w:p>
        </w:tc>
        <w:tc>
          <w:tcPr>
            <w:tcW w:w="870"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11.59</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69"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035" w:type="dxa"/>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870" w:type="dxa"/>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69"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035" w:type="dxa"/>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870" w:type="dxa"/>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69"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035" w:type="dxa"/>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870" w:type="dxa"/>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69"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035" w:type="dxa"/>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870" w:type="dxa"/>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69"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035" w:type="dxa"/>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870" w:type="dxa"/>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69"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035" w:type="dxa"/>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870" w:type="dxa"/>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69" w:type="dxa"/>
            <w:tcBorders>
              <w:top w:val="single" w:color="808080" w:sz="4" w:space="0"/>
              <w:left w:val="single" w:color="808080" w:sz="4" w:space="0"/>
              <w:bottom w:val="single" w:color="808080" w:sz="4" w:space="0"/>
              <w:right w:val="single" w:color="80808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人员经费合计</w:t>
            </w:r>
          </w:p>
        </w:tc>
        <w:tc>
          <w:tcPr>
            <w:tcW w:w="1035"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469.85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870" w:type="dxa"/>
            <w:tcBorders>
              <w:top w:val="single" w:color="808080" w:sz="4" w:space="0"/>
              <w:left w:val="single" w:color="808080" w:sz="4" w:space="0"/>
              <w:bottom w:val="single" w:color="808080" w:sz="4" w:space="0"/>
              <w:right w:val="single" w:color="80808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公用经费合计</w:t>
            </w:r>
          </w:p>
        </w:tc>
        <w:tc>
          <w:tcPr>
            <w:tcW w:w="769" w:type="dxa"/>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74.70</w:t>
            </w:r>
          </w:p>
        </w:tc>
      </w:tr>
      <w:tr>
        <w:tblPrEx>
          <w:tblCellMar>
            <w:top w:w="0" w:type="dxa"/>
            <w:left w:w="108" w:type="dxa"/>
            <w:bottom w:w="0" w:type="dxa"/>
            <w:right w:w="108" w:type="dxa"/>
          </w:tblCellMar>
        </w:tblPrEx>
        <w:trPr>
          <w:trHeight w:val="459" w:hRule="atLeast"/>
        </w:trPr>
        <w:tc>
          <w:tcPr>
            <w:tcW w:w="9002" w:type="dxa"/>
            <w:gridSpan w:val="9"/>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注：本表以“万元”为金额单位（保留两位小数），反映部门/单位本年度一般公共预算财政拨款基本支出明细情况。</w:t>
            </w:r>
          </w:p>
        </w:tc>
      </w:tr>
    </w:tbl>
    <w:p>
      <w:pPr>
        <w:pStyle w:val="19"/>
      </w:pPr>
    </w:p>
    <w:p>
      <w:pPr>
        <w:outlineLvl w:val="1"/>
        <w:rPr>
          <w:rStyle w:val="29"/>
          <w:rFonts w:hint="eastAsia" w:ascii="黑体" w:hAnsi="黑体" w:eastAsia="黑体"/>
          <w:b w:val="0"/>
          <w:lang w:val="en-US" w:eastAsia="zh-CN" w:bidi="ar-SA"/>
        </w:rPr>
      </w:pPr>
      <w:bookmarkStart w:id="87" w:name="_Toc24654"/>
      <w:r>
        <w:rPr>
          <w:rStyle w:val="29"/>
          <w:rFonts w:hint="eastAsia" w:ascii="黑体" w:hAnsi="黑体" w:eastAsia="黑体"/>
          <w:b w:val="0"/>
          <w:lang w:val="en-US" w:eastAsia="zh-CN" w:bidi="ar-SA"/>
        </w:rPr>
        <w:t>九、一般公共预算财政拨款项目支出决算表</w:t>
      </w:r>
      <w:bookmarkEnd w:id="87"/>
    </w:p>
    <w:tbl>
      <w:tblPr>
        <w:tblStyle w:val="15"/>
        <w:tblW w:w="0" w:type="auto"/>
        <w:tblInd w:w="93" w:type="dxa"/>
        <w:shd w:val="clear" w:color="auto" w:fill="auto"/>
        <w:tblLayout w:type="autofit"/>
        <w:tblCellMar>
          <w:top w:w="0" w:type="dxa"/>
          <w:left w:w="108" w:type="dxa"/>
          <w:bottom w:w="0" w:type="dxa"/>
          <w:right w:w="108" w:type="dxa"/>
        </w:tblCellMar>
      </w:tblPr>
      <w:tblGrid>
        <w:gridCol w:w="531"/>
        <w:gridCol w:w="531"/>
        <w:gridCol w:w="531"/>
        <w:gridCol w:w="3567"/>
        <w:gridCol w:w="1421"/>
        <w:gridCol w:w="1848"/>
      </w:tblGrid>
      <w:tr>
        <w:tblPrEx>
          <w:tblCellMar>
            <w:top w:w="0" w:type="dxa"/>
            <w:left w:w="108" w:type="dxa"/>
            <w:bottom w:w="0" w:type="dxa"/>
            <w:right w:w="108" w:type="dxa"/>
          </w:tblCellMar>
        </w:tblPrEx>
        <w:trPr>
          <w:trHeight w:val="489" w:hRule="atLeast"/>
        </w:trPr>
        <w:tc>
          <w:tcPr>
            <w:tcW w:w="0" w:type="auto"/>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一般公共预算财政拨款项目支出决算表</w:t>
            </w:r>
          </w:p>
        </w:tc>
      </w:tr>
      <w:tr>
        <w:tblPrEx>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财决公开09表</w:t>
            </w:r>
          </w:p>
        </w:tc>
      </w:tr>
      <w:tr>
        <w:tblPrEx>
          <w:tblCellMar>
            <w:top w:w="0" w:type="dxa"/>
            <w:left w:w="108" w:type="dxa"/>
            <w:bottom w:w="0" w:type="dxa"/>
            <w:right w:w="108" w:type="dxa"/>
          </w:tblCellMar>
        </w:tblPrEx>
        <w:trPr>
          <w:trHeight w:val="270" w:hRule="atLeast"/>
        </w:trPr>
        <w:tc>
          <w:tcPr>
            <w:tcW w:w="0" w:type="auto"/>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单位名称：遂宁市船山区九莲街道办事处</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2023年度</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CellMar>
            <w:top w:w="0" w:type="dxa"/>
            <w:left w:w="108" w:type="dxa"/>
            <w:bottom w:w="0" w:type="dxa"/>
            <w:right w:w="108" w:type="dxa"/>
          </w:tblCellMar>
        </w:tblPrEx>
        <w:trPr>
          <w:trHeight w:val="324" w:hRule="atLeast"/>
        </w:trPr>
        <w:tc>
          <w:tcPr>
            <w:tcW w:w="0" w:type="auto"/>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0" w:type="auto"/>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0" w:type="auto"/>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0" w:type="auto"/>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CellMar>
            <w:top w:w="0" w:type="dxa"/>
            <w:left w:w="108" w:type="dxa"/>
            <w:bottom w:w="0" w:type="dxa"/>
            <w:right w:w="108" w:type="dxa"/>
          </w:tblCellMar>
        </w:tblPrEx>
        <w:trPr>
          <w:trHeight w:val="324" w:hRule="atLeast"/>
        </w:trPr>
        <w:tc>
          <w:tcPr>
            <w:tcW w:w="0" w:type="auto"/>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24" w:hRule="atLeast"/>
        </w:trPr>
        <w:tc>
          <w:tcPr>
            <w:tcW w:w="0" w:type="auto"/>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0" w:type="auto"/>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0" w:type="auto"/>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9" w:hRule="atLeast"/>
        </w:trPr>
        <w:tc>
          <w:tcPr>
            <w:tcW w:w="0" w:type="auto"/>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575.10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575.10</w:t>
            </w: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110.18</w:t>
            </w: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人大事务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1.91</w:t>
            </w: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其他人大事务支出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w:t>
            </w: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99.02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99.02</w:t>
            </w: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79.02</w:t>
            </w: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信访事务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纪检监察事务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0.25</w:t>
            </w: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2011102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0.25</w:t>
            </w: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群众团体事务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7.08</w:t>
            </w: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2012902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4.76</w:t>
            </w: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其他群众团体事务支出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w:t>
            </w: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组织事务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0.77</w:t>
            </w: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其他组织事务支出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0.77</w:t>
            </w: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市场监督管理事务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1.15</w:t>
            </w: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2013899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其他市场监督管理事务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0.25</w:t>
            </w: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普通教育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0.25</w:t>
            </w: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2050299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其他普通教育支出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0.25</w:t>
            </w: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7.20</w:t>
            </w: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文化和旅游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5.00</w:t>
            </w: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0.80</w:t>
            </w: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其他文化和旅游支出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w:t>
            </w: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20799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2.20</w:t>
            </w: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24.24</w:t>
            </w: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20802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民政管理事务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18.00</w:t>
            </w: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基层政权建设和社区治理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20810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社会福利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5.88</w:t>
            </w: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2081099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其他社会福利支出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5.88</w:t>
            </w: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其他生活救助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0.36</w:t>
            </w: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2082501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其他城市生活救助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0.36</w:t>
            </w: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87.87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87.87</w:t>
            </w: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基层医疗卫生机构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0.20</w:t>
            </w: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其他基层医疗卫生机构支出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0.20</w:t>
            </w: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公共卫生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87.67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87.67</w:t>
            </w: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2100409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重大公共卫生服务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86.67</w:t>
            </w: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2100499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其他公共卫生支出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29.58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29.58</w:t>
            </w: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环境保护管理事务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5.80</w:t>
            </w: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2110102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w:t>
            </w: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污染防治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1.23</w:t>
            </w: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2110301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自然生态保护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22.55</w:t>
            </w: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2110402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农村环境保护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22.55</w:t>
            </w: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283.15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283.15</w:t>
            </w: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城乡社区管理事务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21.36</w:t>
            </w: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城管执法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21.36</w:t>
            </w: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城乡社区规划与管理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187.35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187.35</w:t>
            </w: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城乡社区规划与管理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187.35</w:t>
            </w: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城乡社区环境卫生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13.80</w:t>
            </w: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城乡社区环境卫生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13.80</w:t>
            </w: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建设市场管理与监督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56.64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56.64</w:t>
            </w: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建设市场管理与监督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56.64</w:t>
            </w: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4.00</w:t>
            </w: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6.40</w:t>
            </w: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农业农村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0.40</w:t>
            </w: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病虫害控制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w:t>
            </w: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水利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w:t>
            </w: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水利工程运行与维护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农村综合改革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5.00</w:t>
            </w: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2130705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对村民委员会和村党支部的补助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15.33</w:t>
            </w: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21401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公路水路运输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15.33</w:t>
            </w: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其他公路水路运输支出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15.33</w:t>
            </w: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10.90</w:t>
            </w: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22401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应急管理事务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2.00</w:t>
            </w: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22406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自然灾害防治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8.90</w:t>
            </w:r>
          </w:p>
        </w:tc>
      </w:tr>
      <w:tr>
        <w:tblPrEx>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2240602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森林草原防灾减灾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8.90</w:t>
            </w:r>
          </w:p>
        </w:tc>
      </w:tr>
      <w:tr>
        <w:tblPrEx>
          <w:tblCellMar>
            <w:top w:w="0" w:type="dxa"/>
            <w:left w:w="108" w:type="dxa"/>
            <w:bottom w:w="0" w:type="dxa"/>
            <w:right w:w="108" w:type="dxa"/>
          </w:tblCellMar>
        </w:tblPrEx>
        <w:trPr>
          <w:trHeight w:val="780" w:hRule="atLeast"/>
        </w:trPr>
        <w:tc>
          <w:tcPr>
            <w:tcW w:w="0" w:type="auto"/>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注：本表以“万元”为金额单位（保留两位小数），反映部门/单位本年度一般公共预算财政拨款项目支出收支明细情况。</w:t>
            </w:r>
          </w:p>
        </w:tc>
      </w:tr>
    </w:tbl>
    <w:p>
      <w:pPr>
        <w:pStyle w:val="19"/>
      </w:pPr>
    </w:p>
    <w:p>
      <w:pPr>
        <w:outlineLvl w:val="1"/>
        <w:rPr>
          <w:rStyle w:val="29"/>
          <w:rFonts w:hint="eastAsia" w:ascii="黑体" w:hAnsi="黑体" w:eastAsia="黑体"/>
          <w:b w:val="0"/>
          <w:lang w:val="en-US" w:eastAsia="zh-CN" w:bidi="ar-SA"/>
        </w:rPr>
      </w:pPr>
      <w:bookmarkStart w:id="88" w:name="_Toc22551"/>
      <w:r>
        <w:rPr>
          <w:rStyle w:val="29"/>
          <w:rFonts w:hint="eastAsia" w:ascii="黑体" w:hAnsi="黑体" w:eastAsia="黑体"/>
          <w:b w:val="0"/>
          <w:lang w:val="en-US" w:eastAsia="zh-CN" w:bidi="ar-SA"/>
        </w:rPr>
        <w:t>十、政府性基金预算财政拨款收入支出决算表</w:t>
      </w:r>
      <w:bookmarkEnd w:id="88"/>
    </w:p>
    <w:tbl>
      <w:tblPr>
        <w:tblStyle w:val="15"/>
        <w:tblW w:w="0" w:type="auto"/>
        <w:tblInd w:w="93" w:type="dxa"/>
        <w:shd w:val="clear" w:color="auto" w:fill="auto"/>
        <w:tblLayout w:type="fixed"/>
        <w:tblCellMar>
          <w:top w:w="0" w:type="dxa"/>
          <w:left w:w="108" w:type="dxa"/>
          <w:bottom w:w="0" w:type="dxa"/>
          <w:right w:w="108" w:type="dxa"/>
        </w:tblCellMar>
      </w:tblPr>
      <w:tblGrid>
        <w:gridCol w:w="358"/>
        <w:gridCol w:w="360"/>
        <w:gridCol w:w="375"/>
        <w:gridCol w:w="2587"/>
        <w:gridCol w:w="473"/>
        <w:gridCol w:w="780"/>
        <w:gridCol w:w="958"/>
        <w:gridCol w:w="812"/>
        <w:gridCol w:w="750"/>
        <w:gridCol w:w="976"/>
      </w:tblGrid>
      <w:tr>
        <w:tblPrEx>
          <w:tblCellMar>
            <w:top w:w="0" w:type="dxa"/>
            <w:left w:w="108" w:type="dxa"/>
            <w:bottom w:w="0" w:type="dxa"/>
            <w:right w:w="108" w:type="dxa"/>
          </w:tblCellMar>
        </w:tblPrEx>
        <w:trPr>
          <w:trHeight w:val="489" w:hRule="atLeast"/>
        </w:trPr>
        <w:tc>
          <w:tcPr>
            <w:tcW w:w="8429" w:type="dxa"/>
            <w:gridSpan w:val="1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政府性基金预算财政拨款收入支出决算表</w:t>
            </w:r>
          </w:p>
        </w:tc>
      </w:tr>
      <w:tr>
        <w:tblPrEx>
          <w:shd w:val="clear" w:color="auto" w:fill="auto"/>
          <w:tblCellMar>
            <w:top w:w="0" w:type="dxa"/>
            <w:left w:w="108" w:type="dxa"/>
            <w:bottom w:w="0" w:type="dxa"/>
            <w:right w:w="108" w:type="dxa"/>
          </w:tblCellMar>
        </w:tblPrEx>
        <w:trPr>
          <w:trHeight w:val="270" w:hRule="atLeast"/>
        </w:trPr>
        <w:tc>
          <w:tcPr>
            <w:tcW w:w="35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6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7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58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7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5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538" w:type="dxa"/>
            <w:gridSpan w:val="3"/>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财决公开10表</w:t>
            </w:r>
          </w:p>
        </w:tc>
      </w:tr>
      <w:tr>
        <w:tblPrEx>
          <w:tblCellMar>
            <w:top w:w="0" w:type="dxa"/>
            <w:left w:w="108" w:type="dxa"/>
            <w:bottom w:w="0" w:type="dxa"/>
            <w:right w:w="108" w:type="dxa"/>
          </w:tblCellMar>
        </w:tblPrEx>
        <w:trPr>
          <w:trHeight w:val="270" w:hRule="atLeast"/>
        </w:trPr>
        <w:tc>
          <w:tcPr>
            <w:tcW w:w="4153" w:type="dxa"/>
            <w:gridSpan w:val="5"/>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单位名称：遂宁市船山区九莲街道办事处</w:t>
            </w:r>
          </w:p>
        </w:tc>
        <w:tc>
          <w:tcPr>
            <w:tcW w:w="1738"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2023年度</w:t>
            </w:r>
          </w:p>
        </w:tc>
        <w:tc>
          <w:tcPr>
            <w:tcW w:w="812"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1726" w:type="dxa"/>
            <w:gridSpan w:val="2"/>
            <w:tcBorders>
              <w:top w:val="nil"/>
              <w:left w:val="nil"/>
              <w:bottom w:val="nil"/>
              <w:right w:val="nil"/>
            </w:tcBorders>
            <w:shd w:val="clear" w:color="auto" w:fill="auto"/>
            <w:noWrap/>
            <w:vAlign w:val="bottom"/>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CellMar>
            <w:top w:w="0" w:type="dxa"/>
            <w:left w:w="108" w:type="dxa"/>
            <w:bottom w:w="0" w:type="dxa"/>
            <w:right w:w="108" w:type="dxa"/>
          </w:tblCellMar>
        </w:tblPrEx>
        <w:trPr>
          <w:trHeight w:val="324" w:hRule="atLeast"/>
        </w:trPr>
        <w:tc>
          <w:tcPr>
            <w:tcW w:w="1093" w:type="dxa"/>
            <w:gridSpan w:val="3"/>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587"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73"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78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2520"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976"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CellMar>
            <w:top w:w="0" w:type="dxa"/>
            <w:left w:w="108" w:type="dxa"/>
            <w:bottom w:w="0" w:type="dxa"/>
            <w:right w:w="108" w:type="dxa"/>
          </w:tblCellMar>
        </w:tblPrEx>
        <w:trPr>
          <w:trHeight w:val="324" w:hRule="atLeast"/>
        </w:trPr>
        <w:tc>
          <w:tcPr>
            <w:tcW w:w="1093" w:type="dxa"/>
            <w:gridSpan w:val="3"/>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587"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73"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78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958"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12"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75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976"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24" w:hRule="atLeast"/>
        </w:trPr>
        <w:tc>
          <w:tcPr>
            <w:tcW w:w="1093" w:type="dxa"/>
            <w:gridSpan w:val="3"/>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587"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73"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78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958"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812"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75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976"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24" w:hRule="atLeast"/>
        </w:trPr>
        <w:tc>
          <w:tcPr>
            <w:tcW w:w="358"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3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37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2587"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9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212</w:t>
            </w:r>
          </w:p>
        </w:tc>
        <w:tc>
          <w:tcPr>
            <w:tcW w:w="2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城乡社区支出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1.40</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1.40</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9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21208</w:t>
            </w:r>
          </w:p>
        </w:tc>
        <w:tc>
          <w:tcPr>
            <w:tcW w:w="2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国有土地使用权出让收入安排的支出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1.40</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1.40</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09" w:hRule="atLeast"/>
        </w:trPr>
        <w:tc>
          <w:tcPr>
            <w:tcW w:w="109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2120814</w:t>
            </w:r>
          </w:p>
        </w:tc>
        <w:tc>
          <w:tcPr>
            <w:tcW w:w="2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农业生产发展支出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 w:hRule="atLeast"/>
        </w:trPr>
        <w:tc>
          <w:tcPr>
            <w:tcW w:w="8429" w:type="dxa"/>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注：本表以“万元”为金额单位（保留两位小数），反映部门/单位本年度政府性预算财政拨款收入、支出及结转和结余情况。</w:t>
            </w:r>
          </w:p>
        </w:tc>
      </w:tr>
      <w:tr>
        <w:tblPrEx>
          <w:tblCellMar>
            <w:top w:w="0" w:type="dxa"/>
            <w:left w:w="108" w:type="dxa"/>
            <w:bottom w:w="0" w:type="dxa"/>
            <w:right w:w="108" w:type="dxa"/>
          </w:tblCellMar>
        </w:tblPrEx>
        <w:trPr>
          <w:trHeight w:val="270" w:hRule="atLeast"/>
        </w:trPr>
        <w:tc>
          <w:tcPr>
            <w:tcW w:w="8429" w:type="dxa"/>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说明：如部门/单位没有政府性基金收入，也没有使用政府性基金安排的支出，应注明本表无数据。</w:t>
            </w:r>
          </w:p>
        </w:tc>
      </w:tr>
    </w:tbl>
    <w:p>
      <w:pPr>
        <w:pStyle w:val="19"/>
      </w:pPr>
    </w:p>
    <w:p>
      <w:pPr>
        <w:outlineLvl w:val="1"/>
        <w:rPr>
          <w:rStyle w:val="29"/>
          <w:rFonts w:hint="eastAsia" w:ascii="黑体" w:hAnsi="黑体" w:eastAsia="黑体"/>
          <w:b w:val="0"/>
          <w:lang w:val="en-US" w:eastAsia="zh-CN" w:bidi="ar-SA"/>
        </w:rPr>
      </w:pPr>
      <w:bookmarkStart w:id="89" w:name="_Toc31183"/>
      <w:r>
        <w:rPr>
          <w:rStyle w:val="29"/>
          <w:rFonts w:hint="eastAsia" w:ascii="黑体" w:hAnsi="黑体" w:eastAsia="黑体"/>
          <w:b w:val="0"/>
          <w:lang w:val="en-US" w:eastAsia="zh-CN" w:bidi="ar-SA"/>
        </w:rPr>
        <w:t>十一、国有资本经营预算财政拨款收入支出决算表</w:t>
      </w:r>
      <w:bookmarkEnd w:id="89"/>
    </w:p>
    <w:tbl>
      <w:tblPr>
        <w:tblStyle w:val="15"/>
        <w:tblW w:w="0" w:type="auto"/>
        <w:tblInd w:w="93" w:type="dxa"/>
        <w:shd w:val="clear" w:color="auto" w:fill="auto"/>
        <w:tblLayout w:type="autofit"/>
        <w:tblCellMar>
          <w:top w:w="0" w:type="dxa"/>
          <w:left w:w="108" w:type="dxa"/>
          <w:bottom w:w="0" w:type="dxa"/>
          <w:right w:w="108" w:type="dxa"/>
        </w:tblCellMar>
      </w:tblPr>
      <w:tblGrid>
        <w:gridCol w:w="3816"/>
        <w:gridCol w:w="436"/>
        <w:gridCol w:w="436"/>
        <w:gridCol w:w="447"/>
        <w:gridCol w:w="1274"/>
        <w:gridCol w:w="447"/>
        <w:gridCol w:w="447"/>
        <w:gridCol w:w="1126"/>
      </w:tblGrid>
      <w:tr>
        <w:tblPrEx>
          <w:tblCellMar>
            <w:top w:w="0" w:type="dxa"/>
            <w:left w:w="108" w:type="dxa"/>
            <w:bottom w:w="0" w:type="dxa"/>
            <w:right w:w="108" w:type="dxa"/>
          </w:tblCellMar>
        </w:tblPrEx>
        <w:trPr>
          <w:trHeight w:val="489" w:hRule="atLeast"/>
        </w:trPr>
        <w:tc>
          <w:tcPr>
            <w:tcW w:w="0" w:type="auto"/>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国有资本经营预算财政拨款收入支出决算表</w:t>
            </w:r>
          </w:p>
        </w:tc>
      </w:tr>
      <w:tr>
        <w:tblPrEx>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gridSpan w:val="3"/>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财决公开11表</w:t>
            </w:r>
          </w:p>
        </w:tc>
      </w:tr>
      <w:tr>
        <w:tblPrEx>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单位名称：遂宁市船山区九莲街道办事处</w:t>
            </w: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2023年度</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CellMar>
            <w:top w:w="0" w:type="dxa"/>
            <w:left w:w="108" w:type="dxa"/>
            <w:bottom w:w="0" w:type="dxa"/>
            <w:right w:w="108" w:type="dxa"/>
          </w:tblCellMar>
        </w:tblPrEx>
        <w:trPr>
          <w:trHeight w:val="324"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    目</w:t>
            </w:r>
          </w:p>
        </w:tc>
        <w:tc>
          <w:tcPr>
            <w:tcW w:w="0" w:type="auto"/>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0" w:type="auto"/>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0" w:type="auto"/>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CellMar>
            <w:top w:w="0" w:type="dxa"/>
            <w:left w:w="108" w:type="dxa"/>
            <w:bottom w:w="0" w:type="dxa"/>
            <w:right w:w="108" w:type="dxa"/>
          </w:tblCellMar>
        </w:tblPrEx>
        <w:trPr>
          <w:trHeight w:val="276" w:hRule="atLeast"/>
        </w:trPr>
        <w:tc>
          <w:tcPr>
            <w:tcW w:w="0" w:type="auto"/>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0" w:type="auto"/>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9" w:hRule="atLeast"/>
        </w:trPr>
        <w:tc>
          <w:tcPr>
            <w:tcW w:w="0" w:type="auto"/>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9" w:hRule="atLeast"/>
        </w:trPr>
        <w:tc>
          <w:tcPr>
            <w:tcW w:w="0" w:type="auto"/>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24" w:hRule="atLeast"/>
        </w:trPr>
        <w:tc>
          <w:tcPr>
            <w:tcW w:w="0" w:type="auto"/>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0" w:type="auto"/>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0" w:type="auto"/>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r>
      <w:tr>
        <w:tblPrEx>
          <w:tblCellMar>
            <w:top w:w="0" w:type="dxa"/>
            <w:left w:w="108" w:type="dxa"/>
            <w:bottom w:w="0" w:type="dxa"/>
            <w:right w:w="108" w:type="dxa"/>
          </w:tblCellMar>
        </w:tblPrEx>
        <w:trPr>
          <w:trHeight w:val="960" w:hRule="atLeast"/>
        </w:trPr>
        <w:tc>
          <w:tcPr>
            <w:tcW w:w="0" w:type="auto"/>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注：本表以“万元”为金额单位（保留两位小数），反映部门/单位本年度国有资本经营预算财政拨款支出情况；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如部门/单位没有国有资本经营预算收入，也没有使用国有资本经营预算安排的支出，应注明本表无数据。</w:t>
            </w:r>
          </w:p>
        </w:tc>
      </w:tr>
    </w:tbl>
    <w:p>
      <w:pPr>
        <w:pStyle w:val="19"/>
      </w:pPr>
    </w:p>
    <w:p>
      <w:pPr>
        <w:outlineLvl w:val="1"/>
        <w:rPr>
          <w:rStyle w:val="29"/>
          <w:rFonts w:hint="eastAsia" w:ascii="黑体" w:hAnsi="黑体" w:eastAsia="黑体"/>
          <w:b w:val="0"/>
          <w:lang w:val="en-US" w:eastAsia="zh-CN" w:bidi="ar-SA"/>
        </w:rPr>
      </w:pPr>
      <w:bookmarkStart w:id="90" w:name="_Toc27485"/>
      <w:r>
        <w:rPr>
          <w:rStyle w:val="29"/>
          <w:rFonts w:hint="eastAsia" w:ascii="黑体" w:hAnsi="黑体" w:eastAsia="黑体"/>
          <w:b w:val="0"/>
          <w:lang w:val="en-US" w:eastAsia="zh-CN" w:bidi="ar-SA"/>
        </w:rPr>
        <w:t>十二、国有资本经营预算财政拨款支出决算表</w:t>
      </w:r>
      <w:bookmarkEnd w:id="90"/>
    </w:p>
    <w:tbl>
      <w:tblPr>
        <w:tblStyle w:val="15"/>
        <w:tblW w:w="0" w:type="auto"/>
        <w:tblInd w:w="93" w:type="dxa"/>
        <w:shd w:val="clear" w:color="auto" w:fill="auto"/>
        <w:tblLayout w:type="autofit"/>
        <w:tblCellMar>
          <w:top w:w="0" w:type="dxa"/>
          <w:left w:w="108" w:type="dxa"/>
          <w:bottom w:w="0" w:type="dxa"/>
          <w:right w:w="108" w:type="dxa"/>
        </w:tblCellMar>
      </w:tblPr>
      <w:tblGrid>
        <w:gridCol w:w="737"/>
        <w:gridCol w:w="736"/>
        <w:gridCol w:w="737"/>
        <w:gridCol w:w="1662"/>
        <w:gridCol w:w="1284"/>
        <w:gridCol w:w="1112"/>
        <w:gridCol w:w="1538"/>
      </w:tblGrid>
      <w:tr>
        <w:tblPrEx>
          <w:tblCellMar>
            <w:top w:w="0" w:type="dxa"/>
            <w:left w:w="108" w:type="dxa"/>
            <w:bottom w:w="0" w:type="dxa"/>
            <w:right w:w="108" w:type="dxa"/>
          </w:tblCellMar>
        </w:tblPrEx>
        <w:trPr>
          <w:trHeight w:val="489"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国有资本经营预算财政拨款支出决算表</w:t>
            </w:r>
          </w:p>
        </w:tc>
      </w:tr>
      <w:tr>
        <w:tblPrEx>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财决公开12表</w:t>
            </w:r>
          </w:p>
        </w:tc>
      </w:tr>
      <w:tr>
        <w:tblPrEx>
          <w:tblCellMar>
            <w:top w:w="0" w:type="dxa"/>
            <w:left w:w="108" w:type="dxa"/>
            <w:bottom w:w="0" w:type="dxa"/>
            <w:right w:w="108" w:type="dxa"/>
          </w:tblCellMar>
        </w:tblPrEx>
        <w:trPr>
          <w:trHeight w:val="285" w:hRule="atLeast"/>
        </w:trPr>
        <w:tc>
          <w:tcPr>
            <w:tcW w:w="0" w:type="auto"/>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单位名称：遂宁市船山区九莲街道办事处</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2023年度</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CellMar>
            <w:top w:w="0" w:type="dxa"/>
            <w:left w:w="108" w:type="dxa"/>
            <w:bottom w:w="0" w:type="dxa"/>
            <w:right w:w="108" w:type="dxa"/>
          </w:tblCellMar>
        </w:tblPrEx>
        <w:trPr>
          <w:trHeight w:val="324"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    目</w:t>
            </w:r>
          </w:p>
        </w:tc>
        <w:tc>
          <w:tcPr>
            <w:tcW w:w="0" w:type="auto"/>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CellMar>
            <w:top w:w="0" w:type="dxa"/>
            <w:left w:w="108" w:type="dxa"/>
            <w:bottom w:w="0" w:type="dxa"/>
            <w:right w:w="108" w:type="dxa"/>
          </w:tblCellMar>
        </w:tblPrEx>
        <w:trPr>
          <w:trHeight w:val="324" w:hRule="atLeast"/>
        </w:trPr>
        <w:tc>
          <w:tcPr>
            <w:tcW w:w="0" w:type="auto"/>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0" w:type="auto"/>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0" w:type="auto"/>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0" w:type="auto"/>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CellMar>
            <w:top w:w="0" w:type="dxa"/>
            <w:left w:w="108" w:type="dxa"/>
            <w:bottom w:w="0" w:type="dxa"/>
            <w:right w:w="108" w:type="dxa"/>
          </w:tblCellMar>
        </w:tblPrEx>
        <w:trPr>
          <w:trHeight w:val="324" w:hRule="atLeast"/>
        </w:trPr>
        <w:tc>
          <w:tcPr>
            <w:tcW w:w="0" w:type="auto"/>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24" w:hRule="atLeast"/>
        </w:trPr>
        <w:tc>
          <w:tcPr>
            <w:tcW w:w="0" w:type="auto"/>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24" w:hRule="atLeast"/>
        </w:trPr>
        <w:tc>
          <w:tcPr>
            <w:tcW w:w="0" w:type="auto"/>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0" w:type="auto"/>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0" w:type="auto"/>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r>
      <w:tr>
        <w:tblPrEx>
          <w:tblCellMar>
            <w:top w:w="0" w:type="dxa"/>
            <w:left w:w="108" w:type="dxa"/>
            <w:bottom w:w="0" w:type="dxa"/>
            <w:right w:w="108" w:type="dxa"/>
          </w:tblCellMar>
        </w:tblPrEx>
        <w:trPr>
          <w:trHeight w:val="780" w:hRule="atLeast"/>
        </w:trPr>
        <w:tc>
          <w:tcPr>
            <w:tcW w:w="0" w:type="auto"/>
            <w:gridSpan w:val="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注：本表反映部门/单位本年度国有资本经营预算财政拨款支出情况。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如部门/单位没有使用国有资本经营预算安排的支出，应注明本表无数据。</w:t>
            </w:r>
          </w:p>
        </w:tc>
      </w:tr>
    </w:tbl>
    <w:p>
      <w:pPr>
        <w:pStyle w:val="19"/>
      </w:pPr>
    </w:p>
    <w:p>
      <w:pPr>
        <w:outlineLvl w:val="1"/>
        <w:rPr>
          <w:rFonts w:hint="eastAsia" w:ascii="仿宋" w:hAnsi="仿宋" w:eastAsia="仿宋"/>
          <w:sz w:val="32"/>
          <w:szCs w:val="32"/>
        </w:rPr>
      </w:pPr>
      <w:bookmarkStart w:id="91" w:name="_Toc31941"/>
      <w:r>
        <w:rPr>
          <w:rStyle w:val="29"/>
          <w:rFonts w:hint="eastAsia" w:ascii="黑体" w:hAnsi="黑体" w:eastAsia="黑体"/>
          <w:b w:val="0"/>
          <w:lang w:val="en-US" w:eastAsia="zh-CN" w:bidi="ar-SA"/>
        </w:rPr>
        <w:t>十三、财政拨款“三公”经费支出决算表</w:t>
      </w:r>
      <w:bookmarkEnd w:id="91"/>
    </w:p>
    <w:tbl>
      <w:tblPr>
        <w:tblStyle w:val="15"/>
        <w:tblW w:w="8639" w:type="dxa"/>
        <w:tblInd w:w="93" w:type="dxa"/>
        <w:shd w:val="clear" w:color="auto" w:fill="auto"/>
        <w:tblLayout w:type="fixed"/>
        <w:tblCellMar>
          <w:top w:w="0" w:type="dxa"/>
          <w:left w:w="108" w:type="dxa"/>
          <w:bottom w:w="0" w:type="dxa"/>
          <w:right w:w="108" w:type="dxa"/>
        </w:tblCellMar>
      </w:tblPr>
      <w:tblGrid>
        <w:gridCol w:w="294"/>
        <w:gridCol w:w="335"/>
        <w:gridCol w:w="295"/>
        <w:gridCol w:w="355"/>
        <w:gridCol w:w="315"/>
        <w:gridCol w:w="414"/>
        <w:gridCol w:w="295"/>
        <w:gridCol w:w="335"/>
        <w:gridCol w:w="295"/>
        <w:gridCol w:w="355"/>
        <w:gridCol w:w="315"/>
        <w:gridCol w:w="414"/>
        <w:gridCol w:w="295"/>
        <w:gridCol w:w="532"/>
        <w:gridCol w:w="295"/>
        <w:gridCol w:w="394"/>
        <w:gridCol w:w="394"/>
        <w:gridCol w:w="414"/>
        <w:gridCol w:w="295"/>
        <w:gridCol w:w="511"/>
        <w:gridCol w:w="290"/>
        <w:gridCol w:w="394"/>
        <w:gridCol w:w="394"/>
        <w:gridCol w:w="414"/>
      </w:tblGrid>
      <w:tr>
        <w:tblPrEx>
          <w:tblCellMar>
            <w:top w:w="0" w:type="dxa"/>
            <w:left w:w="108" w:type="dxa"/>
            <w:bottom w:w="0" w:type="dxa"/>
            <w:right w:w="108" w:type="dxa"/>
          </w:tblCellMar>
        </w:tblPrEx>
        <w:trPr>
          <w:trHeight w:val="489" w:hRule="atLeast"/>
        </w:trPr>
        <w:tc>
          <w:tcPr>
            <w:tcW w:w="8639" w:type="dxa"/>
            <w:gridSpan w:val="2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财政拨款“三公”经费支出决算表</w:t>
            </w:r>
          </w:p>
        </w:tc>
      </w:tr>
      <w:tr>
        <w:tblPrEx>
          <w:tblCellMar>
            <w:top w:w="0" w:type="dxa"/>
            <w:left w:w="108" w:type="dxa"/>
            <w:bottom w:w="0" w:type="dxa"/>
            <w:right w:w="108" w:type="dxa"/>
          </w:tblCellMar>
        </w:tblPrEx>
        <w:trPr>
          <w:trHeight w:val="270" w:hRule="atLeast"/>
        </w:trPr>
        <w:tc>
          <w:tcPr>
            <w:tcW w:w="29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3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9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5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1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1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9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3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9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5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1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1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9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3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9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9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106" w:type="dxa"/>
            <w:gridSpan w:val="8"/>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财决公开13表</w:t>
            </w:r>
          </w:p>
        </w:tc>
      </w:tr>
      <w:tr>
        <w:tblPrEx>
          <w:tblCellMar>
            <w:top w:w="0" w:type="dxa"/>
            <w:left w:w="108" w:type="dxa"/>
            <w:bottom w:w="0" w:type="dxa"/>
            <w:right w:w="108" w:type="dxa"/>
          </w:tblCellMar>
        </w:tblPrEx>
        <w:trPr>
          <w:trHeight w:val="270" w:hRule="atLeast"/>
        </w:trPr>
        <w:tc>
          <w:tcPr>
            <w:tcW w:w="4312" w:type="dxa"/>
            <w:gridSpan w:val="13"/>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单位名称：遂宁市船山区九莲街道办事处</w:t>
            </w:r>
          </w:p>
        </w:tc>
        <w:tc>
          <w:tcPr>
            <w:tcW w:w="53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497" w:type="dxa"/>
            <w:gridSpan w:val="4"/>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c>
          <w:tcPr>
            <w:tcW w:w="29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003" w:type="dxa"/>
            <w:gridSpan w:val="5"/>
            <w:tcBorders>
              <w:top w:val="nil"/>
              <w:left w:val="nil"/>
              <w:bottom w:val="nil"/>
              <w:right w:val="nil"/>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CellMar>
            <w:top w:w="0" w:type="dxa"/>
            <w:left w:w="108" w:type="dxa"/>
            <w:bottom w:w="0" w:type="dxa"/>
            <w:right w:w="108" w:type="dxa"/>
          </w:tblCellMar>
        </w:tblPrEx>
        <w:trPr>
          <w:trHeight w:val="420" w:hRule="atLeast"/>
        </w:trPr>
        <w:tc>
          <w:tcPr>
            <w:tcW w:w="2008" w:type="dxa"/>
            <w:gridSpan w:val="6"/>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631" w:type="dxa"/>
            <w:gridSpan w:val="18"/>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CellMar>
            <w:top w:w="0" w:type="dxa"/>
            <w:left w:w="108" w:type="dxa"/>
            <w:bottom w:w="0" w:type="dxa"/>
            <w:right w:w="108" w:type="dxa"/>
          </w:tblCellMar>
        </w:tblPrEx>
        <w:trPr>
          <w:trHeight w:val="420" w:hRule="atLeast"/>
        </w:trPr>
        <w:tc>
          <w:tcPr>
            <w:tcW w:w="294" w:type="dxa"/>
            <w:vMerge w:val="restar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3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因公出国（境）费用</w:t>
            </w:r>
          </w:p>
        </w:tc>
        <w:tc>
          <w:tcPr>
            <w:tcW w:w="965" w:type="dxa"/>
            <w:gridSpan w:val="3"/>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414"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295"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3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965" w:type="dxa"/>
            <w:gridSpan w:val="3"/>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414" w:type="dxa"/>
            <w:vMerge w:val="restart"/>
            <w:tcBorders>
              <w:top w:val="nil"/>
              <w:left w:val="nil"/>
              <w:bottom w:val="single" w:color="000000" w:sz="4" w:space="0"/>
              <w:right w:val="nil"/>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2324" w:type="dxa"/>
            <w:gridSpan w:val="6"/>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其中：一般公共预算财政拨款</w:t>
            </w:r>
          </w:p>
        </w:tc>
        <w:tc>
          <w:tcPr>
            <w:tcW w:w="2298" w:type="dxa"/>
            <w:gridSpan w:val="6"/>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其中：政府性基金预算财政拨款</w:t>
            </w:r>
          </w:p>
        </w:tc>
      </w:tr>
      <w:tr>
        <w:tblPrEx>
          <w:tblCellMar>
            <w:top w:w="0" w:type="dxa"/>
            <w:left w:w="108" w:type="dxa"/>
            <w:bottom w:w="0" w:type="dxa"/>
            <w:right w:w="108" w:type="dxa"/>
          </w:tblCellMar>
        </w:tblPrEx>
        <w:trPr>
          <w:trHeight w:val="380" w:hRule="atLeast"/>
        </w:trPr>
        <w:tc>
          <w:tcPr>
            <w:tcW w:w="294" w:type="dxa"/>
            <w:vMerge w:val="continue"/>
            <w:tcBorders>
              <w:top w:val="nil"/>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335"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95"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35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31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414" w:type="dxa"/>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295" w:type="dxa"/>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335"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95"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35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公务用车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购置费</w:t>
            </w:r>
          </w:p>
        </w:tc>
        <w:tc>
          <w:tcPr>
            <w:tcW w:w="31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公务用车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运行费</w:t>
            </w:r>
          </w:p>
        </w:tc>
        <w:tc>
          <w:tcPr>
            <w:tcW w:w="414" w:type="dxa"/>
            <w:vMerge w:val="continue"/>
            <w:tcBorders>
              <w:top w:val="nil"/>
              <w:left w:val="nil"/>
              <w:bottom w:val="single" w:color="000000" w:sz="4" w:space="0"/>
              <w:right w:val="nil"/>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295" w:type="dxa"/>
            <w:vMerge w:val="restart"/>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532" w:type="dxa"/>
            <w:vMerge w:val="restart"/>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1083"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414" w:type="dxa"/>
            <w:vMerge w:val="restart"/>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295" w:type="dxa"/>
            <w:vMerge w:val="restart"/>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511" w:type="dxa"/>
            <w:vMerge w:val="restart"/>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1078"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414" w:type="dxa"/>
            <w:vMerge w:val="restart"/>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CellMar>
            <w:top w:w="0" w:type="dxa"/>
            <w:left w:w="108" w:type="dxa"/>
            <w:bottom w:w="0" w:type="dxa"/>
            <w:right w:w="108" w:type="dxa"/>
          </w:tblCellMar>
        </w:tblPrEx>
        <w:trPr>
          <w:trHeight w:val="380" w:hRule="atLeast"/>
        </w:trPr>
        <w:tc>
          <w:tcPr>
            <w:tcW w:w="294" w:type="dxa"/>
            <w:vMerge w:val="continue"/>
            <w:tcBorders>
              <w:top w:val="nil"/>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335"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95" w:type="dxa"/>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355"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15"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14" w:type="dxa"/>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295" w:type="dxa"/>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335"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95" w:type="dxa"/>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355"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15"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14" w:type="dxa"/>
            <w:vMerge w:val="continue"/>
            <w:tcBorders>
              <w:top w:val="nil"/>
              <w:left w:val="nil"/>
              <w:bottom w:val="single" w:color="000000" w:sz="4" w:space="0"/>
              <w:right w:val="nil"/>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295" w:type="dxa"/>
            <w:vMerge w:val="continue"/>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532" w:type="dxa"/>
            <w:vMerge w:val="continue"/>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295" w:type="dxa"/>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394" w:type="dxa"/>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公务用车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购置费</w:t>
            </w:r>
          </w:p>
        </w:tc>
        <w:tc>
          <w:tcPr>
            <w:tcW w:w="394" w:type="dxa"/>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公务用车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运行费</w:t>
            </w:r>
          </w:p>
        </w:tc>
        <w:tc>
          <w:tcPr>
            <w:tcW w:w="414" w:type="dxa"/>
            <w:vMerge w:val="continue"/>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295" w:type="dxa"/>
            <w:vMerge w:val="continue"/>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511" w:type="dxa"/>
            <w:vMerge w:val="continue"/>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290" w:type="dxa"/>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394" w:type="dxa"/>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公务用车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购置费</w:t>
            </w:r>
          </w:p>
        </w:tc>
        <w:tc>
          <w:tcPr>
            <w:tcW w:w="394" w:type="dxa"/>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公务用车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运行费</w:t>
            </w:r>
          </w:p>
        </w:tc>
        <w:tc>
          <w:tcPr>
            <w:tcW w:w="414" w:type="dxa"/>
            <w:vMerge w:val="continue"/>
            <w:tcBorders>
              <w:top w:val="single" w:color="000000" w:sz="4" w:space="0"/>
              <w:left w:val="single" w:color="000000" w:sz="4" w:space="0"/>
              <w:bottom w:val="single" w:color="auto"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9" w:hRule="atLeast"/>
        </w:trPr>
        <w:tc>
          <w:tcPr>
            <w:tcW w:w="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w:t>
            </w:r>
          </w:p>
        </w:tc>
        <w:tc>
          <w:tcPr>
            <w:tcW w:w="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w:t>
            </w:r>
          </w:p>
        </w:tc>
        <w:tc>
          <w:tcPr>
            <w:tcW w:w="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w:t>
            </w:r>
          </w:p>
        </w:tc>
        <w:tc>
          <w:tcPr>
            <w:tcW w:w="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w:t>
            </w:r>
          </w:p>
        </w:tc>
        <w:tc>
          <w:tcPr>
            <w:tcW w:w="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w:t>
            </w: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w:t>
            </w:r>
          </w:p>
        </w:tc>
        <w:tc>
          <w:tcPr>
            <w:tcW w:w="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w:t>
            </w:r>
          </w:p>
        </w:tc>
        <w:tc>
          <w:tcPr>
            <w:tcW w:w="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w:t>
            </w:r>
          </w:p>
        </w:tc>
        <w:tc>
          <w:tcPr>
            <w:tcW w:w="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w:t>
            </w:r>
          </w:p>
        </w:tc>
        <w:tc>
          <w:tcPr>
            <w:tcW w:w="414" w:type="dxa"/>
            <w:tcBorders>
              <w:top w:val="single" w:color="000000" w:sz="4" w:space="0"/>
              <w:left w:val="single" w:color="000000" w:sz="4" w:space="0"/>
              <w:bottom w:val="single" w:color="000000" w:sz="4" w:space="0"/>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w:t>
            </w:r>
          </w:p>
        </w:tc>
        <w:tc>
          <w:tcPr>
            <w:tcW w:w="295" w:type="dxa"/>
            <w:tcBorders>
              <w:top w:val="single" w:color="000000" w:sz="4" w:space="0"/>
              <w:left w:val="single" w:color="000000" w:sz="4" w:space="0"/>
              <w:bottom w:val="single" w:color="000000" w:sz="4" w:space="0"/>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w:t>
            </w:r>
          </w:p>
        </w:tc>
        <w:tc>
          <w:tcPr>
            <w:tcW w:w="532" w:type="dxa"/>
            <w:tcBorders>
              <w:top w:val="single" w:color="000000" w:sz="4" w:space="0"/>
              <w:left w:val="single" w:color="000000" w:sz="4" w:space="0"/>
              <w:bottom w:val="single" w:color="000000" w:sz="4" w:space="0"/>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w:t>
            </w:r>
          </w:p>
        </w:tc>
        <w:tc>
          <w:tcPr>
            <w:tcW w:w="295" w:type="dxa"/>
            <w:tcBorders>
              <w:top w:val="single" w:color="000000" w:sz="4" w:space="0"/>
              <w:left w:val="single" w:color="000000" w:sz="4" w:space="0"/>
              <w:bottom w:val="single" w:color="000000" w:sz="4" w:space="0"/>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w:t>
            </w:r>
          </w:p>
        </w:tc>
        <w:tc>
          <w:tcPr>
            <w:tcW w:w="394" w:type="dxa"/>
            <w:tcBorders>
              <w:top w:val="single" w:color="000000" w:sz="4" w:space="0"/>
              <w:left w:val="single" w:color="000000" w:sz="4" w:space="0"/>
              <w:bottom w:val="single" w:color="000000" w:sz="4" w:space="0"/>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w:t>
            </w:r>
          </w:p>
        </w:tc>
        <w:tc>
          <w:tcPr>
            <w:tcW w:w="394" w:type="dxa"/>
            <w:tcBorders>
              <w:top w:val="single" w:color="000000" w:sz="4" w:space="0"/>
              <w:left w:val="single" w:color="000000" w:sz="4" w:space="0"/>
              <w:bottom w:val="single" w:color="000000" w:sz="4" w:space="0"/>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w:t>
            </w:r>
          </w:p>
        </w:tc>
        <w:tc>
          <w:tcPr>
            <w:tcW w:w="414" w:type="dxa"/>
            <w:tcBorders>
              <w:top w:val="single" w:color="000000" w:sz="4" w:space="0"/>
              <w:left w:val="single" w:color="000000" w:sz="4" w:space="0"/>
              <w:bottom w:val="single" w:color="000000" w:sz="4" w:space="0"/>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w:t>
            </w:r>
          </w:p>
        </w:tc>
        <w:tc>
          <w:tcPr>
            <w:tcW w:w="295" w:type="dxa"/>
            <w:tcBorders>
              <w:top w:val="single" w:color="000000" w:sz="4" w:space="0"/>
              <w:left w:val="single" w:color="000000" w:sz="4" w:space="0"/>
              <w:bottom w:val="single" w:color="000000" w:sz="4" w:space="0"/>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w:t>
            </w:r>
          </w:p>
        </w:tc>
        <w:tc>
          <w:tcPr>
            <w:tcW w:w="511" w:type="dxa"/>
            <w:tcBorders>
              <w:top w:val="single" w:color="000000" w:sz="4" w:space="0"/>
              <w:left w:val="single" w:color="000000" w:sz="4" w:space="0"/>
              <w:bottom w:val="single" w:color="000000" w:sz="4" w:space="0"/>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w:t>
            </w:r>
          </w:p>
        </w:tc>
        <w:tc>
          <w:tcPr>
            <w:tcW w:w="290" w:type="dxa"/>
            <w:tcBorders>
              <w:top w:val="single" w:color="000000" w:sz="4" w:space="0"/>
              <w:left w:val="single" w:color="000000" w:sz="4" w:space="0"/>
              <w:bottom w:val="single" w:color="000000" w:sz="4" w:space="0"/>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w:t>
            </w:r>
          </w:p>
        </w:tc>
        <w:tc>
          <w:tcPr>
            <w:tcW w:w="394" w:type="dxa"/>
            <w:tcBorders>
              <w:top w:val="single" w:color="000000" w:sz="4" w:space="0"/>
              <w:left w:val="single" w:color="000000" w:sz="4" w:space="0"/>
              <w:bottom w:val="single" w:color="000000" w:sz="4" w:space="0"/>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w:t>
            </w:r>
          </w:p>
        </w:tc>
        <w:tc>
          <w:tcPr>
            <w:tcW w:w="39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w:t>
            </w:r>
          </w:p>
        </w:tc>
        <w:tc>
          <w:tcPr>
            <w:tcW w:w="41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w:t>
            </w:r>
          </w:p>
        </w:tc>
      </w:tr>
      <w:tr>
        <w:tblPrEx>
          <w:tblCellMar>
            <w:top w:w="0" w:type="dxa"/>
            <w:left w:w="108" w:type="dxa"/>
            <w:bottom w:w="0" w:type="dxa"/>
            <w:right w:w="108" w:type="dxa"/>
          </w:tblCellMar>
        </w:tblPrEx>
        <w:trPr>
          <w:trHeight w:val="540" w:hRule="atLeast"/>
        </w:trPr>
        <w:tc>
          <w:tcPr>
            <w:tcW w:w="8639" w:type="dxa"/>
            <w:gridSpan w:val="24"/>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pStyle w:val="19"/>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方正宋体S-超大字符集">
    <w:panose1 w:val="02000000000000000000"/>
    <w:charset w:val="86"/>
    <w:family w:val="auto"/>
    <w:pitch w:val="default"/>
    <w:sig w:usb0="00000001" w:usb1="08000000" w:usb2="00000000" w:usb3="00000000" w:csb0="00040000" w:csb1="00000000"/>
  </w:font>
  <w:font w:name="思源宋体">
    <w:panose1 w:val="02020500000000000000"/>
    <w:charset w:val="86"/>
    <w:family w:val="auto"/>
    <w:pitch w:val="default"/>
    <w:sig w:usb0="3000008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23</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F73306"/>
    <w:multiLevelType w:val="singleLevel"/>
    <w:tmpl w:val="A3F73306"/>
    <w:lvl w:ilvl="0" w:tentative="0">
      <w:start w:val="3"/>
      <w:numFmt w:val="chineseCounting"/>
      <w:suff w:val="nothing"/>
      <w:lvlText w:val="%1、"/>
      <w:lvlJc w:val="left"/>
      <w:rPr>
        <w:rFonts w:hint="eastAsia"/>
      </w:rPr>
    </w:lvl>
  </w:abstractNum>
  <w:abstractNum w:abstractNumId="1">
    <w:nsid w:val="BD03ECAB"/>
    <w:multiLevelType w:val="singleLevel"/>
    <w:tmpl w:val="BD03ECAB"/>
    <w:lvl w:ilvl="0" w:tentative="0">
      <w:start w:val="4"/>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A1ZGMzOGVmNmMyY2UyYjViY2VlNzk0YWZkNDY5NGUifQ=="/>
  </w:docVars>
  <w:rsids>
    <w:rsidRoot w:val="00F1361C"/>
    <w:rsid w:val="00014A1C"/>
    <w:rsid w:val="000222C6"/>
    <w:rsid w:val="0002549F"/>
    <w:rsid w:val="00035392"/>
    <w:rsid w:val="000468DB"/>
    <w:rsid w:val="0006487A"/>
    <w:rsid w:val="00065F8F"/>
    <w:rsid w:val="00070A43"/>
    <w:rsid w:val="000768F2"/>
    <w:rsid w:val="00082EAC"/>
    <w:rsid w:val="0009184B"/>
    <w:rsid w:val="00094236"/>
    <w:rsid w:val="0009593C"/>
    <w:rsid w:val="00097322"/>
    <w:rsid w:val="00097358"/>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0E5"/>
    <w:rsid w:val="00174518"/>
    <w:rsid w:val="0018106D"/>
    <w:rsid w:val="001877A7"/>
    <w:rsid w:val="00191536"/>
    <w:rsid w:val="00196687"/>
    <w:rsid w:val="001C0962"/>
    <w:rsid w:val="001C2738"/>
    <w:rsid w:val="001D7531"/>
    <w:rsid w:val="001E737D"/>
    <w:rsid w:val="001F0592"/>
    <w:rsid w:val="001F6419"/>
    <w:rsid w:val="001F7506"/>
    <w:rsid w:val="002006CD"/>
    <w:rsid w:val="00202B36"/>
    <w:rsid w:val="00204B7A"/>
    <w:rsid w:val="00204CDE"/>
    <w:rsid w:val="0021101A"/>
    <w:rsid w:val="00220536"/>
    <w:rsid w:val="00235629"/>
    <w:rsid w:val="00260289"/>
    <w:rsid w:val="00260C38"/>
    <w:rsid w:val="002616C0"/>
    <w:rsid w:val="002643DB"/>
    <w:rsid w:val="00265372"/>
    <w:rsid w:val="002662AA"/>
    <w:rsid w:val="00280496"/>
    <w:rsid w:val="00283D47"/>
    <w:rsid w:val="00294DC9"/>
    <w:rsid w:val="00295495"/>
    <w:rsid w:val="002A31DE"/>
    <w:rsid w:val="002A62F7"/>
    <w:rsid w:val="002B2613"/>
    <w:rsid w:val="002C1468"/>
    <w:rsid w:val="002D6D05"/>
    <w:rsid w:val="002F1818"/>
    <w:rsid w:val="002F5109"/>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2919"/>
    <w:rsid w:val="003D66DA"/>
    <w:rsid w:val="003E1310"/>
    <w:rsid w:val="003E2E6A"/>
    <w:rsid w:val="003E6F55"/>
    <w:rsid w:val="00406254"/>
    <w:rsid w:val="00410559"/>
    <w:rsid w:val="0041585D"/>
    <w:rsid w:val="00420B47"/>
    <w:rsid w:val="004223DE"/>
    <w:rsid w:val="00434489"/>
    <w:rsid w:val="00437085"/>
    <w:rsid w:val="00443880"/>
    <w:rsid w:val="004464F4"/>
    <w:rsid w:val="00447329"/>
    <w:rsid w:val="00471401"/>
    <w:rsid w:val="00473F31"/>
    <w:rsid w:val="0048263A"/>
    <w:rsid w:val="004826A2"/>
    <w:rsid w:val="00487E5D"/>
    <w:rsid w:val="004A711F"/>
    <w:rsid w:val="004B199D"/>
    <w:rsid w:val="004B4690"/>
    <w:rsid w:val="004E0A2D"/>
    <w:rsid w:val="004E206B"/>
    <w:rsid w:val="004E3607"/>
    <w:rsid w:val="004E6DF7"/>
    <w:rsid w:val="004F0FBD"/>
    <w:rsid w:val="00505A47"/>
    <w:rsid w:val="00512FDA"/>
    <w:rsid w:val="00520DA0"/>
    <w:rsid w:val="005664BB"/>
    <w:rsid w:val="00566FFA"/>
    <w:rsid w:val="0057481D"/>
    <w:rsid w:val="0058486E"/>
    <w:rsid w:val="00585B33"/>
    <w:rsid w:val="0059014D"/>
    <w:rsid w:val="005A09FD"/>
    <w:rsid w:val="005B0198"/>
    <w:rsid w:val="005B321C"/>
    <w:rsid w:val="005B5C64"/>
    <w:rsid w:val="005C5337"/>
    <w:rsid w:val="005C6BD0"/>
    <w:rsid w:val="005D1C8B"/>
    <w:rsid w:val="005D468D"/>
    <w:rsid w:val="005D5CED"/>
    <w:rsid w:val="005F1A4C"/>
    <w:rsid w:val="00605688"/>
    <w:rsid w:val="006070AF"/>
    <w:rsid w:val="00607E6C"/>
    <w:rsid w:val="006101B1"/>
    <w:rsid w:val="00614E44"/>
    <w:rsid w:val="00620030"/>
    <w:rsid w:val="0062270A"/>
    <w:rsid w:val="00622830"/>
    <w:rsid w:val="00623DA0"/>
    <w:rsid w:val="00630AEF"/>
    <w:rsid w:val="006325F8"/>
    <w:rsid w:val="00633463"/>
    <w:rsid w:val="00634C9A"/>
    <w:rsid w:val="00640417"/>
    <w:rsid w:val="00641F56"/>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516B"/>
    <w:rsid w:val="00746F48"/>
    <w:rsid w:val="0075404D"/>
    <w:rsid w:val="0076182A"/>
    <w:rsid w:val="00762406"/>
    <w:rsid w:val="0076493D"/>
    <w:rsid w:val="00767B7E"/>
    <w:rsid w:val="007770C3"/>
    <w:rsid w:val="00784D24"/>
    <w:rsid w:val="00785FBA"/>
    <w:rsid w:val="00786E4A"/>
    <w:rsid w:val="007875EB"/>
    <w:rsid w:val="0079426B"/>
    <w:rsid w:val="007D1682"/>
    <w:rsid w:val="007D312A"/>
    <w:rsid w:val="007D3F19"/>
    <w:rsid w:val="007E23B0"/>
    <w:rsid w:val="007E23E5"/>
    <w:rsid w:val="007E6A82"/>
    <w:rsid w:val="007F1991"/>
    <w:rsid w:val="007F2C2F"/>
    <w:rsid w:val="007F55FC"/>
    <w:rsid w:val="007F5665"/>
    <w:rsid w:val="007F7385"/>
    <w:rsid w:val="00800112"/>
    <w:rsid w:val="00813348"/>
    <w:rsid w:val="008253BB"/>
    <w:rsid w:val="0083706E"/>
    <w:rsid w:val="008408F6"/>
    <w:rsid w:val="008423A5"/>
    <w:rsid w:val="00850625"/>
    <w:rsid w:val="00853718"/>
    <w:rsid w:val="00855221"/>
    <w:rsid w:val="00860645"/>
    <w:rsid w:val="00871F71"/>
    <w:rsid w:val="00872FD8"/>
    <w:rsid w:val="00875641"/>
    <w:rsid w:val="00885AF4"/>
    <w:rsid w:val="00887F08"/>
    <w:rsid w:val="008914B9"/>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F0"/>
    <w:rsid w:val="00935C98"/>
    <w:rsid w:val="00946945"/>
    <w:rsid w:val="00951248"/>
    <w:rsid w:val="0095152F"/>
    <w:rsid w:val="009546E4"/>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50C8"/>
    <w:rsid w:val="009F1185"/>
    <w:rsid w:val="009F18CD"/>
    <w:rsid w:val="009F2A13"/>
    <w:rsid w:val="009F7527"/>
    <w:rsid w:val="00A04EB0"/>
    <w:rsid w:val="00A13CC1"/>
    <w:rsid w:val="00A16847"/>
    <w:rsid w:val="00A237D8"/>
    <w:rsid w:val="00A25C9F"/>
    <w:rsid w:val="00A268C4"/>
    <w:rsid w:val="00A27C77"/>
    <w:rsid w:val="00A307CD"/>
    <w:rsid w:val="00A331C8"/>
    <w:rsid w:val="00A40A00"/>
    <w:rsid w:val="00A4142F"/>
    <w:rsid w:val="00A422EB"/>
    <w:rsid w:val="00A45BB7"/>
    <w:rsid w:val="00A56DF2"/>
    <w:rsid w:val="00A56E6E"/>
    <w:rsid w:val="00A67AB5"/>
    <w:rsid w:val="00A733B2"/>
    <w:rsid w:val="00A741C2"/>
    <w:rsid w:val="00A74A9E"/>
    <w:rsid w:val="00A91760"/>
    <w:rsid w:val="00A93B00"/>
    <w:rsid w:val="00A93C21"/>
    <w:rsid w:val="00AB64C9"/>
    <w:rsid w:val="00AC2E50"/>
    <w:rsid w:val="00AC3C6A"/>
    <w:rsid w:val="00AD5620"/>
    <w:rsid w:val="00AD656B"/>
    <w:rsid w:val="00AD7C1B"/>
    <w:rsid w:val="00AE16BA"/>
    <w:rsid w:val="00AE1EBE"/>
    <w:rsid w:val="00B03C9D"/>
    <w:rsid w:val="00B060AE"/>
    <w:rsid w:val="00B10517"/>
    <w:rsid w:val="00B12E8B"/>
    <w:rsid w:val="00B14E76"/>
    <w:rsid w:val="00B161B8"/>
    <w:rsid w:val="00B2048C"/>
    <w:rsid w:val="00B310B9"/>
    <w:rsid w:val="00B35F3F"/>
    <w:rsid w:val="00B36CBB"/>
    <w:rsid w:val="00B411A6"/>
    <w:rsid w:val="00B425E0"/>
    <w:rsid w:val="00B440AA"/>
    <w:rsid w:val="00B44B70"/>
    <w:rsid w:val="00B53C56"/>
    <w:rsid w:val="00B57DAF"/>
    <w:rsid w:val="00B76F9D"/>
    <w:rsid w:val="00B77EA6"/>
    <w:rsid w:val="00B81598"/>
    <w:rsid w:val="00B841F1"/>
    <w:rsid w:val="00B944D6"/>
    <w:rsid w:val="00BA579E"/>
    <w:rsid w:val="00BB4DF0"/>
    <w:rsid w:val="00BC289F"/>
    <w:rsid w:val="00BC2D50"/>
    <w:rsid w:val="00BC5361"/>
    <w:rsid w:val="00BC5460"/>
    <w:rsid w:val="00BC6B50"/>
    <w:rsid w:val="00BD0E25"/>
    <w:rsid w:val="00BF5BD6"/>
    <w:rsid w:val="00C03E31"/>
    <w:rsid w:val="00C33E72"/>
    <w:rsid w:val="00C354B2"/>
    <w:rsid w:val="00C35554"/>
    <w:rsid w:val="00C42709"/>
    <w:rsid w:val="00C46119"/>
    <w:rsid w:val="00C533CC"/>
    <w:rsid w:val="00C5751C"/>
    <w:rsid w:val="00C61BFC"/>
    <w:rsid w:val="00C62B85"/>
    <w:rsid w:val="00C65438"/>
    <w:rsid w:val="00C860D5"/>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50A1"/>
    <w:rsid w:val="00DA634F"/>
    <w:rsid w:val="00DA65AC"/>
    <w:rsid w:val="00DB1913"/>
    <w:rsid w:val="00DC410D"/>
    <w:rsid w:val="00DC5A81"/>
    <w:rsid w:val="00DC68CA"/>
    <w:rsid w:val="00DC7CBA"/>
    <w:rsid w:val="00DD73B7"/>
    <w:rsid w:val="00DF24DF"/>
    <w:rsid w:val="00DF28BC"/>
    <w:rsid w:val="00DF34B9"/>
    <w:rsid w:val="00E01053"/>
    <w:rsid w:val="00E01B70"/>
    <w:rsid w:val="00E07ACF"/>
    <w:rsid w:val="00E11813"/>
    <w:rsid w:val="00E331A1"/>
    <w:rsid w:val="00E33202"/>
    <w:rsid w:val="00E336A9"/>
    <w:rsid w:val="00E472B1"/>
    <w:rsid w:val="00E50624"/>
    <w:rsid w:val="00E568DF"/>
    <w:rsid w:val="00E64269"/>
    <w:rsid w:val="00E82267"/>
    <w:rsid w:val="00E853CE"/>
    <w:rsid w:val="00E867B6"/>
    <w:rsid w:val="00EA010F"/>
    <w:rsid w:val="00EB0FAE"/>
    <w:rsid w:val="00ED1B63"/>
    <w:rsid w:val="00ED3C1F"/>
    <w:rsid w:val="00ED4085"/>
    <w:rsid w:val="00ED420E"/>
    <w:rsid w:val="00ED6FBE"/>
    <w:rsid w:val="00EE2F57"/>
    <w:rsid w:val="00EF4C34"/>
    <w:rsid w:val="00EF77C6"/>
    <w:rsid w:val="00F03938"/>
    <w:rsid w:val="00F05438"/>
    <w:rsid w:val="00F1361C"/>
    <w:rsid w:val="00F156F0"/>
    <w:rsid w:val="00F160C7"/>
    <w:rsid w:val="00F2408F"/>
    <w:rsid w:val="00F240E9"/>
    <w:rsid w:val="00F36D8F"/>
    <w:rsid w:val="00F417B1"/>
    <w:rsid w:val="00F45853"/>
    <w:rsid w:val="00F5561B"/>
    <w:rsid w:val="00F602DF"/>
    <w:rsid w:val="00F754A1"/>
    <w:rsid w:val="00F81FD9"/>
    <w:rsid w:val="00F841AA"/>
    <w:rsid w:val="00F84A94"/>
    <w:rsid w:val="00F87E96"/>
    <w:rsid w:val="00FA23E8"/>
    <w:rsid w:val="00FA789D"/>
    <w:rsid w:val="00FC7DA4"/>
    <w:rsid w:val="00FD3CC1"/>
    <w:rsid w:val="00FF1E02"/>
    <w:rsid w:val="00FF30B4"/>
    <w:rsid w:val="014B08FF"/>
    <w:rsid w:val="015975B8"/>
    <w:rsid w:val="01637BE0"/>
    <w:rsid w:val="02FEBE30"/>
    <w:rsid w:val="036F8141"/>
    <w:rsid w:val="066E0107"/>
    <w:rsid w:val="07996F6E"/>
    <w:rsid w:val="07DFD8BA"/>
    <w:rsid w:val="0A2032A3"/>
    <w:rsid w:val="0A2E19A2"/>
    <w:rsid w:val="0B572D3B"/>
    <w:rsid w:val="0D35B1ED"/>
    <w:rsid w:val="0E7ED1F5"/>
    <w:rsid w:val="0F98263C"/>
    <w:rsid w:val="0FC51C6C"/>
    <w:rsid w:val="101860EC"/>
    <w:rsid w:val="10C055FF"/>
    <w:rsid w:val="118107EC"/>
    <w:rsid w:val="128B6ED4"/>
    <w:rsid w:val="13D50BC4"/>
    <w:rsid w:val="13F5616D"/>
    <w:rsid w:val="16BB723D"/>
    <w:rsid w:val="17F9714D"/>
    <w:rsid w:val="1918F934"/>
    <w:rsid w:val="1BE8440E"/>
    <w:rsid w:val="1D155CEE"/>
    <w:rsid w:val="1DFBC4B3"/>
    <w:rsid w:val="1E740ACF"/>
    <w:rsid w:val="1F19C781"/>
    <w:rsid w:val="1F33FCE5"/>
    <w:rsid w:val="1F7F7398"/>
    <w:rsid w:val="1FD2DB6F"/>
    <w:rsid w:val="1FF35744"/>
    <w:rsid w:val="1FF6BC77"/>
    <w:rsid w:val="1FF9236D"/>
    <w:rsid w:val="209D6679"/>
    <w:rsid w:val="2333840E"/>
    <w:rsid w:val="23860B96"/>
    <w:rsid w:val="240371BF"/>
    <w:rsid w:val="257C638F"/>
    <w:rsid w:val="286B4DD3"/>
    <w:rsid w:val="29FD04D3"/>
    <w:rsid w:val="2AEB5921"/>
    <w:rsid w:val="2BFF7BC6"/>
    <w:rsid w:val="2C8A61B5"/>
    <w:rsid w:val="2CD59C95"/>
    <w:rsid w:val="2CDB731B"/>
    <w:rsid w:val="2DF04E50"/>
    <w:rsid w:val="2E656033"/>
    <w:rsid w:val="2EFD05E5"/>
    <w:rsid w:val="2F040D46"/>
    <w:rsid w:val="2F4F95CE"/>
    <w:rsid w:val="2FACAFDD"/>
    <w:rsid w:val="2FAE5751"/>
    <w:rsid w:val="2FB1A395"/>
    <w:rsid w:val="2FCF0B76"/>
    <w:rsid w:val="2FD9A7D8"/>
    <w:rsid w:val="319C5D86"/>
    <w:rsid w:val="319F7F4E"/>
    <w:rsid w:val="3304709D"/>
    <w:rsid w:val="337955D1"/>
    <w:rsid w:val="350865D8"/>
    <w:rsid w:val="36AA5135"/>
    <w:rsid w:val="36BE0DA7"/>
    <w:rsid w:val="376B6AA6"/>
    <w:rsid w:val="376D39B2"/>
    <w:rsid w:val="37E16F03"/>
    <w:rsid w:val="37F53A3B"/>
    <w:rsid w:val="38D469F0"/>
    <w:rsid w:val="38F78389"/>
    <w:rsid w:val="397BAF1F"/>
    <w:rsid w:val="39E7B272"/>
    <w:rsid w:val="39F7642F"/>
    <w:rsid w:val="39FF7B37"/>
    <w:rsid w:val="3AB79AF3"/>
    <w:rsid w:val="3AFDCB77"/>
    <w:rsid w:val="3B7EF35A"/>
    <w:rsid w:val="3B9FDB6C"/>
    <w:rsid w:val="3BF5BC2F"/>
    <w:rsid w:val="3BF7C23A"/>
    <w:rsid w:val="3BFF223E"/>
    <w:rsid w:val="3C6EC0A1"/>
    <w:rsid w:val="3CDB0824"/>
    <w:rsid w:val="3CEBA265"/>
    <w:rsid w:val="3D6A7F9F"/>
    <w:rsid w:val="3D7E7F4D"/>
    <w:rsid w:val="3D98207C"/>
    <w:rsid w:val="3D9CF30A"/>
    <w:rsid w:val="3DFF5A3E"/>
    <w:rsid w:val="3E78745D"/>
    <w:rsid w:val="3EEE77E9"/>
    <w:rsid w:val="3F394AF5"/>
    <w:rsid w:val="3FBE5714"/>
    <w:rsid w:val="3FDD8615"/>
    <w:rsid w:val="3FDFB2FF"/>
    <w:rsid w:val="3FF4CAE0"/>
    <w:rsid w:val="3FF75FAF"/>
    <w:rsid w:val="3FF7B227"/>
    <w:rsid w:val="44E268DA"/>
    <w:rsid w:val="450C361E"/>
    <w:rsid w:val="457F4F6B"/>
    <w:rsid w:val="4737FB58"/>
    <w:rsid w:val="47ECCB02"/>
    <w:rsid w:val="47FA6A3F"/>
    <w:rsid w:val="49D7AE48"/>
    <w:rsid w:val="49F51014"/>
    <w:rsid w:val="4A3F6C7E"/>
    <w:rsid w:val="4A627F82"/>
    <w:rsid w:val="4B0E749A"/>
    <w:rsid w:val="4B4F25DA"/>
    <w:rsid w:val="4BBB4781"/>
    <w:rsid w:val="4BD709A5"/>
    <w:rsid w:val="4BDD9BFF"/>
    <w:rsid w:val="4BE068DB"/>
    <w:rsid w:val="4D577224"/>
    <w:rsid w:val="4DBF1CEB"/>
    <w:rsid w:val="4DBF6A6B"/>
    <w:rsid w:val="4DF6A672"/>
    <w:rsid w:val="4EAB630A"/>
    <w:rsid w:val="4ECE2238"/>
    <w:rsid w:val="4F7EA413"/>
    <w:rsid w:val="4FAB812F"/>
    <w:rsid w:val="4FE9BD67"/>
    <w:rsid w:val="4FEE4C07"/>
    <w:rsid w:val="4FFB052F"/>
    <w:rsid w:val="527F6F66"/>
    <w:rsid w:val="537E6D0A"/>
    <w:rsid w:val="53AB6B88"/>
    <w:rsid w:val="53F74C96"/>
    <w:rsid w:val="545E1779"/>
    <w:rsid w:val="5583522D"/>
    <w:rsid w:val="57BD3DD4"/>
    <w:rsid w:val="57F9CD1E"/>
    <w:rsid w:val="58CD2D62"/>
    <w:rsid w:val="5AF92295"/>
    <w:rsid w:val="5AF9D8E9"/>
    <w:rsid w:val="5B887691"/>
    <w:rsid w:val="5B912FBB"/>
    <w:rsid w:val="5BDD38BD"/>
    <w:rsid w:val="5BDD79E6"/>
    <w:rsid w:val="5BEFC772"/>
    <w:rsid w:val="5BFF5DFC"/>
    <w:rsid w:val="5CD71FC4"/>
    <w:rsid w:val="5D1F11B5"/>
    <w:rsid w:val="5D3647F9"/>
    <w:rsid w:val="5DA644D4"/>
    <w:rsid w:val="5DAE1B18"/>
    <w:rsid w:val="5DE7D9E5"/>
    <w:rsid w:val="5ECEC941"/>
    <w:rsid w:val="5EFF8FC6"/>
    <w:rsid w:val="5F5BA39A"/>
    <w:rsid w:val="5F7D3B79"/>
    <w:rsid w:val="5F7F4610"/>
    <w:rsid w:val="5FBF9FF3"/>
    <w:rsid w:val="5FCD4E2C"/>
    <w:rsid w:val="5FEF394A"/>
    <w:rsid w:val="5FF67715"/>
    <w:rsid w:val="61B2122D"/>
    <w:rsid w:val="61CA71D5"/>
    <w:rsid w:val="622354F0"/>
    <w:rsid w:val="627EE9EA"/>
    <w:rsid w:val="63B23AA5"/>
    <w:rsid w:val="647F5392"/>
    <w:rsid w:val="64E322C4"/>
    <w:rsid w:val="65FB93B9"/>
    <w:rsid w:val="6633C463"/>
    <w:rsid w:val="67D55B77"/>
    <w:rsid w:val="67EE7F84"/>
    <w:rsid w:val="686F5F53"/>
    <w:rsid w:val="6AFFCEAF"/>
    <w:rsid w:val="6B96E9E6"/>
    <w:rsid w:val="6BCE57B5"/>
    <w:rsid w:val="6BFEA4DB"/>
    <w:rsid w:val="6BFFB662"/>
    <w:rsid w:val="6C4A05C8"/>
    <w:rsid w:val="6CFF4FB8"/>
    <w:rsid w:val="6D6BD6E0"/>
    <w:rsid w:val="6D77E73C"/>
    <w:rsid w:val="6DBF5E93"/>
    <w:rsid w:val="6DFF077E"/>
    <w:rsid w:val="6E7E3605"/>
    <w:rsid w:val="6E7FDCC7"/>
    <w:rsid w:val="6ED6A62E"/>
    <w:rsid w:val="6EE00B15"/>
    <w:rsid w:val="6EE737B2"/>
    <w:rsid w:val="6EEB2329"/>
    <w:rsid w:val="6EECE67A"/>
    <w:rsid w:val="6F6F90A8"/>
    <w:rsid w:val="6F6FB3EB"/>
    <w:rsid w:val="6F8731EA"/>
    <w:rsid w:val="6FBC2ADD"/>
    <w:rsid w:val="6FD57C00"/>
    <w:rsid w:val="6FEFFFD8"/>
    <w:rsid w:val="6FF5CC65"/>
    <w:rsid w:val="6FFB47EC"/>
    <w:rsid w:val="6FFF034A"/>
    <w:rsid w:val="712A28F1"/>
    <w:rsid w:val="715C0E4B"/>
    <w:rsid w:val="71FFD401"/>
    <w:rsid w:val="72233669"/>
    <w:rsid w:val="72734D90"/>
    <w:rsid w:val="7332FE48"/>
    <w:rsid w:val="73AD73D5"/>
    <w:rsid w:val="73B6EB34"/>
    <w:rsid w:val="73FA497D"/>
    <w:rsid w:val="744731E5"/>
    <w:rsid w:val="74BBD01D"/>
    <w:rsid w:val="74ED5379"/>
    <w:rsid w:val="75DEEEC2"/>
    <w:rsid w:val="767F479D"/>
    <w:rsid w:val="76E3355F"/>
    <w:rsid w:val="76F742AF"/>
    <w:rsid w:val="76F7BE7D"/>
    <w:rsid w:val="76FF5125"/>
    <w:rsid w:val="773570D3"/>
    <w:rsid w:val="77597F31"/>
    <w:rsid w:val="776F6FFA"/>
    <w:rsid w:val="7777A522"/>
    <w:rsid w:val="77858688"/>
    <w:rsid w:val="778769C8"/>
    <w:rsid w:val="77CB741A"/>
    <w:rsid w:val="77D7BE3A"/>
    <w:rsid w:val="77DC22F5"/>
    <w:rsid w:val="797E3A6C"/>
    <w:rsid w:val="79CF70E2"/>
    <w:rsid w:val="79D7FD79"/>
    <w:rsid w:val="79E75806"/>
    <w:rsid w:val="79EE5BA4"/>
    <w:rsid w:val="7A641148"/>
    <w:rsid w:val="7A6F8BF5"/>
    <w:rsid w:val="7A894339"/>
    <w:rsid w:val="7ACF82B5"/>
    <w:rsid w:val="7AFF28C9"/>
    <w:rsid w:val="7AFF72A0"/>
    <w:rsid w:val="7AFF7572"/>
    <w:rsid w:val="7B6C7DFB"/>
    <w:rsid w:val="7B7D76A7"/>
    <w:rsid w:val="7BAE2FE2"/>
    <w:rsid w:val="7BAF6951"/>
    <w:rsid w:val="7BBFBED0"/>
    <w:rsid w:val="7BC3E394"/>
    <w:rsid w:val="7BF3FE4C"/>
    <w:rsid w:val="7BFB5035"/>
    <w:rsid w:val="7BFDE17E"/>
    <w:rsid w:val="7CBFC87B"/>
    <w:rsid w:val="7CFE0F48"/>
    <w:rsid w:val="7D3DE31C"/>
    <w:rsid w:val="7D7EC23E"/>
    <w:rsid w:val="7D7F8A13"/>
    <w:rsid w:val="7DBBCB01"/>
    <w:rsid w:val="7DC765D0"/>
    <w:rsid w:val="7DDB0EE0"/>
    <w:rsid w:val="7DFF51D8"/>
    <w:rsid w:val="7E634199"/>
    <w:rsid w:val="7E8ADEBF"/>
    <w:rsid w:val="7EEF11D3"/>
    <w:rsid w:val="7EF78C20"/>
    <w:rsid w:val="7F3F679B"/>
    <w:rsid w:val="7F4FC4EF"/>
    <w:rsid w:val="7F5E4D54"/>
    <w:rsid w:val="7F6B75FA"/>
    <w:rsid w:val="7F9F518D"/>
    <w:rsid w:val="7FA30C79"/>
    <w:rsid w:val="7FAF8ABF"/>
    <w:rsid w:val="7FB7269E"/>
    <w:rsid w:val="7FBD6753"/>
    <w:rsid w:val="7FBFABB4"/>
    <w:rsid w:val="7FC65084"/>
    <w:rsid w:val="7FC96657"/>
    <w:rsid w:val="7FD72595"/>
    <w:rsid w:val="7FDA9588"/>
    <w:rsid w:val="7FDF220F"/>
    <w:rsid w:val="7FDF4542"/>
    <w:rsid w:val="7FDF5405"/>
    <w:rsid w:val="7FEDC251"/>
    <w:rsid w:val="7FEDC5F7"/>
    <w:rsid w:val="7FEDD9DE"/>
    <w:rsid w:val="7FEFCDB9"/>
    <w:rsid w:val="7FF5890D"/>
    <w:rsid w:val="7FF5EB09"/>
    <w:rsid w:val="7FF89B92"/>
    <w:rsid w:val="7FF8F2E7"/>
    <w:rsid w:val="7FF93490"/>
    <w:rsid w:val="7FFA6237"/>
    <w:rsid w:val="7FFB5275"/>
    <w:rsid w:val="7FFD14DE"/>
    <w:rsid w:val="7FFFF783"/>
    <w:rsid w:val="93F70A9E"/>
    <w:rsid w:val="997D060E"/>
    <w:rsid w:val="99FF2014"/>
    <w:rsid w:val="9E59F895"/>
    <w:rsid w:val="9E7DEDC1"/>
    <w:rsid w:val="9EEF2B0D"/>
    <w:rsid w:val="9FF6F2A6"/>
    <w:rsid w:val="9FFE4AD9"/>
    <w:rsid w:val="9FFF61B9"/>
    <w:rsid w:val="A6DD0D7F"/>
    <w:rsid w:val="A7955197"/>
    <w:rsid w:val="A7FE5E0E"/>
    <w:rsid w:val="ADC6F725"/>
    <w:rsid w:val="AF0FFA84"/>
    <w:rsid w:val="AF9F0A5E"/>
    <w:rsid w:val="AFEF7964"/>
    <w:rsid w:val="B27A6F28"/>
    <w:rsid w:val="B35F0D5A"/>
    <w:rsid w:val="B3F7F693"/>
    <w:rsid w:val="B3FBBB6C"/>
    <w:rsid w:val="B5FFE407"/>
    <w:rsid w:val="B7CF06AB"/>
    <w:rsid w:val="B7CFA926"/>
    <w:rsid w:val="B7F8786B"/>
    <w:rsid w:val="B9EF5647"/>
    <w:rsid w:val="BABB6AA1"/>
    <w:rsid w:val="BAFCD398"/>
    <w:rsid w:val="BAFFDA0F"/>
    <w:rsid w:val="BB2F4199"/>
    <w:rsid w:val="BBFBD24E"/>
    <w:rsid w:val="BD079C78"/>
    <w:rsid w:val="BD2DD278"/>
    <w:rsid w:val="BD733540"/>
    <w:rsid w:val="BDF7970E"/>
    <w:rsid w:val="BDFE68BD"/>
    <w:rsid w:val="BE6FC990"/>
    <w:rsid w:val="BEBE9537"/>
    <w:rsid w:val="BEFF0D62"/>
    <w:rsid w:val="BEFF90EF"/>
    <w:rsid w:val="BF3735D5"/>
    <w:rsid w:val="BF7F09AC"/>
    <w:rsid w:val="BFB3380D"/>
    <w:rsid w:val="BFB7E7A2"/>
    <w:rsid w:val="BFC2F103"/>
    <w:rsid w:val="BFD475C3"/>
    <w:rsid w:val="BFDE5EA6"/>
    <w:rsid w:val="BFEF99E9"/>
    <w:rsid w:val="BFF9E564"/>
    <w:rsid w:val="BFFF3A69"/>
    <w:rsid w:val="C7BFEF9C"/>
    <w:rsid w:val="C8BD8F25"/>
    <w:rsid w:val="C94DA72E"/>
    <w:rsid w:val="CBEEAA00"/>
    <w:rsid w:val="CC7E9ECE"/>
    <w:rsid w:val="CDBFF9FF"/>
    <w:rsid w:val="CDF78664"/>
    <w:rsid w:val="CE3FF57E"/>
    <w:rsid w:val="CF3AB4AC"/>
    <w:rsid w:val="CF6FC6F3"/>
    <w:rsid w:val="CFD3D3D7"/>
    <w:rsid w:val="CFDF1009"/>
    <w:rsid w:val="D6B7E4F6"/>
    <w:rsid w:val="D6CB2739"/>
    <w:rsid w:val="D776A8DB"/>
    <w:rsid w:val="D7B6B268"/>
    <w:rsid w:val="D7D7B16A"/>
    <w:rsid w:val="D7EF2E2A"/>
    <w:rsid w:val="D8D6DB89"/>
    <w:rsid w:val="DB6F4CAB"/>
    <w:rsid w:val="DB777682"/>
    <w:rsid w:val="DBDDA52A"/>
    <w:rsid w:val="DCFFC0D1"/>
    <w:rsid w:val="DD1FB521"/>
    <w:rsid w:val="DDCB2E5E"/>
    <w:rsid w:val="DDFE75CA"/>
    <w:rsid w:val="DEFBBE33"/>
    <w:rsid w:val="DEFBFEAE"/>
    <w:rsid w:val="DF1F3B80"/>
    <w:rsid w:val="DF6F9789"/>
    <w:rsid w:val="DF9B8D55"/>
    <w:rsid w:val="DF9D198A"/>
    <w:rsid w:val="DFDF1D8E"/>
    <w:rsid w:val="DFEFC58B"/>
    <w:rsid w:val="DFF5F241"/>
    <w:rsid w:val="DFFFA9E8"/>
    <w:rsid w:val="E37D5D3F"/>
    <w:rsid w:val="E3FFE98D"/>
    <w:rsid w:val="E5F4E9DC"/>
    <w:rsid w:val="E67FF583"/>
    <w:rsid w:val="E70FE695"/>
    <w:rsid w:val="E7676621"/>
    <w:rsid w:val="E76B2B9A"/>
    <w:rsid w:val="E7AB7A34"/>
    <w:rsid w:val="E7DF1E20"/>
    <w:rsid w:val="E7FF6381"/>
    <w:rsid w:val="E9A30291"/>
    <w:rsid w:val="EBBF924C"/>
    <w:rsid w:val="ECFED1BC"/>
    <w:rsid w:val="ED1D69BB"/>
    <w:rsid w:val="ED2C2584"/>
    <w:rsid w:val="ED7FD312"/>
    <w:rsid w:val="EDBE03E0"/>
    <w:rsid w:val="EDD1A84A"/>
    <w:rsid w:val="EDFF8263"/>
    <w:rsid w:val="EE1FA0C7"/>
    <w:rsid w:val="EEFBB618"/>
    <w:rsid w:val="EF53993F"/>
    <w:rsid w:val="EF7B8152"/>
    <w:rsid w:val="EF8E27E2"/>
    <w:rsid w:val="EFBFB2F4"/>
    <w:rsid w:val="EFBFFA21"/>
    <w:rsid w:val="EFDF4337"/>
    <w:rsid w:val="EFF7097E"/>
    <w:rsid w:val="F2BEBCB8"/>
    <w:rsid w:val="F36FB518"/>
    <w:rsid w:val="F3DE1A04"/>
    <w:rsid w:val="F3E244FA"/>
    <w:rsid w:val="F3EFB7CA"/>
    <w:rsid w:val="F3F722E5"/>
    <w:rsid w:val="F699BB1A"/>
    <w:rsid w:val="F6DEABFE"/>
    <w:rsid w:val="F7B650C7"/>
    <w:rsid w:val="F7EF9033"/>
    <w:rsid w:val="F7FDC2B1"/>
    <w:rsid w:val="F8DDDAC6"/>
    <w:rsid w:val="F96B55C8"/>
    <w:rsid w:val="FA2F5BEB"/>
    <w:rsid w:val="FA5F1E70"/>
    <w:rsid w:val="FA5FDB97"/>
    <w:rsid w:val="FB1BB959"/>
    <w:rsid w:val="FB75E3C8"/>
    <w:rsid w:val="FB7F461B"/>
    <w:rsid w:val="FB7F486A"/>
    <w:rsid w:val="FB7F6E28"/>
    <w:rsid w:val="FB8778F4"/>
    <w:rsid w:val="FBB61866"/>
    <w:rsid w:val="FBEE055A"/>
    <w:rsid w:val="FBF91527"/>
    <w:rsid w:val="FBFD1260"/>
    <w:rsid w:val="FBFF5B2E"/>
    <w:rsid w:val="FC833EBB"/>
    <w:rsid w:val="FCFE0B49"/>
    <w:rsid w:val="FD4B388D"/>
    <w:rsid w:val="FD77A83C"/>
    <w:rsid w:val="FD7FFE2B"/>
    <w:rsid w:val="FDADA43D"/>
    <w:rsid w:val="FDBDC432"/>
    <w:rsid w:val="FDEB412A"/>
    <w:rsid w:val="FDEE196B"/>
    <w:rsid w:val="FDEF50BC"/>
    <w:rsid w:val="FDFD5EC3"/>
    <w:rsid w:val="FDFE6575"/>
    <w:rsid w:val="FE9E11AB"/>
    <w:rsid w:val="FEBF38CD"/>
    <w:rsid w:val="FEDFDDC2"/>
    <w:rsid w:val="FEEB4E4D"/>
    <w:rsid w:val="FEED32F6"/>
    <w:rsid w:val="FEF781DD"/>
    <w:rsid w:val="FEF9D8C4"/>
    <w:rsid w:val="FF3F7E3F"/>
    <w:rsid w:val="FF3FF759"/>
    <w:rsid w:val="FF4749A3"/>
    <w:rsid w:val="FF4D3A28"/>
    <w:rsid w:val="FF5913BC"/>
    <w:rsid w:val="FF7F1E7E"/>
    <w:rsid w:val="FF9BAA5C"/>
    <w:rsid w:val="FFA57884"/>
    <w:rsid w:val="FFB513DD"/>
    <w:rsid w:val="FFBA12D7"/>
    <w:rsid w:val="FFBFE8C6"/>
    <w:rsid w:val="FFCF2925"/>
    <w:rsid w:val="FFD33B6C"/>
    <w:rsid w:val="FFDAD824"/>
    <w:rsid w:val="FFDE4064"/>
    <w:rsid w:val="FFDEA9D8"/>
    <w:rsid w:val="FFDF2DEC"/>
    <w:rsid w:val="FFDF624E"/>
    <w:rsid w:val="FFDF6BC0"/>
    <w:rsid w:val="FFDFFAEE"/>
    <w:rsid w:val="FFE3BA41"/>
    <w:rsid w:val="FFE3BED4"/>
    <w:rsid w:val="FFF316C1"/>
    <w:rsid w:val="FFF63ECC"/>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6"/>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1"/>
    <w:semiHidden/>
    <w:unhideWhenUsed/>
    <w:qFormat/>
    <w:uiPriority w:val="99"/>
    <w:rPr>
      <w:sz w:val="18"/>
      <w:szCs w:val="18"/>
    </w:rPr>
  </w:style>
  <w:style w:type="paragraph" w:styleId="9">
    <w:name w:val="footer"/>
    <w:basedOn w:val="1"/>
    <w:next w:val="1"/>
    <w:link w:val="24"/>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Body Text First Indent 2"/>
    <w:basedOn w:val="6"/>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6"/>
    <w:semiHidden/>
    <w:qFormat/>
    <w:uiPriority w:val="99"/>
    <w:rPr>
      <w:rFonts w:ascii="Times New Roman" w:hAnsi="Times New Roman"/>
      <w:sz w:val="18"/>
      <w:szCs w:val="18"/>
    </w:rPr>
  </w:style>
  <w:style w:type="character" w:customStyle="1" w:styleId="22">
    <w:name w:val="页眉 字符"/>
    <w:link w:val="10"/>
    <w:semiHidden/>
    <w:qFormat/>
    <w:locked/>
    <w:uiPriority w:val="99"/>
    <w:rPr>
      <w:sz w:val="18"/>
    </w:rPr>
  </w:style>
  <w:style w:type="character" w:customStyle="1" w:styleId="23">
    <w:name w:val="Footer Char"/>
    <w:basedOn w:val="16"/>
    <w:semiHidden/>
    <w:qFormat/>
    <w:uiPriority w:val="99"/>
    <w:rPr>
      <w:rFonts w:ascii="Times New Roman" w:hAnsi="Times New Roman"/>
      <w:sz w:val="18"/>
      <w:szCs w:val="18"/>
    </w:rPr>
  </w:style>
  <w:style w:type="character" w:customStyle="1" w:styleId="24">
    <w:name w:val="页脚 字符"/>
    <w:link w:val="9"/>
    <w:qFormat/>
    <w:locked/>
    <w:uiPriority w:val="99"/>
    <w:rPr>
      <w:sz w:val="18"/>
    </w:rPr>
  </w:style>
  <w:style w:type="character" w:customStyle="1" w:styleId="25">
    <w:name w:val="Body Text Char"/>
    <w:basedOn w:val="16"/>
    <w:semiHidden/>
    <w:qFormat/>
    <w:uiPriority w:val="99"/>
    <w:rPr>
      <w:rFonts w:ascii="Times New Roman" w:hAnsi="Times New Roman"/>
      <w:szCs w:val="24"/>
    </w:rPr>
  </w:style>
  <w:style w:type="character" w:customStyle="1" w:styleId="26">
    <w:name w:val="正文文本 字符"/>
    <w:link w:val="5"/>
    <w:qFormat/>
    <w:locked/>
    <w:uiPriority w:val="99"/>
    <w:rPr>
      <w:rFonts w:ascii="仿宋_GB2312" w:hAnsi="Times New Roman" w:eastAsia="仿宋_GB2312"/>
      <w:sz w:val="24"/>
    </w:rPr>
  </w:style>
  <w:style w:type="paragraph" w:styleId="27">
    <w:name w:val="List Paragraph"/>
    <w:basedOn w:val="1"/>
    <w:qFormat/>
    <w:uiPriority w:val="34"/>
    <w:pPr>
      <w:ind w:firstLine="420" w:firstLineChars="200"/>
    </w:pPr>
  </w:style>
  <w:style w:type="character" w:customStyle="1" w:styleId="28">
    <w:name w:val="标题 1 字符"/>
    <w:basedOn w:val="16"/>
    <w:link w:val="2"/>
    <w:qFormat/>
    <w:uiPriority w:val="9"/>
    <w:rPr>
      <w:rFonts w:ascii="Times New Roman" w:hAnsi="Times New Roman"/>
      <w:b/>
      <w:bCs/>
      <w:kern w:val="44"/>
      <w:sz w:val="44"/>
      <w:szCs w:val="44"/>
    </w:rPr>
  </w:style>
  <w:style w:type="character" w:customStyle="1" w:styleId="29">
    <w:name w:val="标题 2 字符"/>
    <w:basedOn w:val="16"/>
    <w:link w:val="3"/>
    <w:qFormat/>
    <w:uiPriority w:val="9"/>
    <w:rPr>
      <w:rFonts w:asciiTheme="majorHAnsi" w:hAnsiTheme="majorHAnsi" w:eastAsiaTheme="majorEastAsia" w:cstheme="majorBidi"/>
      <w:b/>
      <w:bCs/>
      <w:kern w:val="2"/>
      <w:sz w:val="32"/>
      <w:szCs w:val="32"/>
    </w:rPr>
  </w:style>
  <w:style w:type="paragraph" w:customStyle="1" w:styleId="3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6"/>
    <w:link w:val="8"/>
    <w:semiHidden/>
    <w:qFormat/>
    <w:uiPriority w:val="99"/>
    <w:rPr>
      <w:rFonts w:ascii="Times New Roman" w:hAnsi="Times New Roman"/>
      <w:kern w:val="2"/>
      <w:sz w:val="18"/>
      <w:szCs w:val="18"/>
    </w:rPr>
  </w:style>
  <w:style w:type="character" w:customStyle="1" w:styleId="32">
    <w:name w:val="标题 3 字符"/>
    <w:basedOn w:val="16"/>
    <w:link w:val="4"/>
    <w:qFormat/>
    <w:uiPriority w:val="9"/>
    <w:rPr>
      <w:rFonts w:ascii="Times New Roman" w:hAnsi="Times New Roman"/>
      <w:b/>
      <w:bCs/>
      <w:kern w:val="2"/>
      <w:sz w:val="32"/>
      <w:szCs w:val="32"/>
    </w:rPr>
  </w:style>
  <w:style w:type="paragraph" w:customStyle="1" w:styleId="33">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WPSOffice手动目录 2"/>
    <w:qFormat/>
    <w:uiPriority w:val="0"/>
    <w:pPr>
      <w:ind w:leftChars="200"/>
    </w:pPr>
    <w:rPr>
      <w:rFonts w:ascii="Times New Roman" w:hAnsi="Times New Roman" w:eastAsia="宋体" w:cs="Times New Roman"/>
      <w:sz w:val="20"/>
      <w:szCs w:val="20"/>
    </w:rPr>
  </w:style>
  <w:style w:type="paragraph" w:customStyle="1" w:styleId="37">
    <w:name w:val="WPSOffice手动目录 3"/>
    <w:qFormat/>
    <w:uiPriority w:val="0"/>
    <w:pPr>
      <w:ind w:leftChars="400"/>
    </w:pPr>
    <w:rPr>
      <w:rFonts w:ascii="Times New Roman" w:hAnsi="Times New Roman" w:eastAsia="宋体" w:cs="Times New Roman"/>
      <w:sz w:val="20"/>
      <w:szCs w:val="20"/>
    </w:rPr>
  </w:style>
  <w:style w:type="paragraph" w:customStyle="1" w:styleId="38">
    <w:name w:val="常用样式（方正仿宋简）"/>
    <w:basedOn w:val="1"/>
    <w:next w:val="9"/>
    <w:qFormat/>
    <w:uiPriority w:val="0"/>
    <w:pPr>
      <w:spacing w:line="560" w:lineRule="exact"/>
      <w:ind w:firstLine="640" w:firstLineChars="200"/>
    </w:pPr>
    <w:rPr>
      <w:rFonts w:ascii="Times New Roman" w:hAnsi="Times New Roman" w:eastAsia="方正仿宋简体"/>
      <w:sz w:val="32"/>
    </w:rPr>
  </w:style>
  <w:style w:type="paragraph" w:customStyle="1" w:styleId="39">
    <w:name w:val="章标题"/>
    <w:basedOn w:val="1"/>
    <w:next w:val="40"/>
    <w:qFormat/>
    <w:uiPriority w:val="99"/>
    <w:pPr>
      <w:spacing w:before="158" w:after="153" w:line="323" w:lineRule="atLeast"/>
      <w:ind w:right="-120"/>
      <w:jc w:val="center"/>
    </w:pPr>
    <w:rPr>
      <w:color w:val="FF0000"/>
      <w:sz w:val="18"/>
    </w:rPr>
  </w:style>
  <w:style w:type="paragraph" w:customStyle="1" w:styleId="40">
    <w:name w:val="节标题"/>
    <w:basedOn w:val="1"/>
    <w:next w:val="1"/>
    <w:unhideWhenUsed/>
    <w:qFormat/>
    <w:uiPriority w:val="99"/>
    <w:pPr>
      <w:spacing w:line="289" w:lineRule="atLeast"/>
      <w:jc w:val="center"/>
    </w:pPr>
    <w:rPr>
      <w:rFonts w:hint="eastAsia"/>
      <w:sz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D:\wps\2023&#20915;&#31639;&#20844;&#24320;\2023&#36930;&#23425;&#24066;&#33337;&#23665;&#21306;&#20061;&#33714;&#34903;&#36947;&#21150;&#20107;&#22788;&#20915;&#31639;&#32479;&#35745;&#34920;.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wps\2023&#20915;&#31639;&#20844;&#24320;\2023&#36930;&#23425;&#24066;&#33337;&#23665;&#21306;&#20061;&#33714;&#34903;&#36947;&#21150;&#20107;&#22788;&#20915;&#31639;&#32479;&#35745;&#34920;.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D:\wps\2023&#20915;&#31639;&#20844;&#24320;\2023&#36930;&#23425;&#24066;&#33337;&#23665;&#21306;&#20061;&#33714;&#34903;&#36947;&#21150;&#20107;&#22788;&#20915;&#31639;&#32479;&#35745;&#34920;.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D:\wps\2023&#20915;&#31639;&#20844;&#24320;\2023&#36930;&#23425;&#24066;&#33337;&#23665;&#21306;&#20061;&#33714;&#34903;&#36947;&#21150;&#20107;&#22788;&#20915;&#31639;&#32479;&#35745;&#34920;.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wps\2023&#20915;&#31639;&#20844;&#24320;\2023&#36930;&#23425;&#24066;&#33337;&#23665;&#21306;&#20061;&#33714;&#34903;&#36947;&#21150;&#20107;&#22788;&#20915;&#31639;&#32479;&#35745;&#34920;.xls" TargetMode="External"/></Relationships>
</file>

<file path=word/charts/_rels/chart6.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chartUserShapes" Target="../drawings/drawing1.xml"/><Relationship Id="rId1" Type="http://schemas.openxmlformats.org/officeDocument/2006/relationships/oleObject" Target="file:///D:\wps\2023&#20915;&#31639;&#20844;&#24320;\2023&#36930;&#23425;&#24066;&#33337;&#23665;&#21306;&#20061;&#33714;&#34903;&#36947;&#21150;&#20107;&#22788;&#20915;&#31639;&#32479;&#35745;&#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r>
              <a:rPr lang="en-US" altLang="zh-CN"/>
              <a:t>               </a:t>
            </a:r>
            <a:r>
              <a:rPr altLang="en-US" sz="1000"/>
              <a:t>（万元）</a:t>
            </a:r>
            <a:endParaRPr altLang="en-US" sz="1000"/>
          </a:p>
        </c:rich>
      </c:tx>
      <c:layout>
        <c:manualLayout>
          <c:xMode val="edge"/>
          <c:yMode val="edge"/>
          <c:x val="0.282361111111111"/>
          <c:y val="0.0243111831442464"/>
        </c:manualLayout>
      </c:layout>
      <c:overlay val="false"/>
      <c:spPr>
        <a:noFill/>
        <a:ln>
          <a:noFill/>
        </a:ln>
        <a:effectLst/>
      </c:spPr>
    </c:title>
    <c:autoTitleDeleted val="false"/>
    <c:plotArea>
      <c:layout/>
      <c:barChart>
        <c:barDir val="col"/>
        <c:grouping val="clustered"/>
        <c:varyColors val="false"/>
        <c:ser>
          <c:idx val="0"/>
          <c:order val="0"/>
          <c:tx>
            <c:strRef>
              <c:f>[2023遂宁市船山区九莲街道办事处决算统计表.xls]Sheet1!$A$2</c:f>
              <c:strCache>
                <c:ptCount val="1"/>
                <c:pt idx="0">
                  <c:v>收入</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[2023遂宁市船山区九莲街道办事处决算统计表.xls]Sheet1!$B$1:$C$1</c:f>
              <c:numCache>
                <c:formatCode>General</c:formatCode>
                <c:ptCount val="2"/>
                <c:pt idx="0">
                  <c:v>2022</c:v>
                </c:pt>
                <c:pt idx="1">
                  <c:v>2023</c:v>
                </c:pt>
              </c:numCache>
            </c:numRef>
          </c:cat>
          <c:val>
            <c:numRef>
              <c:f>[2023遂宁市船山区九莲街道办事处决算统计表.xls]Sheet1!$B$2:$C$2</c:f>
              <c:numCache>
                <c:formatCode>General</c:formatCode>
                <c:ptCount val="2"/>
                <c:pt idx="0">
                  <c:v>1079.11</c:v>
                </c:pt>
                <c:pt idx="1">
                  <c:v>1121.05</c:v>
                </c:pt>
              </c:numCache>
            </c:numRef>
          </c:val>
        </c:ser>
        <c:ser>
          <c:idx val="1"/>
          <c:order val="1"/>
          <c:tx>
            <c:strRef>
              <c:f>[2023遂宁市船山区九莲街道办事处决算统计表.xls]Sheet1!$A$3</c:f>
              <c:strCache>
                <c:ptCount val="1"/>
                <c:pt idx="0">
                  <c:v>支出</c:v>
                </c:pt>
              </c:strCache>
            </c:strRef>
          </c:tx>
          <c:spPr>
            <a:solidFill>
              <a:schemeClr val="accent2"/>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[2023遂宁市船山区九莲街道办事处决算统计表.xls]Sheet1!$B$1:$C$1</c:f>
              <c:numCache>
                <c:formatCode>General</c:formatCode>
                <c:ptCount val="2"/>
                <c:pt idx="0">
                  <c:v>2022</c:v>
                </c:pt>
                <c:pt idx="1">
                  <c:v>2023</c:v>
                </c:pt>
              </c:numCache>
            </c:numRef>
          </c:cat>
          <c:val>
            <c:numRef>
              <c:f>[2023遂宁市船山区九莲街道办事处决算统计表.xls]Sheet1!$B$3:$C$3</c:f>
              <c:numCache>
                <c:formatCode>General</c:formatCode>
                <c:ptCount val="2"/>
                <c:pt idx="0">
                  <c:v>1079.11</c:v>
                </c:pt>
                <c:pt idx="1">
                  <c:v>1121.05</c:v>
                </c:pt>
              </c:numCache>
            </c:numRef>
          </c:val>
        </c:ser>
        <c:dLbls>
          <c:showLegendKey val="false"/>
          <c:showVal val="true"/>
          <c:showCatName val="false"/>
          <c:showSerName val="false"/>
          <c:showPercent val="false"/>
          <c:showBubbleSize val="false"/>
        </c:dLbls>
        <c:gapWidth val="219"/>
        <c:overlap val="-27"/>
        <c:axId val="701477405"/>
        <c:axId val="857591787"/>
      </c:barChart>
      <c:catAx>
        <c:axId val="701477405"/>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57591787"/>
        <c:crosses val="autoZero"/>
        <c:auto val="true"/>
        <c:lblAlgn val="ctr"/>
        <c:lblOffset val="100"/>
        <c:noMultiLvlLbl val="false"/>
      </c:catAx>
      <c:valAx>
        <c:axId val="857591787"/>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701477405"/>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r>
              <a:rPr lang="en-US" altLang="zh-CN"/>
              <a:t>                               </a:t>
            </a:r>
            <a:r>
              <a:rPr sz="1000"/>
              <a:t>（万元）</a:t>
            </a:r>
            <a:endParaRPr sz="1000"/>
          </a:p>
        </c:rich>
      </c:tx>
      <c:layout>
        <c:manualLayout>
          <c:xMode val="edge"/>
          <c:yMode val="edge"/>
          <c:x val="0.329930555555556"/>
          <c:y val="0.0333333333333333"/>
        </c:manualLayout>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dLbl>
              <c:idx val="0"/>
              <c:layout>
                <c:manualLayout>
                  <c:x val="-0.174062955958631"/>
                  <c:y val="-0.145770129603385"/>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137231402861464"/>
                  <c:y val="0.0423138680909031"/>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1.4</a:t>
                    </a:r>
                    <a:r>
                      <a:rPr lang="en-US" altLang="zh-CN"/>
                      <a:t>0</a:t>
                    </a:r>
                    <a:endParaRPr lang="en-US" altLang="zh-CN"/>
                  </a:p>
                </c:rich>
              </c:tx>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fals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[2023遂宁市船山区九莲街道办事处决算统计表.xls]Sheet1!$A$19:$A$20</c:f>
              <c:strCache>
                <c:ptCount val="2"/>
                <c:pt idx="0">
                  <c:v>一般公共预算财政拨款收入</c:v>
                </c:pt>
                <c:pt idx="1">
                  <c:v>政府性基金预算财政拨款收入</c:v>
                </c:pt>
              </c:strCache>
            </c:strRef>
          </c:cat>
          <c:val>
            <c:numRef>
              <c:f>[2023遂宁市船山区九莲街道办事处决算统计表.xls]Sheet1!$B$19:$B$20</c:f>
              <c:numCache>
                <c:formatCode>General</c:formatCode>
                <c:ptCount val="2"/>
                <c:pt idx="0">
                  <c:v>1119.65</c:v>
                </c:pt>
                <c:pt idx="1">
                  <c:v>1.4</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r>
              <a:rPr lang="en-US" altLang="zh-CN"/>
              <a:t>                             </a:t>
            </a:r>
            <a:r>
              <a:rPr sz="1000"/>
              <a:t>（万元）</a:t>
            </a:r>
            <a:endParaRPr sz="1000"/>
          </a:p>
        </c:rich>
      </c:tx>
      <c:layout>
        <c:manualLayout>
          <c:xMode val="edge"/>
          <c:yMode val="edge"/>
          <c:x val="0.347013888888889"/>
          <c:y val="0.0347222222222222"/>
        </c:manualLayout>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dLbl>
              <c:idx val="0"/>
              <c:layout>
                <c:manualLayout>
                  <c:x val="0.0271390592074046"/>
                  <c:y val="0.011518597887816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146390622401368"/>
                  <c:y val="0.0266759043523666"/>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[2023遂宁市船山区九莲街道办事处决算统计表.xls]Sheet1!$A$36:$A$37</c:f>
              <c:strCache>
                <c:ptCount val="2"/>
                <c:pt idx="0">
                  <c:v>基本支出</c:v>
                </c:pt>
                <c:pt idx="1">
                  <c:v>项目支出</c:v>
                </c:pt>
              </c:strCache>
            </c:strRef>
          </c:cat>
          <c:val>
            <c:numRef>
              <c:f>[2023遂宁市船山区九莲街道办事处决算统计表.xls]Sheet1!$B$36:$B$37</c:f>
              <c:numCache>
                <c:formatCode>General</c:formatCode>
                <c:ptCount val="2"/>
                <c:pt idx="0">
                  <c:v>544.55</c:v>
                </c:pt>
                <c:pt idx="1" c:formatCode="0.00_ ">
                  <c:v>576.5</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r>
              <a:rPr lang="en-US" altLang="zh-CN"/>
              <a:t>         </a:t>
            </a:r>
            <a:r>
              <a:rPr sz="1000"/>
              <a:t>（万元）</a:t>
            </a:r>
            <a:endParaRPr sz="1000"/>
          </a:p>
        </c:rich>
      </c:tx>
      <c:layout>
        <c:manualLayout>
          <c:xMode val="edge"/>
          <c:yMode val="edge"/>
          <c:x val="0.2125"/>
          <c:y val="0.0277777777777778"/>
        </c:manualLayout>
      </c:layout>
      <c:overlay val="false"/>
      <c:spPr>
        <a:noFill/>
        <a:ln>
          <a:noFill/>
        </a:ln>
        <a:effectLst/>
      </c:spPr>
    </c:title>
    <c:autoTitleDeleted val="false"/>
    <c:plotArea>
      <c:layout/>
      <c:barChart>
        <c:barDir val="col"/>
        <c:grouping val="clustered"/>
        <c:varyColors val="false"/>
        <c:ser>
          <c:idx val="0"/>
          <c:order val="0"/>
          <c:tx>
            <c:strRef>
              <c:f>[2023遂宁市船山区九莲街道办事处决算统计表.xls]Sheet1!$A$56</c:f>
              <c:strCache>
                <c:ptCount val="1"/>
                <c:pt idx="0">
                  <c:v>财政拨款收入</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[2023遂宁市船山区九莲街道办事处决算统计表.xls]Sheet1!$B$55:$C$55</c:f>
              <c:numCache>
                <c:formatCode>General</c:formatCode>
                <c:ptCount val="2"/>
                <c:pt idx="0">
                  <c:v>2022</c:v>
                </c:pt>
                <c:pt idx="1">
                  <c:v>2023</c:v>
                </c:pt>
              </c:numCache>
            </c:numRef>
          </c:cat>
          <c:val>
            <c:numRef>
              <c:f>[2023遂宁市船山区九莲街道办事处决算统计表.xls]Sheet1!$B$56:$C$56</c:f>
              <c:numCache>
                <c:formatCode>General</c:formatCode>
                <c:ptCount val="2"/>
                <c:pt idx="0">
                  <c:v>1079.11</c:v>
                </c:pt>
                <c:pt idx="1">
                  <c:v>1121.05</c:v>
                </c:pt>
              </c:numCache>
            </c:numRef>
          </c:val>
        </c:ser>
        <c:ser>
          <c:idx val="1"/>
          <c:order val="1"/>
          <c:tx>
            <c:strRef>
              <c:f>[2023遂宁市船山区九莲街道办事处决算统计表.xls]Sheet1!$A$57</c:f>
              <c:strCache>
                <c:ptCount val="1"/>
                <c:pt idx="0">
                  <c:v>财政拨款支出</c:v>
                </c:pt>
              </c:strCache>
            </c:strRef>
          </c:tx>
          <c:spPr>
            <a:solidFill>
              <a:schemeClr val="accent2"/>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[2023遂宁市船山区九莲街道办事处决算统计表.xls]Sheet1!$B$55:$C$55</c:f>
              <c:numCache>
                <c:formatCode>General</c:formatCode>
                <c:ptCount val="2"/>
                <c:pt idx="0">
                  <c:v>2022</c:v>
                </c:pt>
                <c:pt idx="1">
                  <c:v>2023</c:v>
                </c:pt>
              </c:numCache>
            </c:numRef>
          </c:cat>
          <c:val>
            <c:numRef>
              <c:f>[2023遂宁市船山区九莲街道办事处决算统计表.xls]Sheet1!$B$57:$C$57</c:f>
              <c:numCache>
                <c:formatCode>General</c:formatCode>
                <c:ptCount val="2"/>
                <c:pt idx="0">
                  <c:v>1079.11</c:v>
                </c:pt>
                <c:pt idx="1">
                  <c:v>1121.05</c:v>
                </c:pt>
              </c:numCache>
            </c:numRef>
          </c:val>
        </c:ser>
        <c:dLbls>
          <c:showLegendKey val="false"/>
          <c:showVal val="true"/>
          <c:showCatName val="false"/>
          <c:showSerName val="false"/>
          <c:showPercent val="false"/>
          <c:showBubbleSize val="false"/>
        </c:dLbls>
        <c:gapWidth val="219"/>
        <c:overlap val="-27"/>
        <c:axId val="873785759"/>
        <c:axId val="48734646"/>
      </c:barChart>
      <c:catAx>
        <c:axId val="873785759"/>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48734646"/>
        <c:crosses val="autoZero"/>
        <c:auto val="true"/>
        <c:lblAlgn val="ctr"/>
        <c:lblOffset val="100"/>
        <c:noMultiLvlLbl val="false"/>
      </c:catAx>
      <c:valAx>
        <c:axId val="48734646"/>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73785759"/>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a:t>
            </a:r>
            <a:r>
              <a:rPr lang="en-US" altLang="zh-CN"/>
              <a:t>                   </a:t>
            </a:r>
            <a:r>
              <a:rPr sz="1000"/>
              <a:t>（万元）</a:t>
            </a:r>
            <a:endParaRPr sz="1000"/>
          </a:p>
        </c:rich>
      </c:tx>
      <c:layout>
        <c:manualLayout>
          <c:xMode val="edge"/>
          <c:yMode val="edge"/>
          <c:x val="0.239791666666667"/>
          <c:y val="0.0347222222222222"/>
        </c:manualLayout>
      </c:layout>
      <c:overlay val="false"/>
      <c:spPr>
        <a:noFill/>
        <a:ln>
          <a:noFill/>
        </a:ln>
        <a:effectLst/>
      </c:spPr>
    </c:title>
    <c:autoTitleDeleted val="false"/>
    <c:plotArea>
      <c:layout/>
      <c:barChart>
        <c:barDir val="col"/>
        <c:grouping val="clustered"/>
        <c:varyColors val="false"/>
        <c:ser>
          <c:idx val="0"/>
          <c:order val="0"/>
          <c:tx>
            <c:strRef>
              <c:f>[2023遂宁市船山区九莲街道办事处决算统计表.xls]Sheet1!$A$75</c:f>
              <c:strCache>
                <c:ptCount val="1"/>
                <c:pt idx="0">
                  <c:v>一般公共预算财政拨款支出</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[2023遂宁市船山区九莲街道办事处决算统计表.xls]Sheet1!$B$74:$C$74</c:f>
              <c:numCache>
                <c:formatCode>General</c:formatCode>
                <c:ptCount val="2"/>
                <c:pt idx="0">
                  <c:v>2022</c:v>
                </c:pt>
                <c:pt idx="1">
                  <c:v>2023</c:v>
                </c:pt>
              </c:numCache>
            </c:numRef>
          </c:cat>
          <c:val>
            <c:numRef>
              <c:f>[2023遂宁市船山区九莲街道办事处决算统计表.xls]Sheet1!$B$75:$C$75</c:f>
              <c:numCache>
                <c:formatCode>General</c:formatCode>
                <c:ptCount val="2"/>
                <c:pt idx="0">
                  <c:v>1079.11</c:v>
                </c:pt>
                <c:pt idx="1">
                  <c:v>1119.65</c:v>
                </c:pt>
              </c:numCache>
            </c:numRef>
          </c:val>
        </c:ser>
        <c:dLbls>
          <c:showLegendKey val="false"/>
          <c:showVal val="true"/>
          <c:showCatName val="false"/>
          <c:showSerName val="false"/>
          <c:showPercent val="false"/>
          <c:showBubbleSize val="false"/>
        </c:dLbls>
        <c:gapWidth val="219"/>
        <c:overlap val="-27"/>
        <c:axId val="15403669"/>
        <c:axId val="844731873"/>
      </c:barChart>
      <c:catAx>
        <c:axId val="15403669"/>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44731873"/>
        <c:crosses val="autoZero"/>
        <c:auto val="true"/>
        <c:lblAlgn val="ctr"/>
        <c:lblOffset val="100"/>
        <c:noMultiLvlLbl val="false"/>
      </c:catAx>
      <c:valAx>
        <c:axId val="844731873"/>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5403669"/>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0832647462277092"/>
          <c:y val="0.259723964868256"/>
          <c:w val="0.475308641975309"/>
          <c:h val="0.62107904642409"/>
        </c:manualLayout>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Pt>
            <c:idx val="5"/>
            <c:bubble3D val="false"/>
            <c:spPr>
              <a:solidFill>
                <a:schemeClr val="accent6"/>
              </a:solidFill>
              <a:ln w="19050">
                <a:solidFill>
                  <a:schemeClr val="lt1"/>
                </a:solidFill>
              </a:ln>
              <a:effectLst/>
            </c:spPr>
          </c:dPt>
          <c:dPt>
            <c:idx val="6"/>
            <c:bubble3D val="false"/>
            <c:spPr>
              <a:solidFill>
                <a:schemeClr val="accent1">
                  <a:lumMod val="60000"/>
                </a:schemeClr>
              </a:solidFill>
              <a:ln w="19050">
                <a:solidFill>
                  <a:schemeClr val="lt1"/>
                </a:solidFill>
              </a:ln>
              <a:effectLst/>
            </c:spPr>
          </c:dPt>
          <c:dPt>
            <c:idx val="7"/>
            <c:bubble3D val="false"/>
            <c:spPr>
              <a:solidFill>
                <a:schemeClr val="accent2">
                  <a:lumMod val="60000"/>
                </a:schemeClr>
              </a:solidFill>
              <a:ln w="19050">
                <a:solidFill>
                  <a:schemeClr val="lt1"/>
                </a:solidFill>
              </a:ln>
              <a:effectLst/>
            </c:spPr>
          </c:dPt>
          <c:dPt>
            <c:idx val="8"/>
            <c:bubble3D val="false"/>
            <c:spPr>
              <a:solidFill>
                <a:schemeClr val="accent3">
                  <a:lumMod val="60000"/>
                </a:schemeClr>
              </a:solidFill>
              <a:ln w="19050">
                <a:solidFill>
                  <a:schemeClr val="lt1"/>
                </a:solidFill>
              </a:ln>
              <a:effectLst/>
            </c:spPr>
          </c:dPt>
          <c:dPt>
            <c:idx val="9"/>
            <c:bubble3D val="false"/>
            <c:spPr>
              <a:solidFill>
                <a:schemeClr val="accent4">
                  <a:lumMod val="60000"/>
                </a:schemeClr>
              </a:solidFill>
              <a:ln w="19050">
                <a:solidFill>
                  <a:schemeClr val="lt1"/>
                </a:solidFill>
              </a:ln>
              <a:effectLst/>
            </c:spPr>
          </c:dPt>
          <c:dPt>
            <c:idx val="10"/>
            <c:bubble3D val="false"/>
            <c:spPr>
              <a:solidFill>
                <a:schemeClr val="accent5">
                  <a:lumMod val="60000"/>
                </a:schemeClr>
              </a:solidFill>
              <a:ln w="19050">
                <a:solidFill>
                  <a:schemeClr val="lt1"/>
                </a:solidFill>
              </a:ln>
              <a:effectLst/>
            </c:spPr>
          </c:dPt>
          <c:dLbls>
            <c:dLbl>
              <c:idx val="0"/>
              <c:layout>
                <c:manualLayout>
                  <c:x val="-0.025416794260756"/>
                  <c:y val="-0.177788593895162"/>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116147629401272"/>
                  <c:y val="-0.076393382107071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0120288317085602"/>
                  <c:y val="0.0103968673096351"/>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3"/>
              <c:layout>
                <c:manualLayout>
                  <c:x val="-0.0221518273433938"/>
                  <c:y val="0.00362674334909038"/>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4"/>
              <c:layout>
                <c:manualLayout>
                  <c:x val="0.00209158711667268"/>
                  <c:y val="0.047251713911298"/>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107.7</a:t>
                    </a:r>
                    <a:r>
                      <a:rPr lang="en-US" altLang="zh-CN"/>
                      <a:t>3</a:t>
                    </a:r>
                    <a:endParaRPr lang="en-US" altLang="zh-CN"/>
                  </a:p>
                </c:rich>
              </c:tx>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5"/>
              <c:layout>
                <c:manualLayout>
                  <c:x val="-0.0176307703628327"/>
                  <c:y val="-0.00575899059862342"/>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6"/>
              <c:layout>
                <c:manualLayout>
                  <c:x val="-9.04918441445564e-5"/>
                  <c:y val="-0.048844465303167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7"/>
              <c:layout>
                <c:manualLayout>
                  <c:x val="-0.132244818351977"/>
                  <c:y val="0.10545983933770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8"/>
              <c:layout>
                <c:manualLayout>
                  <c:x val="-0.113001260108"/>
                  <c:y val="0.0187072589766822"/>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9"/>
              <c:layout>
                <c:manualLayout>
                  <c:x val="0.0282420698391774"/>
                  <c:y val="-0.0089779798670414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0"/>
              <c:layout>
                <c:manualLayout>
                  <c:x val="0.117426895897454"/>
                  <c:y val="0.0257791999371848"/>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[2023遂宁市船山区九莲街道办事处决算统计表.xls]Sheet1!$A$94:$A$104</c:f>
              <c:strCache>
                <c:ptCount val="11"/>
                <c:pt idx="0">
                  <c:v>一般公共服务支出</c:v>
                </c:pt>
                <c:pt idx="1">
                  <c:v>教育支出</c:v>
                </c:pt>
                <c:pt idx="2">
                  <c:v>文化旅游体育与传媒支出</c:v>
                </c:pt>
                <c:pt idx="3">
                  <c:v>社会保障和就业支出</c:v>
                </c:pt>
                <c:pt idx="4">
                  <c:v>卫生健康支出</c:v>
                </c:pt>
                <c:pt idx="5">
                  <c:v>节能环保支出</c:v>
                </c:pt>
                <c:pt idx="6">
                  <c:v>城乡社区支出</c:v>
                </c:pt>
                <c:pt idx="7">
                  <c:v>农林水支出</c:v>
                </c:pt>
                <c:pt idx="8">
                  <c:v>交通运输支出</c:v>
                </c:pt>
                <c:pt idx="9">
                  <c:v>住房保障支出</c:v>
                </c:pt>
                <c:pt idx="10">
                  <c:v>灾害防治及应急管理支出</c:v>
                </c:pt>
              </c:strCache>
            </c:strRef>
          </c:cat>
          <c:val>
            <c:numRef>
              <c:f>[2023遂宁市船山区九莲街道办事处决算统计表.xls]Sheet1!$B$94:$B$104</c:f>
              <c:numCache>
                <c:formatCode>0.00_ </c:formatCode>
                <c:ptCount val="11"/>
                <c:pt idx="0">
                  <c:v>506.16</c:v>
                </c:pt>
                <c:pt idx="1">
                  <c:v>0.25</c:v>
                </c:pt>
                <c:pt idx="2">
                  <c:v>7.2</c:v>
                </c:pt>
                <c:pt idx="3">
                  <c:v>114.41</c:v>
                </c:pt>
                <c:pt idx="4">
                  <c:v>107.72</c:v>
                </c:pt>
                <c:pt idx="5">
                  <c:v>29.58</c:v>
                </c:pt>
                <c:pt idx="6">
                  <c:v>284.55</c:v>
                </c:pt>
                <c:pt idx="7">
                  <c:v>6.4</c:v>
                </c:pt>
                <c:pt idx="8">
                  <c:v>15.33</c:v>
                </c:pt>
                <c:pt idx="9">
                  <c:v>38.54</c:v>
                </c:pt>
                <c:pt idx="10">
                  <c:v>10.9</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r"/>
      <c:layout>
        <c:manualLayout>
          <c:xMode val="edge"/>
          <c:yMode val="edge"/>
          <c:x val="0.661316872427984"/>
          <c:y val="0.395769851227819"/>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0.159122085048011</cdr:x>
      <cdr:y>0.0204337694927406</cdr:y>
    </cdr:from>
    <cdr:to>
      <cdr:x>1</cdr:x>
      <cdr:y>0.14142319412081</cdr:y>
    </cdr:to>
    <cdr:sp>
      <cdr:nvSpPr>
        <cdr:cNvPr id="2" name="矩形 1"/>
        <cdr:cNvSpPr/>
      </cdr:nvSpPr>
      <cdr:spPr xmlns:a="http://schemas.openxmlformats.org/drawingml/2006/main">
        <a:xfrm xmlns:a="http://schemas.openxmlformats.org/drawingml/2006/main">
          <a:off x="736600" y="72390"/>
          <a:ext cx="3892550" cy="428625"/>
        </a:xfrm>
        <a:prstGeom xmlns:a="http://schemas.openxmlformats.org/drawingml/2006/main" prst="rect">
          <a:avLst/>
        </a:prstGeom>
        <a:ln>
          <a:noFill/>
        </a:ln>
      </cdr:spPr>
      <cdr:txBody xmlns:a="http://schemas.openxmlformats.org/drawingml/2006/main">
        <a:bodyPr vertOverflow="clip" horzOverflow="clip" vert="horz" wrap="square" lIns="45720" tIns="45720" rIns="45720" bIns="45720" rtlCol="0" anchor="t" anchorCtr="false">
          <a:normAutofit/>
        </a:bodyPr>
        <a:p>
          <a:r>
            <a:rPr lang="zh-CN" altLang="en-US" sz="1400"/>
            <a:t>一般公共预算财政拨款支出决算结构</a:t>
          </a:r>
          <a:r>
            <a:rPr lang="en-US" altLang="zh-CN" sz="1400"/>
            <a:t> </a:t>
          </a:r>
          <a:r>
            <a:rPr lang="en-US" altLang="zh-CN"/>
            <a:t>              </a:t>
          </a:r>
          <a:r>
            <a:rPr lang="zh-CN" altLang="en-US" sz="900"/>
            <a:t>（万元）</a:t>
          </a:r>
          <a:endParaRPr lang="zh-CN" altLang="en-US" sz="9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207</Pages>
  <Words>82818</Words>
  <Characters>95666</Characters>
  <Lines>72</Lines>
  <Paragraphs>20</Paragraphs>
  <TotalTime>0</TotalTime>
  <ScaleCrop>false</ScaleCrop>
  <LinksUpToDate>false</LinksUpToDate>
  <CharactersWithSpaces>96406</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2024-08-05T23:12:00Z</dcterms:created>
  <dc:creator>曹颖</dc:creator>
  <cp:lastModifiedBy>dzb</cp:lastModifiedBy>
  <cp:lastPrinted>2023-08-04T02:35:00Z</cp:lastPrinted>
  <dcterms:modified xsi:type="dcterms:W3CDTF">2024-10-18T17:38:50Z</dcterms:modified>
  <dc:title>四川省***</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058605CB36DD40018E42B6F23E61ACD2</vt:lpwstr>
  </property>
</Properties>
</file>