
<file path=[Content_Types].xml><?xml version="1.0" encoding="utf-8"?>
<Types xmlns="http://schemas.openxmlformats.org/package/2006/content-types">
  <Default Extension="xlsx" ContentType="application/vnd.openxmlformats-officedocument.spreadsheetml.sheet"/>
  <Default Extension="bin" ContentType="application/vnd.openxmlformats-officedocument.oleObjec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96475"/>
      <w:bookmarkStart w:id="3" w:name="_Toc15377425"/>
      <w:bookmarkStart w:id="4" w:name="_Toc15377193"/>
      <w:bookmarkStart w:id="5" w:name="_Toc15378441"/>
      <w:r>
        <w:rPr>
          <w:rFonts w:ascii="黑体" w:hAnsi="黑体" w:eastAsia="黑体"/>
          <w:color w:val="000000"/>
          <w:sz w:val="72"/>
          <w:szCs w:val="72"/>
        </w:rPr>
        <w:t>20</w:t>
      </w:r>
      <w:r>
        <w:rPr>
          <w:rFonts w:hint="default" w:ascii="黑体" w:hAnsi="黑体" w:eastAsia="黑体"/>
          <w:color w:val="000000"/>
          <w:sz w:val="72"/>
          <w:szCs w:val="72"/>
          <w:lang w:val="en-US"/>
        </w:rPr>
        <w:t>2</w:t>
      </w:r>
      <w:r>
        <w:rPr>
          <w:rFonts w:hint="eastAsia" w:ascii="黑体" w:hAnsi="黑体" w:eastAsia="黑体"/>
          <w:color w:val="000000"/>
          <w:sz w:val="72"/>
          <w:szCs w:val="72"/>
          <w:lang w:val="en-US" w:eastAsia="zh-CN"/>
        </w:rPr>
        <w:t>3</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56"/>
          <w:szCs w:val="56"/>
        </w:rPr>
      </w:pPr>
      <w:bookmarkStart w:id="6" w:name="_Toc15378442"/>
      <w:bookmarkStart w:id="7" w:name="_Toc15396476"/>
      <w:bookmarkStart w:id="8" w:name="_Toc15377426"/>
      <w:bookmarkStart w:id="9" w:name="_Toc15377194"/>
      <w:bookmarkStart w:id="10" w:name="_Toc15396598"/>
      <w:r>
        <w:rPr>
          <w:rFonts w:hint="eastAsia" w:ascii="方正小标宋简体" w:hAnsi="宋体" w:eastAsia="方正小标宋简体"/>
          <w:color w:val="000000"/>
          <w:sz w:val="56"/>
          <w:szCs w:val="56"/>
        </w:rPr>
        <w:t>四川省</w:t>
      </w:r>
      <w:bookmarkEnd w:id="0"/>
      <w:bookmarkStart w:id="11" w:name="_Toc15306268"/>
      <w:r>
        <w:rPr>
          <w:rFonts w:hint="eastAsia" w:ascii="方正小标宋简体" w:hAnsi="宋体" w:eastAsia="方正小标宋简体"/>
          <w:color w:val="000000"/>
          <w:sz w:val="56"/>
          <w:szCs w:val="56"/>
        </w:rPr>
        <w:t>遂宁市</w:t>
      </w:r>
      <w:r>
        <w:rPr>
          <w:rFonts w:hint="eastAsia" w:ascii="方正小标宋简体" w:hAnsi="宋体" w:eastAsia="方正小标宋简体"/>
          <w:color w:val="000000"/>
          <w:sz w:val="56"/>
          <w:szCs w:val="56"/>
          <w:lang w:eastAsia="zh-CN"/>
        </w:rPr>
        <w:t>明月小</w:t>
      </w:r>
      <w:r>
        <w:rPr>
          <w:rFonts w:hint="eastAsia" w:ascii="方正小标宋简体" w:hAnsi="宋体" w:eastAsia="方正小标宋简体"/>
          <w:color w:val="000000"/>
          <w:sz w:val="56"/>
          <w:szCs w:val="56"/>
        </w:rPr>
        <w:t>学校</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pStyle w:val="10"/>
      </w:pPr>
      <w:bookmarkStart w:id="12" w:name="_Toc15396599"/>
      <w:bookmarkStart w:id="13" w:name="_Toc15377196"/>
      <w:r>
        <w:rPr>
          <w:rFonts w:hint="eastAsia"/>
        </w:rPr>
        <w:t>公开时间：20</w:t>
      </w:r>
      <w:r>
        <w:rPr>
          <w:rFonts w:hint="default"/>
          <w:lang w:val="en-US"/>
        </w:rPr>
        <w:t>2</w:t>
      </w:r>
      <w:r>
        <w:rPr>
          <w:rFonts w:hint="eastAsia"/>
          <w:lang w:val="en-US" w:eastAsia="zh-CN"/>
        </w:rPr>
        <w:t>3</w:t>
      </w:r>
      <w:r>
        <w:rPr>
          <w:rFonts w:hint="eastAsia"/>
        </w:rPr>
        <w:t>年</w:t>
      </w:r>
      <w:r>
        <w:rPr>
          <w:rFonts w:hint="default"/>
          <w:lang w:val="en-US"/>
        </w:rPr>
        <w:t>8</w:t>
      </w:r>
      <w:r>
        <w:rPr>
          <w:rFonts w:hint="eastAsia"/>
        </w:rPr>
        <w:t>月</w:t>
      </w:r>
      <w:r>
        <w:rPr>
          <w:rFonts w:hint="default"/>
          <w:lang w:val="en-US"/>
        </w:rPr>
        <w:t>2</w:t>
      </w:r>
      <w:r>
        <w:rPr>
          <w:rFonts w:hint="eastAsia"/>
          <w:lang w:val="en-US" w:eastAsia="zh-CN"/>
        </w:rPr>
        <w:t>2</w:t>
      </w:r>
      <w:r>
        <w:rPr>
          <w:rFonts w:hint="eastAsia"/>
        </w:rPr>
        <w:t>日</w:t>
      </w:r>
    </w:p>
    <w:p>
      <w:pPr>
        <w:pStyle w:val="10"/>
        <w:rPr>
          <w:rFonts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"_Toc15396599" </w:instrText>
      </w:r>
      <w:r>
        <w:rPr>
          <w:color w:val="000000" w:themeColor="text1"/>
          <w14:textFill>
            <w14:solidFill>
              <w14:schemeClr w14:val="tx1"/>
            </w14:solidFill>
          </w14:textFill>
        </w:rPr>
        <w:fldChar w:fldCharType="separate"/>
      </w:r>
      <w:r>
        <w:rPr>
          <w:rStyle w:val="16"/>
          <w:rFonts w:hint="eastAsia"/>
          <w:color w:val="000000" w:themeColor="text1"/>
          <w14:textFill>
            <w14:solidFill>
              <w14:schemeClr w14:val="tx1"/>
            </w14:solidFill>
          </w14:textFill>
        </w:rPr>
        <w:t>第一部分</w:t>
      </w:r>
      <w:r>
        <w:rPr>
          <w:rStyle w:val="16"/>
          <w:color w:val="000000" w:themeColor="text1"/>
          <w14:textFill>
            <w14:solidFill>
              <w14:schemeClr w14:val="tx1"/>
            </w14:solidFill>
          </w14:textFill>
        </w:rPr>
        <w:t xml:space="preserve"> </w:t>
      </w:r>
      <w:r>
        <w:rPr>
          <w:rStyle w:val="16"/>
          <w:rFonts w:hint="eastAsia"/>
          <w:color w:val="000000" w:themeColor="text1"/>
          <w14:textFill>
            <w14:solidFill>
              <w14:schemeClr w14:val="tx1"/>
            </w14:solidFill>
          </w14:textFill>
        </w:rPr>
        <w:t>部门概况</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4</w:t>
      </w:r>
      <w:r>
        <w:rPr>
          <w:rFonts w:hint="eastAsia"/>
          <w:color w:val="000000" w:themeColor="text1"/>
          <w14:textFill>
            <w14:solidFill>
              <w14:schemeClr w14:val="tx1"/>
            </w14:solidFill>
          </w14:textFill>
        </w:rPr>
        <w:fldChar w:fldCharType="end"/>
      </w:r>
    </w:p>
    <w:p>
      <w:pPr>
        <w:pStyle w:val="11"/>
        <w:rPr>
          <w:rFonts w:ascii="仿宋" w:hAnsi="仿宋" w:eastAsia="仿宋" w:cstheme="minorBidi"/>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"_Toc15396600" </w:instrText>
      </w:r>
      <w:r>
        <w:rPr>
          <w:color w:val="000000" w:themeColor="text1"/>
          <w14:textFill>
            <w14:solidFill>
              <w14:schemeClr w14:val="tx1"/>
            </w14:solidFill>
          </w14:textFill>
        </w:rPr>
        <w:fldChar w:fldCharType="separate"/>
      </w:r>
      <w:r>
        <w:rPr>
          <w:rStyle w:val="16"/>
          <w:rFonts w:hint="eastAsia" w:ascii="仿宋" w:hAnsi="仿宋" w:eastAsia="仿宋"/>
          <w:color w:val="000000" w:themeColor="text1"/>
          <w:sz w:val="28"/>
          <w:szCs w:val="28"/>
          <w14:textFill>
            <w14:solidFill>
              <w14:schemeClr w14:val="tx1"/>
            </w14:solidFill>
          </w14:textFill>
        </w:rPr>
        <w:t>一、基本职能及主要工作</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fldChar w:fldCharType="end"/>
      </w:r>
    </w:p>
    <w:p>
      <w:pPr>
        <w:pStyle w:val="11"/>
        <w:rPr>
          <w:rFonts w:ascii="仿宋" w:hAnsi="仿宋" w:eastAsia="仿宋" w:cstheme="minorBidi"/>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"_Toc15396601" </w:instrText>
      </w:r>
      <w:r>
        <w:rPr>
          <w:color w:val="000000" w:themeColor="text1"/>
          <w14:textFill>
            <w14:solidFill>
              <w14:schemeClr w14:val="tx1"/>
            </w14:solidFill>
          </w14:textFill>
        </w:rPr>
        <w:fldChar w:fldCharType="separate"/>
      </w:r>
      <w:r>
        <w:rPr>
          <w:rStyle w:val="16"/>
          <w:rFonts w:hint="eastAsia" w:ascii="仿宋" w:hAnsi="仿宋" w:eastAsia="仿宋"/>
          <w:color w:val="000000" w:themeColor="text1"/>
          <w:sz w:val="28"/>
          <w:szCs w:val="28"/>
          <w14:textFill>
            <w14:solidFill>
              <w14:schemeClr w14:val="tx1"/>
            </w14:solidFill>
          </w14:textFill>
        </w:rPr>
        <w:t>二、机构设置</w:t>
      </w:r>
      <w:r>
        <w:rPr>
          <w:rFonts w:ascii="仿宋" w:hAnsi="仿宋" w:eastAsia="仿宋"/>
          <w:color w:val="000000" w:themeColor="text1"/>
          <w:sz w:val="28"/>
          <w:szCs w:val="28"/>
          <w14:textFill>
            <w14:solidFill>
              <w14:schemeClr w14:val="tx1"/>
            </w14:solidFill>
          </w14:textFill>
        </w:rPr>
        <w:tab/>
      </w:r>
      <w:r>
        <w:rPr>
          <w:rFonts w:ascii="仿宋" w:hAnsi="仿宋" w:eastAsia="仿宋"/>
          <w:color w:val="000000" w:themeColor="text1"/>
          <w:sz w:val="28"/>
          <w:szCs w:val="28"/>
          <w14:textFill>
            <w14:solidFill>
              <w14:schemeClr w14:val="tx1"/>
            </w14:solidFill>
          </w14:textFill>
        </w:rPr>
        <w:fldChar w:fldCharType="begin"/>
      </w:r>
      <w:r>
        <w:rPr>
          <w:rFonts w:ascii="仿宋" w:hAnsi="仿宋" w:eastAsia="仿宋"/>
          <w:color w:val="000000" w:themeColor="text1"/>
          <w:sz w:val="28"/>
          <w:szCs w:val="28"/>
          <w14:textFill>
            <w14:solidFill>
              <w14:schemeClr w14:val="tx1"/>
            </w14:solidFill>
          </w14:textFill>
        </w:rPr>
        <w:instrText xml:space="preserve"> PAGEREF _Toc15396601 \h </w:instrText>
      </w:r>
      <w:r>
        <w:rPr>
          <w:rFonts w:ascii="仿宋" w:hAnsi="仿宋" w:eastAsia="仿宋"/>
          <w:color w:val="000000" w:themeColor="text1"/>
          <w:sz w:val="28"/>
          <w:szCs w:val="28"/>
          <w14:textFill>
            <w14:solidFill>
              <w14:schemeClr w14:val="tx1"/>
            </w14:solidFill>
          </w14:textFill>
        </w:rPr>
        <w:fldChar w:fldCharType="separate"/>
      </w:r>
      <w:r>
        <w:rPr>
          <w:rFonts w:ascii="仿宋" w:hAnsi="仿宋" w:eastAsia="仿宋"/>
          <w:color w:val="000000" w:themeColor="text1"/>
          <w:sz w:val="28"/>
          <w:szCs w:val="28"/>
          <w14:textFill>
            <w14:solidFill>
              <w14:schemeClr w14:val="tx1"/>
            </w14:solidFill>
          </w14:textFill>
        </w:rPr>
        <w:t>4</w:t>
      </w:r>
      <w:r>
        <w:rPr>
          <w:rFonts w:ascii="仿宋" w:hAnsi="仿宋" w:eastAsia="仿宋"/>
          <w:color w:val="000000" w:themeColor="text1"/>
          <w:sz w:val="28"/>
          <w:szCs w:val="28"/>
          <w14:textFill>
            <w14:solidFill>
              <w14:schemeClr w14:val="tx1"/>
            </w14:solidFill>
          </w14:textFill>
        </w:rPr>
        <w:fldChar w:fldCharType="end"/>
      </w:r>
      <w:r>
        <w:rPr>
          <w:rFonts w:ascii="仿宋" w:hAnsi="仿宋" w:eastAsia="仿宋"/>
          <w:color w:val="000000" w:themeColor="text1"/>
          <w:sz w:val="28"/>
          <w:szCs w:val="28"/>
          <w14:textFill>
            <w14:solidFill>
              <w14:schemeClr w14:val="tx1"/>
            </w14:solidFill>
          </w14:textFill>
        </w:rPr>
        <w:fldChar w:fldCharType="end"/>
      </w:r>
    </w:p>
    <w:p>
      <w:pPr>
        <w:pStyle w:val="1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"_Toc15396602" </w:instrText>
      </w:r>
      <w:r>
        <w:rPr>
          <w:color w:val="000000" w:themeColor="text1"/>
          <w14:textFill>
            <w14:solidFill>
              <w14:schemeClr w14:val="tx1"/>
            </w14:solidFill>
          </w14:textFill>
        </w:rPr>
        <w:fldChar w:fldCharType="separate"/>
      </w:r>
      <w:r>
        <w:rPr>
          <w:rStyle w:val="16"/>
          <w:rFonts w:hint="eastAsia"/>
          <w:color w:val="000000" w:themeColor="text1"/>
          <w14:textFill>
            <w14:solidFill>
              <w14:schemeClr w14:val="tx1"/>
            </w14:solidFill>
          </w14:textFill>
        </w:rPr>
        <w:t>第二部分</w:t>
      </w:r>
      <w:r>
        <w:rPr>
          <w:rStyle w:val="16"/>
          <w:color w:val="000000" w:themeColor="text1"/>
          <w14:textFill>
            <w14:solidFill>
              <w14:schemeClr w14:val="tx1"/>
            </w14:solidFill>
          </w14:textFill>
        </w:rPr>
        <w:t xml:space="preserve"> 20</w:t>
      </w:r>
      <w:r>
        <w:rPr>
          <w:rStyle w:val="16"/>
          <w:rFonts w:hint="eastAsia"/>
          <w:color w:val="000000" w:themeColor="text1"/>
          <w:lang w:val="en-US" w:eastAsia="zh-CN"/>
          <w14:textFill>
            <w14:solidFill>
              <w14:schemeClr w14:val="tx1"/>
            </w14:solidFill>
          </w14:textFill>
        </w:rPr>
        <w:t>23</w:t>
      </w:r>
      <w:r>
        <w:rPr>
          <w:rStyle w:val="16"/>
          <w:rFonts w:hint="eastAsia"/>
          <w:color w:val="000000" w:themeColor="text1"/>
          <w14:textFill>
            <w14:solidFill>
              <w14:schemeClr w14:val="tx1"/>
            </w14:solidFill>
          </w14:textFill>
        </w:rPr>
        <w:t>年度部门决算情况说明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_Toc15396602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rPr>
          <w:rFonts w:ascii="仿宋" w:hAnsi="仿宋" w:eastAsia="仿宋" w:cstheme="minorBidi"/>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"_Toc15396603" </w:instrText>
      </w:r>
      <w:r>
        <w:rPr>
          <w:color w:val="000000" w:themeColor="text1"/>
          <w14:textFill>
            <w14:solidFill>
              <w14:schemeClr w14:val="tx1"/>
            </w14:solidFill>
          </w14:textFill>
        </w:rPr>
        <w:fldChar w:fldCharType="separate"/>
      </w:r>
      <w:r>
        <w:rPr>
          <w:rStyle w:val="16"/>
          <w:rFonts w:hint="eastAsia" w:ascii="仿宋" w:hAnsi="仿宋" w:eastAsia="仿宋" w:cstheme="majorBidi"/>
          <w:bCs/>
          <w:color w:val="000000" w:themeColor="text1"/>
          <w:sz w:val="28"/>
          <w:szCs w:val="28"/>
          <w14:textFill>
            <w14:solidFill>
              <w14:schemeClr w14:val="tx1"/>
            </w14:solidFill>
          </w14:textFill>
        </w:rPr>
        <w:t>一、</w:t>
      </w:r>
      <w:r>
        <w:rPr>
          <w:rStyle w:val="16"/>
          <w:rFonts w:hint="eastAsia" w:ascii="仿宋" w:hAnsi="仿宋" w:eastAsia="仿宋"/>
          <w:color w:val="000000" w:themeColor="text1"/>
          <w:sz w:val="28"/>
          <w:szCs w:val="28"/>
          <w14:textFill>
            <w14:solidFill>
              <w14:schemeClr w14:val="tx1"/>
            </w14:solidFill>
          </w14:textFill>
        </w:rPr>
        <w:t>收</w:t>
      </w:r>
      <w:r>
        <w:rPr>
          <w:rStyle w:val="16"/>
          <w:rFonts w:hint="eastAsia" w:ascii="仿宋" w:hAnsi="仿宋" w:eastAsia="仿宋" w:cstheme="majorBidi"/>
          <w:bCs/>
          <w:color w:val="000000" w:themeColor="text1"/>
          <w:sz w:val="28"/>
          <w:szCs w:val="28"/>
          <w14:textFill>
            <w14:solidFill>
              <w14:schemeClr w14:val="tx1"/>
            </w14:solidFill>
          </w14:textFill>
        </w:rPr>
        <w:t>入支出决算总体情况说明</w:t>
      </w:r>
      <w:r>
        <w:rPr>
          <w:rFonts w:ascii="仿宋" w:hAnsi="仿宋" w:eastAsia="仿宋"/>
          <w:color w:val="000000" w:themeColor="text1"/>
          <w:sz w:val="28"/>
          <w:szCs w:val="28"/>
          <w14:textFill>
            <w14:solidFill>
              <w14:schemeClr w14:val="tx1"/>
            </w14:solidFill>
          </w14:textFill>
        </w:rPr>
        <w:tab/>
      </w:r>
      <w:r>
        <w:rPr>
          <w:rFonts w:ascii="仿宋" w:hAnsi="仿宋" w:eastAsia="仿宋"/>
          <w:color w:val="000000" w:themeColor="text1"/>
          <w:sz w:val="28"/>
          <w:szCs w:val="28"/>
          <w14:textFill>
            <w14:solidFill>
              <w14:schemeClr w14:val="tx1"/>
            </w14:solidFill>
          </w14:textFill>
        </w:rPr>
        <w:fldChar w:fldCharType="begin"/>
      </w:r>
      <w:r>
        <w:rPr>
          <w:rFonts w:ascii="仿宋" w:hAnsi="仿宋" w:eastAsia="仿宋"/>
          <w:color w:val="000000" w:themeColor="text1"/>
          <w:sz w:val="28"/>
          <w:szCs w:val="28"/>
          <w14:textFill>
            <w14:solidFill>
              <w14:schemeClr w14:val="tx1"/>
            </w14:solidFill>
          </w14:textFill>
        </w:rPr>
        <w:instrText xml:space="preserve"> PAGEREF _Toc15396603 \h </w:instrText>
      </w:r>
      <w:r>
        <w:rPr>
          <w:rFonts w:ascii="仿宋" w:hAnsi="仿宋" w:eastAsia="仿宋"/>
          <w:color w:val="000000" w:themeColor="text1"/>
          <w:sz w:val="28"/>
          <w:szCs w:val="28"/>
          <w14:textFill>
            <w14:solidFill>
              <w14:schemeClr w14:val="tx1"/>
            </w14:solidFill>
          </w14:textFill>
        </w:rPr>
        <w:fldChar w:fldCharType="separate"/>
      </w:r>
      <w:r>
        <w:rPr>
          <w:rFonts w:ascii="仿宋" w:hAnsi="仿宋" w:eastAsia="仿宋"/>
          <w:color w:val="000000" w:themeColor="text1"/>
          <w:sz w:val="28"/>
          <w:szCs w:val="28"/>
          <w14:textFill>
            <w14:solidFill>
              <w14:schemeClr w14:val="tx1"/>
            </w14:solidFill>
          </w14:textFill>
        </w:rPr>
        <w:t>5</w:t>
      </w:r>
      <w:r>
        <w:rPr>
          <w:rFonts w:ascii="仿宋" w:hAnsi="仿宋" w:eastAsia="仿宋"/>
          <w:color w:val="000000" w:themeColor="text1"/>
          <w:sz w:val="28"/>
          <w:szCs w:val="28"/>
          <w14:textFill>
            <w14:solidFill>
              <w14:schemeClr w14:val="tx1"/>
            </w14:solidFill>
          </w14:textFill>
        </w:rPr>
        <w:fldChar w:fldCharType="end"/>
      </w:r>
      <w:r>
        <w:rPr>
          <w:rFonts w:ascii="仿宋" w:hAnsi="仿宋" w:eastAsia="仿宋"/>
          <w:color w:val="000000" w:themeColor="text1"/>
          <w:sz w:val="28"/>
          <w:szCs w:val="28"/>
          <w14:textFill>
            <w14:solidFill>
              <w14:schemeClr w14:val="tx1"/>
            </w14:solidFill>
          </w14:textFill>
        </w:rPr>
        <w:fldChar w:fldCharType="end"/>
      </w:r>
    </w:p>
    <w:p>
      <w:pPr>
        <w:pStyle w:val="11"/>
        <w:rPr>
          <w:rFonts w:ascii="仿宋" w:hAnsi="仿宋" w:eastAsia="仿宋" w:cstheme="minorBidi"/>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"_Toc15396604" </w:instrText>
      </w:r>
      <w:r>
        <w:rPr>
          <w:color w:val="000000" w:themeColor="text1"/>
          <w14:textFill>
            <w14:solidFill>
              <w14:schemeClr w14:val="tx1"/>
            </w14:solidFill>
          </w14:textFill>
        </w:rPr>
        <w:fldChar w:fldCharType="separate"/>
      </w:r>
      <w:r>
        <w:rPr>
          <w:rStyle w:val="16"/>
          <w:rFonts w:hint="eastAsia" w:ascii="仿宋" w:hAnsi="仿宋" w:eastAsia="仿宋" w:cstheme="majorBidi"/>
          <w:bCs/>
          <w:color w:val="000000" w:themeColor="text1"/>
          <w:sz w:val="28"/>
          <w:szCs w:val="28"/>
          <w14:textFill>
            <w14:solidFill>
              <w14:schemeClr w14:val="tx1"/>
            </w14:solidFill>
          </w14:textFill>
        </w:rPr>
        <w:t>二、</w:t>
      </w:r>
      <w:r>
        <w:rPr>
          <w:rStyle w:val="16"/>
          <w:rFonts w:hint="eastAsia" w:ascii="仿宋" w:hAnsi="仿宋" w:eastAsia="仿宋"/>
          <w:color w:val="000000" w:themeColor="text1"/>
          <w:sz w:val="28"/>
          <w:szCs w:val="28"/>
          <w14:textFill>
            <w14:solidFill>
              <w14:schemeClr w14:val="tx1"/>
            </w14:solidFill>
          </w14:textFill>
        </w:rPr>
        <w:t>收</w:t>
      </w:r>
      <w:r>
        <w:rPr>
          <w:rStyle w:val="16"/>
          <w:rFonts w:hint="eastAsia" w:ascii="仿宋" w:hAnsi="仿宋" w:eastAsia="仿宋" w:cstheme="majorBidi"/>
          <w:bCs/>
          <w:color w:val="000000" w:themeColor="text1"/>
          <w:sz w:val="28"/>
          <w:szCs w:val="28"/>
          <w14:textFill>
            <w14:solidFill>
              <w14:schemeClr w14:val="tx1"/>
            </w14:solidFill>
          </w14:textFill>
        </w:rPr>
        <w:t>入决算情况说明</w:t>
      </w:r>
      <w:r>
        <w:rPr>
          <w:rFonts w:ascii="仿宋" w:hAnsi="仿宋" w:eastAsia="仿宋"/>
          <w:color w:val="000000" w:themeColor="text1"/>
          <w:sz w:val="28"/>
          <w:szCs w:val="28"/>
          <w14:textFill>
            <w14:solidFill>
              <w14:schemeClr w14:val="tx1"/>
            </w14:solidFill>
          </w14:textFill>
        </w:rPr>
        <w:tab/>
      </w:r>
      <w:r>
        <w:rPr>
          <w:rFonts w:ascii="仿宋" w:hAnsi="仿宋" w:eastAsia="仿宋"/>
          <w:color w:val="000000" w:themeColor="text1"/>
          <w:sz w:val="28"/>
          <w:szCs w:val="28"/>
          <w14:textFill>
            <w14:solidFill>
              <w14:schemeClr w14:val="tx1"/>
            </w14:solidFill>
          </w14:textFill>
        </w:rPr>
        <w:fldChar w:fldCharType="begin"/>
      </w:r>
      <w:r>
        <w:rPr>
          <w:rFonts w:ascii="仿宋" w:hAnsi="仿宋" w:eastAsia="仿宋"/>
          <w:color w:val="000000" w:themeColor="text1"/>
          <w:sz w:val="28"/>
          <w:szCs w:val="28"/>
          <w14:textFill>
            <w14:solidFill>
              <w14:schemeClr w14:val="tx1"/>
            </w14:solidFill>
          </w14:textFill>
        </w:rPr>
        <w:instrText xml:space="preserve"> PAGEREF _Toc15396604 \h </w:instrText>
      </w:r>
      <w:r>
        <w:rPr>
          <w:rFonts w:ascii="仿宋" w:hAnsi="仿宋" w:eastAsia="仿宋"/>
          <w:color w:val="000000" w:themeColor="text1"/>
          <w:sz w:val="28"/>
          <w:szCs w:val="28"/>
          <w14:textFill>
            <w14:solidFill>
              <w14:schemeClr w14:val="tx1"/>
            </w14:solidFill>
          </w14:textFill>
        </w:rPr>
        <w:fldChar w:fldCharType="separate"/>
      </w:r>
      <w:r>
        <w:rPr>
          <w:rFonts w:ascii="仿宋" w:hAnsi="仿宋" w:eastAsia="仿宋"/>
          <w:color w:val="000000" w:themeColor="text1"/>
          <w:sz w:val="28"/>
          <w:szCs w:val="28"/>
          <w14:textFill>
            <w14:solidFill>
              <w14:schemeClr w14:val="tx1"/>
            </w14:solidFill>
          </w14:textFill>
        </w:rPr>
        <w:t>5</w:t>
      </w:r>
      <w:r>
        <w:rPr>
          <w:rFonts w:ascii="仿宋" w:hAnsi="仿宋" w:eastAsia="仿宋"/>
          <w:color w:val="000000" w:themeColor="text1"/>
          <w:sz w:val="28"/>
          <w:szCs w:val="28"/>
          <w14:textFill>
            <w14:solidFill>
              <w14:schemeClr w14:val="tx1"/>
            </w14:solidFill>
          </w14:textFill>
        </w:rPr>
        <w:fldChar w:fldCharType="end"/>
      </w:r>
      <w:r>
        <w:rPr>
          <w:rFonts w:ascii="仿宋" w:hAnsi="仿宋" w:eastAsia="仿宋"/>
          <w:color w:val="000000" w:themeColor="text1"/>
          <w:sz w:val="28"/>
          <w:szCs w:val="28"/>
          <w14:textFill>
            <w14:solidFill>
              <w14:schemeClr w14:val="tx1"/>
            </w14:solidFill>
          </w14:textFill>
        </w:rPr>
        <w:fldChar w:fldCharType="end"/>
      </w:r>
    </w:p>
    <w:p>
      <w:pPr>
        <w:pStyle w:val="11"/>
        <w:rPr>
          <w:rFonts w:ascii="仿宋" w:hAnsi="仿宋" w:eastAsia="仿宋" w:cstheme="minorBidi"/>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"_Toc15396605" </w:instrText>
      </w:r>
      <w:r>
        <w:rPr>
          <w:color w:val="000000" w:themeColor="text1"/>
          <w14:textFill>
            <w14:solidFill>
              <w14:schemeClr w14:val="tx1"/>
            </w14:solidFill>
          </w14:textFill>
        </w:rPr>
        <w:fldChar w:fldCharType="separate"/>
      </w:r>
      <w:r>
        <w:rPr>
          <w:rStyle w:val="16"/>
          <w:rFonts w:hint="eastAsia" w:ascii="仿宋" w:hAnsi="仿宋" w:eastAsia="仿宋" w:cstheme="majorBidi"/>
          <w:bCs/>
          <w:color w:val="000000" w:themeColor="text1"/>
          <w:sz w:val="28"/>
          <w:szCs w:val="28"/>
          <w14:textFill>
            <w14:solidFill>
              <w14:schemeClr w14:val="tx1"/>
            </w14:solidFill>
          </w14:textFill>
        </w:rPr>
        <w:t>三、</w:t>
      </w:r>
      <w:r>
        <w:rPr>
          <w:rStyle w:val="16"/>
          <w:rFonts w:hint="eastAsia" w:ascii="仿宋" w:hAnsi="仿宋" w:eastAsia="仿宋"/>
          <w:color w:val="000000" w:themeColor="text1"/>
          <w:sz w:val="28"/>
          <w:szCs w:val="28"/>
          <w14:textFill>
            <w14:solidFill>
              <w14:schemeClr w14:val="tx1"/>
            </w14:solidFill>
          </w14:textFill>
        </w:rPr>
        <w:t>支</w:t>
      </w:r>
      <w:r>
        <w:rPr>
          <w:rStyle w:val="16"/>
          <w:rFonts w:hint="eastAsia" w:ascii="仿宋" w:hAnsi="仿宋" w:eastAsia="仿宋" w:cstheme="majorBidi"/>
          <w:bCs/>
          <w:color w:val="000000" w:themeColor="text1"/>
          <w:sz w:val="28"/>
          <w:szCs w:val="28"/>
          <w14:textFill>
            <w14:solidFill>
              <w14:schemeClr w14:val="tx1"/>
            </w14:solidFill>
          </w14:textFill>
        </w:rPr>
        <w:t>出决算情况说明</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6</w:t>
      </w:r>
      <w:r>
        <w:rPr>
          <w:rFonts w:hint="eastAsia" w:ascii="仿宋" w:hAnsi="仿宋" w:eastAsia="仿宋"/>
          <w:color w:val="000000" w:themeColor="text1"/>
          <w:sz w:val="28"/>
          <w:szCs w:val="28"/>
          <w14:textFill>
            <w14:solidFill>
              <w14:schemeClr w14:val="tx1"/>
            </w14:solidFill>
          </w14:textFill>
        </w:rPr>
        <w:fldChar w:fldCharType="end"/>
      </w:r>
    </w:p>
    <w:p>
      <w:pPr>
        <w:pStyle w:val="11"/>
        <w:rPr>
          <w:rFonts w:ascii="仿宋" w:hAnsi="仿宋" w:eastAsia="仿宋" w:cstheme="minorBidi"/>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"_Toc15396606" </w:instrText>
      </w:r>
      <w:r>
        <w:rPr>
          <w:color w:val="000000" w:themeColor="text1"/>
          <w14:textFill>
            <w14:solidFill>
              <w14:schemeClr w14:val="tx1"/>
            </w14:solidFill>
          </w14:textFill>
        </w:rPr>
        <w:fldChar w:fldCharType="separate"/>
      </w:r>
      <w:r>
        <w:rPr>
          <w:rStyle w:val="16"/>
          <w:rFonts w:hint="eastAsia" w:ascii="仿宋" w:hAnsi="仿宋" w:eastAsia="仿宋"/>
          <w:color w:val="000000" w:themeColor="text1"/>
          <w:sz w:val="28"/>
          <w:szCs w:val="28"/>
          <w14:textFill>
            <w14:solidFill>
              <w14:schemeClr w14:val="tx1"/>
            </w14:solidFill>
          </w14:textFill>
        </w:rPr>
        <w:t>四、财</w:t>
      </w:r>
      <w:r>
        <w:rPr>
          <w:rStyle w:val="16"/>
          <w:rFonts w:hint="eastAsia" w:ascii="仿宋" w:hAnsi="仿宋" w:eastAsia="仿宋" w:cstheme="majorBidi"/>
          <w:bCs/>
          <w:color w:val="000000" w:themeColor="text1"/>
          <w:sz w:val="28"/>
          <w:szCs w:val="28"/>
          <w14:textFill>
            <w14:solidFill>
              <w14:schemeClr w14:val="tx1"/>
            </w14:solidFill>
          </w14:textFill>
        </w:rPr>
        <w:t>政拨款收入支出决算总体情况说明</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lang w:val="en-US" w:eastAsia="zh-CN"/>
          <w14:textFill>
            <w14:solidFill>
              <w14:schemeClr w14:val="tx1"/>
            </w14:solidFill>
          </w14:textFill>
        </w:rPr>
        <w:t>6</w:t>
      </w:r>
      <w:r>
        <w:rPr>
          <w:rFonts w:hint="eastAsia" w:ascii="仿宋" w:hAnsi="仿宋" w:eastAsia="仿宋"/>
          <w:color w:val="000000" w:themeColor="text1"/>
          <w:sz w:val="28"/>
          <w:szCs w:val="28"/>
          <w14:textFill>
            <w14:solidFill>
              <w14:schemeClr w14:val="tx1"/>
            </w14:solidFill>
          </w14:textFill>
        </w:rPr>
        <w:fldChar w:fldCharType="end"/>
      </w:r>
    </w:p>
    <w:p>
      <w:pPr>
        <w:pStyle w:val="11"/>
        <w:rPr>
          <w:rFonts w:ascii="仿宋" w:hAnsi="仿宋" w:eastAsia="仿宋" w:cstheme="minorBidi"/>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"_Toc15396607" </w:instrText>
      </w:r>
      <w:r>
        <w:rPr>
          <w:color w:val="000000" w:themeColor="text1"/>
          <w14:textFill>
            <w14:solidFill>
              <w14:schemeClr w14:val="tx1"/>
            </w14:solidFill>
          </w14:textFill>
        </w:rPr>
        <w:fldChar w:fldCharType="separate"/>
      </w:r>
      <w:r>
        <w:rPr>
          <w:rStyle w:val="16"/>
          <w:rFonts w:hint="eastAsia" w:ascii="仿宋" w:hAnsi="仿宋" w:eastAsia="仿宋"/>
          <w:color w:val="000000" w:themeColor="text1"/>
          <w:sz w:val="28"/>
          <w:szCs w:val="28"/>
          <w14:textFill>
            <w14:solidFill>
              <w14:schemeClr w14:val="tx1"/>
            </w14:solidFill>
          </w14:textFill>
        </w:rPr>
        <w:t>五、一</w:t>
      </w:r>
      <w:r>
        <w:rPr>
          <w:rStyle w:val="16"/>
          <w:rFonts w:hint="eastAsia" w:ascii="仿宋" w:hAnsi="仿宋" w:eastAsia="仿宋" w:cstheme="majorBidi"/>
          <w:bCs/>
          <w:color w:val="000000" w:themeColor="text1"/>
          <w:sz w:val="28"/>
          <w:szCs w:val="28"/>
          <w14:textFill>
            <w14:solidFill>
              <w14:schemeClr w14:val="tx1"/>
            </w14:solidFill>
          </w14:textFill>
        </w:rPr>
        <w:t>般公共预算财政拨款支出决算情况说明</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7</w:t>
      </w:r>
      <w:r>
        <w:rPr>
          <w:rFonts w:hint="eastAsia" w:ascii="仿宋" w:hAnsi="仿宋" w:eastAsia="仿宋"/>
          <w:color w:val="000000" w:themeColor="text1"/>
          <w:sz w:val="28"/>
          <w:szCs w:val="28"/>
          <w14:textFill>
            <w14:solidFill>
              <w14:schemeClr w14:val="tx1"/>
            </w14:solidFill>
          </w14:textFill>
        </w:rPr>
        <w:fldChar w:fldCharType="end"/>
      </w:r>
    </w:p>
    <w:p>
      <w:pPr>
        <w:pStyle w:val="11"/>
        <w:rPr>
          <w:rFonts w:ascii="仿宋" w:hAnsi="仿宋" w:eastAsia="仿宋" w:cstheme="minorBidi"/>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"_Toc15396608" </w:instrText>
      </w:r>
      <w:r>
        <w:rPr>
          <w:color w:val="000000" w:themeColor="text1"/>
          <w14:textFill>
            <w14:solidFill>
              <w14:schemeClr w14:val="tx1"/>
            </w14:solidFill>
          </w14:textFill>
        </w:rPr>
        <w:fldChar w:fldCharType="separate"/>
      </w:r>
      <w:r>
        <w:rPr>
          <w:rStyle w:val="16"/>
          <w:rFonts w:hint="eastAsia" w:ascii="仿宋" w:hAnsi="仿宋" w:eastAsia="仿宋"/>
          <w:color w:val="000000" w:themeColor="text1"/>
          <w:sz w:val="28"/>
          <w:szCs w:val="28"/>
          <w14:textFill>
            <w14:solidFill>
              <w14:schemeClr w14:val="tx1"/>
            </w14:solidFill>
          </w14:textFill>
        </w:rPr>
        <w:t>六、一</w:t>
      </w:r>
      <w:r>
        <w:rPr>
          <w:rStyle w:val="16"/>
          <w:rFonts w:hint="eastAsia" w:ascii="仿宋" w:hAnsi="仿宋" w:eastAsia="仿宋" w:cstheme="majorBidi"/>
          <w:bCs/>
          <w:color w:val="000000" w:themeColor="text1"/>
          <w:sz w:val="28"/>
          <w:szCs w:val="28"/>
          <w14:textFill>
            <w14:solidFill>
              <w14:schemeClr w14:val="tx1"/>
            </w14:solidFill>
          </w14:textFill>
        </w:rPr>
        <w:t>般公共预算财政拨款基本支出决算情况说明</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9</w:t>
      </w:r>
      <w:r>
        <w:rPr>
          <w:rFonts w:hint="eastAsia" w:ascii="仿宋" w:hAnsi="仿宋" w:eastAsia="仿宋"/>
          <w:color w:val="000000" w:themeColor="text1"/>
          <w:sz w:val="28"/>
          <w:szCs w:val="28"/>
          <w14:textFill>
            <w14:solidFill>
              <w14:schemeClr w14:val="tx1"/>
            </w14:solidFill>
          </w14:textFill>
        </w:rPr>
        <w:fldChar w:fldCharType="end"/>
      </w:r>
    </w:p>
    <w:p>
      <w:pPr>
        <w:pStyle w:val="11"/>
        <w:rPr>
          <w:rFonts w:ascii="仿宋" w:hAnsi="仿宋" w:eastAsia="仿宋" w:cstheme="minorBidi"/>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"_Toc15396609" </w:instrText>
      </w:r>
      <w:r>
        <w:rPr>
          <w:color w:val="000000" w:themeColor="text1"/>
          <w14:textFill>
            <w14:solidFill>
              <w14:schemeClr w14:val="tx1"/>
            </w14:solidFill>
          </w14:textFill>
        </w:rPr>
        <w:fldChar w:fldCharType="separate"/>
      </w:r>
      <w:r>
        <w:rPr>
          <w:rStyle w:val="16"/>
          <w:rFonts w:hint="eastAsia" w:ascii="仿宋" w:hAnsi="仿宋" w:eastAsia="仿宋"/>
          <w:color w:val="000000" w:themeColor="text1"/>
          <w:sz w:val="28"/>
          <w:szCs w:val="28"/>
          <w14:textFill>
            <w14:solidFill>
              <w14:schemeClr w14:val="tx1"/>
            </w14:solidFill>
          </w14:textFill>
        </w:rPr>
        <w:t>七、</w:t>
      </w:r>
      <w:r>
        <w:rPr>
          <w:rStyle w:val="16"/>
          <w:rFonts w:ascii="仿宋" w:hAnsi="仿宋" w:eastAsia="仿宋"/>
          <w:color w:val="000000" w:themeColor="text1"/>
          <w:sz w:val="28"/>
          <w:szCs w:val="28"/>
          <w14:textFill>
            <w14:solidFill>
              <w14:schemeClr w14:val="tx1"/>
            </w14:solidFill>
          </w14:textFill>
        </w:rPr>
        <w:t>“</w:t>
      </w:r>
      <w:r>
        <w:rPr>
          <w:rStyle w:val="16"/>
          <w:rFonts w:hint="eastAsia" w:ascii="仿宋" w:hAnsi="仿宋" w:eastAsia="仿宋" w:cstheme="majorBidi"/>
          <w:bCs/>
          <w:color w:val="000000" w:themeColor="text1"/>
          <w:sz w:val="28"/>
          <w:szCs w:val="28"/>
          <w14:textFill>
            <w14:solidFill>
              <w14:schemeClr w14:val="tx1"/>
            </w14:solidFill>
          </w14:textFill>
        </w:rPr>
        <w:t>三公”经费财政拨款支出决算情况说明</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10</w:t>
      </w:r>
      <w:r>
        <w:rPr>
          <w:rFonts w:hint="eastAsia" w:ascii="仿宋" w:hAnsi="仿宋" w:eastAsia="仿宋"/>
          <w:color w:val="000000" w:themeColor="text1"/>
          <w:sz w:val="28"/>
          <w:szCs w:val="28"/>
          <w14:textFill>
            <w14:solidFill>
              <w14:schemeClr w14:val="tx1"/>
            </w14:solidFill>
          </w14:textFill>
        </w:rPr>
        <w:fldChar w:fldCharType="end"/>
      </w:r>
    </w:p>
    <w:p>
      <w:pPr>
        <w:pStyle w:val="11"/>
        <w:rPr>
          <w:rFonts w:ascii="仿宋" w:hAnsi="仿宋" w:eastAsia="仿宋" w:cstheme="minorBidi"/>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"_Toc15396610" </w:instrText>
      </w:r>
      <w:r>
        <w:rPr>
          <w:color w:val="000000" w:themeColor="text1"/>
          <w14:textFill>
            <w14:solidFill>
              <w14:schemeClr w14:val="tx1"/>
            </w14:solidFill>
          </w14:textFill>
        </w:rPr>
        <w:fldChar w:fldCharType="separate"/>
      </w:r>
      <w:r>
        <w:rPr>
          <w:rStyle w:val="16"/>
          <w:rFonts w:hint="eastAsia" w:ascii="仿宋" w:hAnsi="仿宋" w:eastAsia="仿宋"/>
          <w:color w:val="000000" w:themeColor="text1"/>
          <w:sz w:val="28"/>
          <w:szCs w:val="28"/>
          <w14:textFill>
            <w14:solidFill>
              <w14:schemeClr w14:val="tx1"/>
            </w14:solidFill>
          </w14:textFill>
        </w:rPr>
        <w:t>八、</w:t>
      </w:r>
      <w:r>
        <w:rPr>
          <w:rStyle w:val="16"/>
          <w:rFonts w:hint="eastAsia" w:ascii="仿宋" w:hAnsi="仿宋" w:eastAsia="仿宋" w:cstheme="majorBidi"/>
          <w:bCs/>
          <w:color w:val="000000" w:themeColor="text1"/>
          <w:sz w:val="28"/>
          <w:szCs w:val="28"/>
          <w14:textFill>
            <w14:solidFill>
              <w14:schemeClr w14:val="tx1"/>
            </w14:solidFill>
          </w14:textFill>
        </w:rPr>
        <w:t>政府性基金预算支出决算情况说明</w:t>
      </w:r>
      <w:r>
        <w:rPr>
          <w:rFonts w:ascii="仿宋" w:hAnsi="仿宋" w:eastAsia="仿宋"/>
          <w:color w:val="000000" w:themeColor="text1"/>
          <w:sz w:val="28"/>
          <w:szCs w:val="28"/>
          <w14:textFill>
            <w14:solidFill>
              <w14:schemeClr w14:val="tx1"/>
            </w14:solidFill>
          </w14:textFill>
        </w:rPr>
        <w:tab/>
      </w:r>
      <w:r>
        <w:rPr>
          <w:rFonts w:ascii="仿宋" w:hAnsi="仿宋" w:eastAsia="仿宋"/>
          <w:color w:val="000000" w:themeColor="text1"/>
          <w:sz w:val="28"/>
          <w:szCs w:val="28"/>
          <w14:textFill>
            <w14:solidFill>
              <w14:schemeClr w14:val="tx1"/>
            </w14:solidFill>
          </w14:textFill>
        </w:rPr>
        <w:fldChar w:fldCharType="begin"/>
      </w:r>
      <w:r>
        <w:rPr>
          <w:rFonts w:ascii="仿宋" w:hAnsi="仿宋" w:eastAsia="仿宋"/>
          <w:color w:val="000000" w:themeColor="text1"/>
          <w:sz w:val="28"/>
          <w:szCs w:val="28"/>
          <w14:textFill>
            <w14:solidFill>
              <w14:schemeClr w14:val="tx1"/>
            </w14:solidFill>
          </w14:textFill>
        </w:rPr>
        <w:instrText xml:space="preserve"> PAGEREF _Toc15396610 \h </w:instrText>
      </w:r>
      <w:r>
        <w:rPr>
          <w:rFonts w:ascii="仿宋" w:hAnsi="仿宋" w:eastAsia="仿宋"/>
          <w:color w:val="000000" w:themeColor="text1"/>
          <w:sz w:val="28"/>
          <w:szCs w:val="28"/>
          <w14:textFill>
            <w14:solidFill>
              <w14:schemeClr w14:val="tx1"/>
            </w14:solidFill>
          </w14:textFill>
        </w:rPr>
        <w:fldChar w:fldCharType="separate"/>
      </w:r>
      <w:r>
        <w:rPr>
          <w:rFonts w:ascii="仿宋" w:hAnsi="仿宋" w:eastAsia="仿宋"/>
          <w:color w:val="000000" w:themeColor="text1"/>
          <w:sz w:val="28"/>
          <w:szCs w:val="28"/>
          <w14:textFill>
            <w14:solidFill>
              <w14:schemeClr w14:val="tx1"/>
            </w14:solidFill>
          </w14:textFill>
        </w:rPr>
        <w:t>12</w:t>
      </w:r>
      <w:r>
        <w:rPr>
          <w:rFonts w:ascii="仿宋" w:hAnsi="仿宋" w:eastAsia="仿宋"/>
          <w:color w:val="000000" w:themeColor="text1"/>
          <w:sz w:val="28"/>
          <w:szCs w:val="28"/>
          <w14:textFill>
            <w14:solidFill>
              <w14:schemeClr w14:val="tx1"/>
            </w14:solidFill>
          </w14:textFill>
        </w:rPr>
        <w:fldChar w:fldCharType="end"/>
      </w:r>
      <w:r>
        <w:rPr>
          <w:rFonts w:ascii="仿宋" w:hAnsi="仿宋" w:eastAsia="仿宋"/>
          <w:color w:val="000000" w:themeColor="text1"/>
          <w:sz w:val="28"/>
          <w:szCs w:val="28"/>
          <w14:textFill>
            <w14:solidFill>
              <w14:schemeClr w14:val="tx1"/>
            </w14:solidFill>
          </w14:textFill>
        </w:rPr>
        <w:fldChar w:fldCharType="end"/>
      </w:r>
    </w:p>
    <w:p>
      <w:pPr>
        <w:pStyle w:val="11"/>
        <w:rPr>
          <w:rStyle w:val="26"/>
          <w:rFonts w:ascii="Times New Roman" w:hAnsi="Times New Roman" w:eastAsia="宋体" w:cs="Times New Roman"/>
          <w:b w:val="0"/>
          <w:bCs w:val="0"/>
          <w:color w:val="000000" w:themeColor="text1"/>
          <w:sz w:val="21"/>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"_Toc15396611" </w:instrText>
      </w:r>
      <w:r>
        <w:rPr>
          <w:color w:val="000000" w:themeColor="text1"/>
          <w14:textFill>
            <w14:solidFill>
              <w14:schemeClr w14:val="tx1"/>
            </w14:solidFill>
          </w14:textFill>
        </w:rPr>
        <w:fldChar w:fldCharType="separate"/>
      </w:r>
      <w:r>
        <w:rPr>
          <w:rStyle w:val="16"/>
          <w:rFonts w:hint="eastAsia" w:ascii="仿宋" w:hAnsi="仿宋" w:eastAsia="仿宋" w:cstheme="majorBidi"/>
          <w:bCs/>
          <w:color w:val="000000" w:themeColor="text1"/>
          <w:sz w:val="28"/>
          <w:szCs w:val="28"/>
          <w14:textFill>
            <w14:solidFill>
              <w14:schemeClr w14:val="tx1"/>
            </w14:solidFill>
          </w14:textFill>
        </w:rPr>
        <w:t>九、</w:t>
      </w:r>
      <w:r>
        <w:rPr>
          <w:rStyle w:val="16"/>
          <w:rFonts w:hint="eastAsia" w:ascii="仿宋" w:hAnsi="仿宋" w:eastAsia="仿宋"/>
          <w:color w:val="000000" w:themeColor="text1"/>
          <w:sz w:val="28"/>
          <w:szCs w:val="28"/>
          <w14:textFill>
            <w14:solidFill>
              <w14:schemeClr w14:val="tx1"/>
            </w14:solidFill>
          </w14:textFill>
        </w:rPr>
        <w:t xml:space="preserve"> 国</w:t>
      </w:r>
      <w:r>
        <w:rPr>
          <w:rStyle w:val="16"/>
          <w:rFonts w:hint="eastAsia" w:ascii="仿宋" w:hAnsi="仿宋" w:eastAsia="仿宋" w:cstheme="majorBidi"/>
          <w:bCs/>
          <w:color w:val="000000" w:themeColor="text1"/>
          <w:sz w:val="28"/>
          <w:szCs w:val="28"/>
          <w14:textFill>
            <w14:solidFill>
              <w14:schemeClr w14:val="tx1"/>
            </w14:solidFill>
          </w14:textFill>
        </w:rPr>
        <w:t>有资本经营预算支出决算情况说明</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12</w:t>
      </w:r>
      <w:r>
        <w:rPr>
          <w:rFonts w:hint="eastAsia" w:ascii="仿宋" w:hAnsi="仿宋" w:eastAsia="仿宋"/>
          <w:color w:val="000000" w:themeColor="text1"/>
          <w:sz w:val="28"/>
          <w:szCs w:val="28"/>
          <w14:textFill>
            <w14:solidFill>
              <w14:schemeClr w14:val="tx1"/>
            </w14:solidFill>
          </w14:textFill>
        </w:rPr>
        <w:fldChar w:fldCharType="end"/>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"_Toc15396612"</w:instrText>
      </w:r>
      <w:r>
        <w:rPr>
          <w:color w:val="000000" w:themeColor="text1"/>
          <w14:textFill>
            <w14:solidFill>
              <w14:schemeClr w14:val="tx1"/>
            </w14:solidFill>
          </w14:textFill>
        </w:rPr>
        <w:fldChar w:fldCharType="separate"/>
      </w:r>
    </w:p>
    <w:p>
      <w:pPr>
        <w:pStyle w:val="11"/>
        <w:rPr>
          <w:rFonts w:ascii="仿宋" w:hAnsi="仿宋" w:eastAsia="仿宋" w:cstheme="minorBidi"/>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十、预算绩效情况说明</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12</w:t>
      </w:r>
      <w:r>
        <w:rPr>
          <w:color w:val="000000" w:themeColor="text1"/>
          <w14:textFill>
            <w14:solidFill>
              <w14:schemeClr w14:val="tx1"/>
            </w14:solidFill>
          </w14:textFill>
        </w:rPr>
        <w:fldChar w:fldCharType="end"/>
      </w:r>
    </w:p>
    <w:p>
      <w:pPr>
        <w:pStyle w:val="11"/>
        <w:rPr>
          <w:rFonts w:hint="eastAsia" w:ascii="仿宋" w:hAnsi="仿宋" w:eastAsia="仿宋" w:cstheme="minorBidi"/>
          <w:color w:val="000000" w:themeColor="text1"/>
          <w:sz w:val="28"/>
          <w:szCs w:val="28"/>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"_Toc15396612" </w:instrText>
      </w:r>
      <w:r>
        <w:rPr>
          <w:color w:val="000000" w:themeColor="text1"/>
          <w14:textFill>
            <w14:solidFill>
              <w14:schemeClr w14:val="tx1"/>
            </w14:solidFill>
          </w14:textFill>
        </w:rPr>
        <w:fldChar w:fldCharType="separate"/>
      </w:r>
      <w:r>
        <w:rPr>
          <w:rStyle w:val="16"/>
          <w:rFonts w:hint="eastAsia" w:ascii="仿宋" w:hAnsi="仿宋" w:eastAsia="仿宋"/>
          <w:color w:val="000000" w:themeColor="text1"/>
          <w:sz w:val="28"/>
          <w:szCs w:val="28"/>
          <w14:textFill>
            <w14:solidFill>
              <w14:schemeClr w14:val="tx1"/>
            </w14:solidFill>
          </w14:textFill>
        </w:rPr>
        <w:t>十一</w:t>
      </w:r>
      <w:r>
        <w:rPr>
          <w:rStyle w:val="16"/>
          <w:rFonts w:hint="eastAsia" w:ascii="仿宋" w:hAnsi="仿宋" w:eastAsia="仿宋" w:cstheme="majorBidi"/>
          <w:bCs/>
          <w:color w:val="000000" w:themeColor="text1"/>
          <w:sz w:val="28"/>
          <w:szCs w:val="28"/>
          <w14:textFill>
            <w14:solidFill>
              <w14:schemeClr w14:val="tx1"/>
            </w14:solidFill>
          </w14:textFill>
        </w:rPr>
        <w:t>、其他重要事项的情况说明</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lang w:val="en-US" w:eastAsia="zh-CN"/>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lang w:val="en-US" w:eastAsia="zh-CN"/>
          <w14:textFill>
            <w14:solidFill>
              <w14:schemeClr w14:val="tx1"/>
            </w14:solidFill>
          </w14:textFill>
        </w:rPr>
        <w:t>9</w:t>
      </w:r>
    </w:p>
    <w:p>
      <w:pPr>
        <w:pStyle w:val="10"/>
        <w:rPr>
          <w:rFonts w:hint="eastAsia" w:eastAsia="仿宋" w:cstheme="minorBidi"/>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"_Toc15396613" </w:instrText>
      </w:r>
      <w:r>
        <w:rPr>
          <w:color w:val="000000" w:themeColor="text1"/>
          <w14:textFill>
            <w14:solidFill>
              <w14:schemeClr w14:val="tx1"/>
            </w14:solidFill>
          </w14:textFill>
        </w:rPr>
        <w:fldChar w:fldCharType="separate"/>
      </w:r>
      <w:r>
        <w:rPr>
          <w:rStyle w:val="16"/>
          <w:rFonts w:hint="eastAsia"/>
          <w:bCs/>
          <w:color w:val="000000" w:themeColor="text1"/>
          <w:kern w:val="44"/>
          <w14:textFill>
            <w14:solidFill>
              <w14:schemeClr w14:val="tx1"/>
            </w14:solidFill>
          </w14:textFill>
        </w:rPr>
        <w:t>第三部分</w:t>
      </w:r>
      <w:r>
        <w:rPr>
          <w:rStyle w:val="16"/>
          <w:rFonts w:hint="eastAsia"/>
          <w:color w:val="000000" w:themeColor="text1"/>
          <w14:textFill>
            <w14:solidFill>
              <w14:schemeClr w14:val="tx1"/>
            </w14:solidFill>
          </w14:textFill>
        </w:rPr>
        <w:t xml:space="preserve"> 名</w:t>
      </w:r>
      <w:r>
        <w:rPr>
          <w:rStyle w:val="16"/>
          <w:rFonts w:hint="eastAsia"/>
          <w:bCs/>
          <w:color w:val="000000" w:themeColor="text1"/>
          <w:kern w:val="44"/>
          <w14:textFill>
            <w14:solidFill>
              <w14:schemeClr w14:val="tx1"/>
            </w14:solidFill>
          </w14:textFill>
        </w:rPr>
        <w:t>词解释</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1</w:t>
      </w:r>
    </w:p>
    <w:p>
      <w:pPr>
        <w:pStyle w:val="10"/>
        <w:rPr>
          <w:rFonts w:hint="eastAsia" w:eastAsia="仿宋" w:cstheme="minorBidi"/>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"_Toc15396614" </w:instrText>
      </w:r>
      <w:r>
        <w:rPr>
          <w:color w:val="000000" w:themeColor="text1"/>
          <w14:textFill>
            <w14:solidFill>
              <w14:schemeClr w14:val="tx1"/>
            </w14:solidFill>
          </w14:textFill>
        </w:rPr>
        <w:fldChar w:fldCharType="separate"/>
      </w:r>
      <w:r>
        <w:rPr>
          <w:rStyle w:val="16"/>
          <w:rFonts w:hint="eastAsia"/>
          <w:color w:val="000000" w:themeColor="text1"/>
          <w14:textFill>
            <w14:solidFill>
              <w14:schemeClr w14:val="tx1"/>
            </w14:solidFill>
          </w14:textFill>
        </w:rPr>
        <w:t>第</w:t>
      </w:r>
      <w:r>
        <w:rPr>
          <w:rStyle w:val="16"/>
          <w:rFonts w:hint="eastAsia"/>
          <w:bCs/>
          <w:color w:val="000000" w:themeColor="text1"/>
          <w:kern w:val="44"/>
          <w14:textFill>
            <w14:solidFill>
              <w14:schemeClr w14:val="tx1"/>
            </w14:solidFill>
          </w14:textFill>
        </w:rPr>
        <w:t>四部分</w:t>
      </w:r>
      <w:r>
        <w:rPr>
          <w:rStyle w:val="16"/>
          <w:bCs/>
          <w:color w:val="000000" w:themeColor="text1"/>
          <w:kern w:val="44"/>
          <w14:textFill>
            <w14:solidFill>
              <w14:schemeClr w14:val="tx1"/>
            </w14:solidFill>
          </w14:textFill>
        </w:rPr>
        <w:t xml:space="preserve"> </w:t>
      </w:r>
      <w:r>
        <w:rPr>
          <w:rStyle w:val="16"/>
          <w:rFonts w:hint="eastAsia"/>
          <w:bCs/>
          <w:color w:val="000000" w:themeColor="text1"/>
          <w:kern w:val="44"/>
          <w14:textFill>
            <w14:solidFill>
              <w14:schemeClr w14:val="tx1"/>
            </w14:solidFill>
          </w14:textFill>
        </w:rPr>
        <w:t>附件</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4</w:t>
      </w:r>
    </w:p>
    <w:p>
      <w:pPr>
        <w:pStyle w:val="11"/>
        <w:rPr>
          <w:rFonts w:ascii="仿宋" w:hAnsi="仿宋" w:eastAsia="仿宋" w:cstheme="minorBidi"/>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"_Toc15396615" </w:instrText>
      </w:r>
      <w:r>
        <w:rPr>
          <w:color w:val="000000" w:themeColor="text1"/>
          <w14:textFill>
            <w14:solidFill>
              <w14:schemeClr w14:val="tx1"/>
            </w14:solidFill>
          </w14:textFill>
        </w:rPr>
        <w:fldChar w:fldCharType="separate"/>
      </w:r>
      <w:r>
        <w:rPr>
          <w:rStyle w:val="16"/>
          <w:rFonts w:hint="eastAsia" w:ascii="仿宋" w:hAnsi="仿宋" w:eastAsia="仿宋"/>
          <w:color w:val="000000" w:themeColor="text1"/>
          <w:kern w:val="44"/>
          <w:sz w:val="28"/>
          <w:szCs w:val="28"/>
          <w14:textFill>
            <w14:solidFill>
              <w14:schemeClr w14:val="tx1"/>
            </w14:solidFill>
          </w14:textFill>
        </w:rPr>
        <w:t>附件</w:t>
      </w:r>
      <w:r>
        <w:rPr>
          <w:rStyle w:val="16"/>
          <w:rFonts w:ascii="仿宋" w:hAnsi="仿宋" w:eastAsia="仿宋"/>
          <w:color w:val="000000" w:themeColor="text1"/>
          <w:kern w:val="44"/>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lang w:val="en-US" w:eastAsia="zh-CN"/>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fldChar w:fldCharType="end"/>
      </w:r>
    </w:p>
    <w:p>
      <w:pPr>
        <w:pStyle w:val="11"/>
        <w:rPr>
          <w:rFonts w:ascii="仿宋" w:hAnsi="仿宋" w:eastAsia="仿宋" w:cstheme="minorBidi"/>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"_Toc15396617" </w:instrText>
      </w:r>
      <w:r>
        <w:rPr>
          <w:color w:val="000000" w:themeColor="text1"/>
          <w14:textFill>
            <w14:solidFill>
              <w14:schemeClr w14:val="tx1"/>
            </w14:solidFill>
          </w14:textFill>
        </w:rPr>
        <w:fldChar w:fldCharType="separate"/>
      </w:r>
      <w:r>
        <w:rPr>
          <w:rStyle w:val="16"/>
          <w:rFonts w:hint="eastAsia" w:ascii="仿宋" w:hAnsi="仿宋" w:eastAsia="仿宋"/>
          <w:color w:val="000000" w:themeColor="text1"/>
          <w:kern w:val="44"/>
          <w:sz w:val="28"/>
          <w:szCs w:val="28"/>
          <w14:textFill>
            <w14:solidFill>
              <w14:schemeClr w14:val="tx1"/>
            </w14:solidFill>
          </w14:textFill>
        </w:rPr>
        <w:t>附件</w:t>
      </w:r>
      <w:r>
        <w:rPr>
          <w:rStyle w:val="16"/>
          <w:rFonts w:ascii="仿宋" w:hAnsi="仿宋" w:eastAsia="仿宋"/>
          <w:color w:val="000000" w:themeColor="text1"/>
          <w:kern w:val="44"/>
          <w:sz w:val="28"/>
          <w:szCs w:val="28"/>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lang w:val="en-US" w:eastAsia="zh-CN"/>
          <w14:textFill>
            <w14:solidFill>
              <w14:schemeClr w14:val="tx1"/>
            </w14:solidFill>
          </w14:textFill>
        </w:rPr>
        <w:t>8</w:t>
      </w:r>
      <w:r>
        <w:rPr>
          <w:rFonts w:hint="eastAsia" w:ascii="仿宋" w:hAnsi="仿宋" w:eastAsia="仿宋"/>
          <w:color w:val="000000" w:themeColor="text1"/>
          <w:sz w:val="28"/>
          <w:szCs w:val="28"/>
          <w14:textFill>
            <w14:solidFill>
              <w14:schemeClr w14:val="tx1"/>
            </w14:solidFill>
          </w14:textFill>
        </w:rPr>
        <w:fldChar w:fldCharType="end"/>
      </w:r>
    </w:p>
    <w:p>
      <w:pPr>
        <w:pStyle w:val="10"/>
        <w:rPr>
          <w:rFonts w:cstheme="minorBidi"/>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"_Toc15396618" </w:instrText>
      </w:r>
      <w:r>
        <w:rPr>
          <w:color w:val="000000" w:themeColor="text1"/>
          <w14:textFill>
            <w14:solidFill>
              <w14:schemeClr w14:val="tx1"/>
            </w14:solidFill>
          </w14:textFill>
        </w:rPr>
        <w:fldChar w:fldCharType="separate"/>
      </w:r>
      <w:r>
        <w:rPr>
          <w:rStyle w:val="16"/>
          <w:rFonts w:hint="eastAsia"/>
          <w:color w:val="000000" w:themeColor="text1"/>
          <w14:textFill>
            <w14:solidFill>
              <w14:schemeClr w14:val="tx1"/>
            </w14:solidFill>
          </w14:textFill>
        </w:rPr>
        <w:t>第</w:t>
      </w:r>
      <w:r>
        <w:rPr>
          <w:rStyle w:val="16"/>
          <w:rFonts w:hint="eastAsia"/>
          <w:bCs/>
          <w:color w:val="000000" w:themeColor="text1"/>
          <w:kern w:val="44"/>
          <w14:textFill>
            <w14:solidFill>
              <w14:schemeClr w14:val="tx1"/>
            </w14:solidFill>
          </w14:textFill>
        </w:rPr>
        <w:t>五部分</w:t>
      </w:r>
      <w:r>
        <w:rPr>
          <w:rStyle w:val="16"/>
          <w:bCs/>
          <w:color w:val="000000" w:themeColor="text1"/>
          <w:kern w:val="44"/>
          <w14:textFill>
            <w14:solidFill>
              <w14:schemeClr w14:val="tx1"/>
            </w14:solidFill>
          </w14:textFill>
        </w:rPr>
        <w:t xml:space="preserve"> </w:t>
      </w:r>
      <w:r>
        <w:rPr>
          <w:rStyle w:val="16"/>
          <w:rFonts w:hint="eastAsia"/>
          <w:bCs/>
          <w:color w:val="000000" w:themeColor="text1"/>
          <w:kern w:val="44"/>
          <w14:textFill>
            <w14:solidFill>
              <w14:schemeClr w14:val="tx1"/>
            </w14:solidFill>
          </w14:textFill>
        </w:rPr>
        <w:t>附表</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32</w:t>
      </w:r>
      <w:r>
        <w:rPr>
          <w:rFonts w:hint="eastAsia"/>
          <w:color w:val="000000" w:themeColor="text1"/>
          <w14:textFill>
            <w14:solidFill>
              <w14:schemeClr w14:val="tx1"/>
            </w14:solidFill>
          </w14:textFill>
        </w:rPr>
        <w:fldChar w:fldCharType="end"/>
      </w:r>
    </w:p>
    <w:p>
      <w:pPr>
        <w:pStyle w:val="11"/>
        <w:rPr>
          <w:rFonts w:hint="eastAsia" w:ascii="仿宋" w:hAnsi="仿宋" w:eastAsia="仿宋" w:cstheme="minorBidi"/>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"_Toc15396619" </w:instrText>
      </w:r>
      <w:r>
        <w:rPr>
          <w:color w:val="000000" w:themeColor="text1"/>
          <w14:textFill>
            <w14:solidFill>
              <w14:schemeClr w14:val="tx1"/>
            </w14:solidFill>
          </w14:textFill>
        </w:rPr>
        <w:fldChar w:fldCharType="separate"/>
      </w:r>
      <w:r>
        <w:rPr>
          <w:rStyle w:val="16"/>
          <w:rFonts w:hint="eastAsia" w:ascii="仿宋" w:hAnsi="仿宋" w:eastAsia="仿宋"/>
          <w:color w:val="000000" w:themeColor="text1"/>
          <w:sz w:val="28"/>
          <w:szCs w:val="28"/>
          <w14:textFill>
            <w14:solidFill>
              <w14:schemeClr w14:val="tx1"/>
            </w14:solidFill>
          </w14:textFill>
        </w:rPr>
        <w:t>收入支出决算总表</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lang w:val="en-US" w:eastAsia="zh-CN"/>
          <w14:textFill>
            <w14:solidFill>
              <w14:schemeClr w14:val="tx1"/>
            </w14:solidFill>
          </w14:textFill>
        </w:rPr>
        <w:t>32</w:t>
      </w:r>
    </w:p>
    <w:p>
      <w:pPr>
        <w:pStyle w:val="11"/>
        <w:rPr>
          <w:rFonts w:ascii="仿宋" w:hAnsi="仿宋" w:eastAsia="仿宋" w:cstheme="minorBidi"/>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"_Toc15396620" </w:instrText>
      </w:r>
      <w:r>
        <w:rPr>
          <w:color w:val="000000" w:themeColor="text1"/>
          <w14:textFill>
            <w14:solidFill>
              <w14:schemeClr w14:val="tx1"/>
            </w14:solidFill>
          </w14:textFill>
        </w:rPr>
        <w:fldChar w:fldCharType="separate"/>
      </w:r>
      <w:r>
        <w:rPr>
          <w:rStyle w:val="16"/>
          <w:rFonts w:hint="eastAsia" w:ascii="仿宋" w:hAnsi="仿宋" w:eastAsia="仿宋"/>
          <w:color w:val="000000" w:themeColor="text1"/>
          <w:sz w:val="28"/>
          <w:szCs w:val="28"/>
          <w14:textFill>
            <w14:solidFill>
              <w14:schemeClr w14:val="tx1"/>
            </w14:solidFill>
          </w14:textFill>
        </w:rPr>
        <w:t>收入总表</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fldChar w:fldCharType="end"/>
      </w:r>
    </w:p>
    <w:p>
      <w:pPr>
        <w:pStyle w:val="11"/>
        <w:rPr>
          <w:rFonts w:ascii="仿宋" w:hAnsi="仿宋" w:eastAsia="仿宋" w:cstheme="minorBidi"/>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"_Toc15396621" </w:instrText>
      </w:r>
      <w:r>
        <w:rPr>
          <w:color w:val="000000" w:themeColor="text1"/>
          <w14:textFill>
            <w14:solidFill>
              <w14:schemeClr w14:val="tx1"/>
            </w14:solidFill>
          </w14:textFill>
        </w:rPr>
        <w:fldChar w:fldCharType="separate"/>
      </w:r>
      <w:r>
        <w:rPr>
          <w:rStyle w:val="16"/>
          <w:rFonts w:hint="eastAsia" w:ascii="仿宋" w:hAnsi="仿宋" w:eastAsia="仿宋"/>
          <w:color w:val="000000" w:themeColor="text1"/>
          <w:sz w:val="28"/>
          <w:szCs w:val="28"/>
          <w14:textFill>
            <w14:solidFill>
              <w14:schemeClr w14:val="tx1"/>
            </w14:solidFill>
          </w14:textFill>
        </w:rPr>
        <w:t>支出总表</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fldChar w:fldCharType="end"/>
      </w:r>
    </w:p>
    <w:p>
      <w:pPr>
        <w:pStyle w:val="11"/>
        <w:rPr>
          <w:rFonts w:ascii="仿宋" w:hAnsi="仿宋" w:eastAsia="仿宋" w:cstheme="minorBidi"/>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四、</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"_Toc15396622" </w:instrText>
      </w:r>
      <w:r>
        <w:rPr>
          <w:color w:val="000000" w:themeColor="text1"/>
          <w14:textFill>
            <w14:solidFill>
              <w14:schemeClr w14:val="tx1"/>
            </w14:solidFill>
          </w14:textFill>
        </w:rPr>
        <w:fldChar w:fldCharType="separate"/>
      </w:r>
      <w:r>
        <w:rPr>
          <w:rStyle w:val="16"/>
          <w:rFonts w:hint="eastAsia" w:ascii="仿宋" w:hAnsi="仿宋" w:eastAsia="仿宋"/>
          <w:color w:val="000000" w:themeColor="text1"/>
          <w:sz w:val="28"/>
          <w:szCs w:val="28"/>
          <w14:textFill>
            <w14:solidFill>
              <w14:schemeClr w14:val="tx1"/>
            </w14:solidFill>
          </w14:textFill>
        </w:rPr>
        <w:t>财政拨款收入支出决算总表</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fldChar w:fldCharType="end"/>
      </w:r>
    </w:p>
    <w:p>
      <w:pPr>
        <w:pStyle w:val="11"/>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五、</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"_Toc15396623" </w:instrText>
      </w:r>
      <w:r>
        <w:rPr>
          <w:color w:val="000000" w:themeColor="text1"/>
          <w14:textFill>
            <w14:solidFill>
              <w14:schemeClr w14:val="tx1"/>
            </w14:solidFill>
          </w14:textFill>
        </w:rPr>
        <w:fldChar w:fldCharType="separate"/>
      </w:r>
      <w:r>
        <w:rPr>
          <w:rFonts w:hint="eastAsia" w:ascii="仿宋" w:hAnsi="仿宋" w:eastAsia="仿宋"/>
          <w:color w:val="000000" w:themeColor="text1"/>
          <w:sz w:val="28"/>
          <w:szCs w:val="28"/>
          <w14:textFill>
            <w14:solidFill>
              <w14:schemeClr w14:val="tx1"/>
            </w14:solidFill>
          </w14:textFill>
        </w:rPr>
        <w:t>财政拨款支出决算明细表（政府经济分类科目）</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fldChar w:fldCharType="end"/>
      </w:r>
    </w:p>
    <w:p>
      <w:pPr>
        <w:pStyle w:val="11"/>
        <w:rPr>
          <w:rFonts w:ascii="仿宋" w:hAnsi="仿宋" w:eastAsia="仿宋" w:cstheme="minorBidi"/>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六、</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"_Toc15396624" </w:instrText>
      </w:r>
      <w:r>
        <w:rPr>
          <w:color w:val="000000" w:themeColor="text1"/>
          <w14:textFill>
            <w14:solidFill>
              <w14:schemeClr w14:val="tx1"/>
            </w14:solidFill>
          </w14:textFill>
        </w:rPr>
        <w:fldChar w:fldCharType="separate"/>
      </w:r>
      <w:r>
        <w:rPr>
          <w:rStyle w:val="16"/>
          <w:rFonts w:hint="eastAsia" w:ascii="仿宋" w:hAnsi="仿宋" w:eastAsia="仿宋"/>
          <w:color w:val="000000" w:themeColor="text1"/>
          <w:sz w:val="28"/>
          <w:szCs w:val="28"/>
          <w14:textFill>
            <w14:solidFill>
              <w14:schemeClr w14:val="tx1"/>
            </w14:solidFill>
          </w14:textFill>
        </w:rPr>
        <w:t>一般公共预算财政拨款支出决算表</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fldChar w:fldCharType="end"/>
      </w:r>
    </w:p>
    <w:p>
      <w:pPr>
        <w:pStyle w:val="11"/>
        <w:rPr>
          <w:rFonts w:ascii="仿宋" w:hAnsi="仿宋" w:eastAsia="仿宋" w:cstheme="minorBidi"/>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七、</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"_Toc15396625" </w:instrText>
      </w:r>
      <w:r>
        <w:rPr>
          <w:color w:val="000000" w:themeColor="text1"/>
          <w14:textFill>
            <w14:solidFill>
              <w14:schemeClr w14:val="tx1"/>
            </w14:solidFill>
          </w14:textFill>
        </w:rPr>
        <w:fldChar w:fldCharType="separate"/>
      </w:r>
      <w:r>
        <w:rPr>
          <w:rStyle w:val="16"/>
          <w:rFonts w:hint="eastAsia" w:ascii="仿宋" w:hAnsi="仿宋" w:eastAsia="仿宋"/>
          <w:color w:val="000000" w:themeColor="text1"/>
          <w:sz w:val="28"/>
          <w:szCs w:val="28"/>
          <w14:textFill>
            <w14:solidFill>
              <w14:schemeClr w14:val="tx1"/>
            </w14:solidFill>
          </w14:textFill>
        </w:rPr>
        <w:t>一般公共预算财政拨款支出决算明细表</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fldChar w:fldCharType="end"/>
      </w:r>
    </w:p>
    <w:p>
      <w:pPr>
        <w:pStyle w:val="11"/>
        <w:rPr>
          <w:rFonts w:ascii="仿宋" w:hAnsi="仿宋" w:eastAsia="仿宋" w:cstheme="minorBidi"/>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八、</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"_Toc15396626" </w:instrText>
      </w:r>
      <w:r>
        <w:rPr>
          <w:color w:val="000000" w:themeColor="text1"/>
          <w14:textFill>
            <w14:solidFill>
              <w14:schemeClr w14:val="tx1"/>
            </w14:solidFill>
          </w14:textFill>
        </w:rPr>
        <w:fldChar w:fldCharType="separate"/>
      </w:r>
      <w:r>
        <w:rPr>
          <w:rStyle w:val="16"/>
          <w:rFonts w:hint="eastAsia" w:ascii="仿宋" w:hAnsi="仿宋" w:eastAsia="仿宋"/>
          <w:color w:val="000000" w:themeColor="text1"/>
          <w:sz w:val="28"/>
          <w:szCs w:val="28"/>
          <w14:textFill>
            <w14:solidFill>
              <w14:schemeClr w14:val="tx1"/>
            </w14:solidFill>
          </w14:textFill>
        </w:rPr>
        <w:t>一般公共预算财政拨款基本支出决算表</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fldChar w:fldCharType="end"/>
      </w:r>
    </w:p>
    <w:p>
      <w:pPr>
        <w:pStyle w:val="11"/>
        <w:rPr>
          <w:rFonts w:ascii="仿宋" w:hAnsi="仿宋" w:eastAsia="仿宋" w:cstheme="minorBidi"/>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九、</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"_Toc15396627" </w:instrText>
      </w:r>
      <w:r>
        <w:rPr>
          <w:color w:val="000000" w:themeColor="text1"/>
          <w14:textFill>
            <w14:solidFill>
              <w14:schemeClr w14:val="tx1"/>
            </w14:solidFill>
          </w14:textFill>
        </w:rPr>
        <w:fldChar w:fldCharType="separate"/>
      </w:r>
      <w:r>
        <w:rPr>
          <w:rStyle w:val="16"/>
          <w:rFonts w:hint="eastAsia" w:ascii="仿宋" w:hAnsi="仿宋" w:eastAsia="仿宋"/>
          <w:color w:val="000000" w:themeColor="text1"/>
          <w:sz w:val="28"/>
          <w:szCs w:val="28"/>
          <w14:textFill>
            <w14:solidFill>
              <w14:schemeClr w14:val="tx1"/>
            </w14:solidFill>
          </w14:textFill>
        </w:rPr>
        <w:t>一般公共预算财政拨款项目支出决算表</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fldChar w:fldCharType="end"/>
      </w:r>
    </w:p>
    <w:p>
      <w:pPr>
        <w:pStyle w:val="11"/>
        <w:rPr>
          <w:rFonts w:ascii="仿宋" w:hAnsi="仿宋" w:eastAsia="仿宋" w:cstheme="minorBidi"/>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十、</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"_Toc15396628" </w:instrText>
      </w:r>
      <w:r>
        <w:rPr>
          <w:color w:val="000000" w:themeColor="text1"/>
          <w14:textFill>
            <w14:solidFill>
              <w14:schemeClr w14:val="tx1"/>
            </w14:solidFill>
          </w14:textFill>
        </w:rPr>
        <w:fldChar w:fldCharType="separate"/>
      </w:r>
      <w:r>
        <w:rPr>
          <w:rStyle w:val="16"/>
          <w:rFonts w:hint="eastAsia" w:ascii="仿宋" w:hAnsi="仿宋" w:eastAsia="仿宋"/>
          <w:color w:val="000000" w:themeColor="text1"/>
          <w:sz w:val="28"/>
          <w:szCs w:val="28"/>
          <w14:textFill>
            <w14:solidFill>
              <w14:schemeClr w14:val="tx1"/>
            </w14:solidFill>
          </w14:textFill>
        </w:rPr>
        <w:t>一般公共预算财政拨款“三公”经费支出决算表</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fldChar w:fldCharType="end"/>
      </w:r>
    </w:p>
    <w:p>
      <w:pPr>
        <w:pStyle w:val="11"/>
        <w:rPr>
          <w:rFonts w:ascii="仿宋" w:hAnsi="仿宋" w:eastAsia="仿宋" w:cstheme="minorBidi"/>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十一、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"_Toc15396629" </w:instrText>
      </w:r>
      <w:r>
        <w:rPr>
          <w:color w:val="000000" w:themeColor="text1"/>
          <w14:textFill>
            <w14:solidFill>
              <w14:schemeClr w14:val="tx1"/>
            </w14:solidFill>
          </w14:textFill>
        </w:rPr>
        <w:fldChar w:fldCharType="separate"/>
      </w:r>
      <w:r>
        <w:rPr>
          <w:rStyle w:val="16"/>
          <w:rFonts w:hint="eastAsia" w:ascii="仿宋" w:hAnsi="仿宋" w:eastAsia="仿宋"/>
          <w:color w:val="000000" w:themeColor="text1"/>
          <w:sz w:val="28"/>
          <w:szCs w:val="28"/>
          <w14:textFill>
            <w14:solidFill>
              <w14:schemeClr w14:val="tx1"/>
            </w14:solidFill>
          </w14:textFill>
        </w:rPr>
        <w:t>政府性基金预算财政拨款收入支出决算表</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fldChar w:fldCharType="end"/>
      </w:r>
    </w:p>
    <w:p>
      <w:pPr>
        <w:pStyle w:val="11"/>
        <w:rPr>
          <w:rFonts w:ascii="仿宋" w:hAnsi="仿宋" w:eastAsia="仿宋" w:cstheme="minorBidi"/>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十二、</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"_Toc15396630" </w:instrText>
      </w:r>
      <w:r>
        <w:rPr>
          <w:color w:val="000000" w:themeColor="text1"/>
          <w14:textFill>
            <w14:solidFill>
              <w14:schemeClr w14:val="tx1"/>
            </w14:solidFill>
          </w14:textFill>
        </w:rPr>
        <w:fldChar w:fldCharType="separate"/>
      </w:r>
      <w:r>
        <w:rPr>
          <w:rStyle w:val="16"/>
          <w:rFonts w:hint="eastAsia" w:ascii="仿宋" w:hAnsi="仿宋" w:eastAsia="仿宋"/>
          <w:color w:val="000000" w:themeColor="text1"/>
          <w:sz w:val="28"/>
          <w:szCs w:val="28"/>
          <w14:textFill>
            <w14:solidFill>
              <w14:schemeClr w14:val="tx1"/>
            </w14:solidFill>
          </w14:textFill>
        </w:rPr>
        <w:t>政府性基金预算财政拨款“三公”经费支出决算表</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fldChar w:fldCharType="end"/>
      </w:r>
    </w:p>
    <w:p>
      <w:pPr>
        <w:pStyle w:val="11"/>
        <w:rPr>
          <w:rFonts w:ascii="仿宋" w:hAnsi="仿宋" w:eastAsia="仿宋" w:cstheme="minorBidi"/>
          <w:color w:val="000000" w:themeColor="text1"/>
          <w:sz w:val="24"/>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十三、</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"_Toc15396631" </w:instrText>
      </w:r>
      <w:r>
        <w:rPr>
          <w:color w:val="000000" w:themeColor="text1"/>
          <w14:textFill>
            <w14:solidFill>
              <w14:schemeClr w14:val="tx1"/>
            </w14:solidFill>
          </w14:textFill>
        </w:rPr>
        <w:fldChar w:fldCharType="separate"/>
      </w:r>
      <w:r>
        <w:rPr>
          <w:rStyle w:val="16"/>
          <w:rFonts w:hint="eastAsia" w:ascii="仿宋" w:hAnsi="仿宋" w:eastAsia="仿宋"/>
          <w:color w:val="000000" w:themeColor="text1"/>
          <w:sz w:val="28"/>
          <w:szCs w:val="28"/>
          <w14:textFill>
            <w14:solidFill>
              <w14:schemeClr w14:val="tx1"/>
            </w14:solidFill>
          </w14:textFill>
        </w:rPr>
        <w:t>国有资本经营预算支出决算表</w:t>
      </w:r>
      <w:r>
        <w:rPr>
          <w:rFonts w:ascii="仿宋" w:hAnsi="仿宋" w:eastAsia="仿宋"/>
          <w:color w:val="000000" w:themeColor="text1"/>
          <w:sz w:val="28"/>
          <w:szCs w:val="28"/>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fldChar w:fldCharType="end"/>
      </w:r>
    </w:p>
    <w:p>
      <w:pPr>
        <w:widowControl/>
        <w:jc w:val="left"/>
        <w:rPr>
          <w:rFonts w:ascii="黑体" w:hAnsi="黑体" w:eastAsia="黑体"/>
          <w:bCs/>
          <w:color w:val="000000" w:themeColor="text1"/>
          <w:kern w:val="44"/>
          <w:sz w:val="44"/>
          <w:szCs w:val="44"/>
          <w14:textFill>
            <w14:solidFill>
              <w14:schemeClr w14:val="tx1"/>
            </w14:solidFill>
          </w14:textFill>
        </w:rPr>
      </w:pPr>
      <w:r>
        <w:rPr>
          <w:rFonts w:ascii="黑体" w:hAnsi="黑体" w:eastAsia="黑体"/>
          <w:b/>
          <w:color w:val="000000" w:themeColor="text1"/>
          <w14:textFill>
            <w14:solidFill>
              <w14:schemeClr w14:val="tx1"/>
            </w14:solidFill>
          </w14:textFill>
        </w:rPr>
        <w:br w:type="page"/>
      </w:r>
    </w:p>
    <w:p>
      <w:pPr>
        <w:pStyle w:val="2"/>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numPr>
          <w:ilvl w:val="0"/>
          <w:numId w:val="1"/>
        </w:numPr>
        <w:rPr>
          <w:rStyle w:val="26"/>
          <w:rFonts w:ascii="黑体" w:hAnsi="黑体" w:eastAsia="黑体"/>
          <w:b w:val="0"/>
          <w:bCs w:val="0"/>
        </w:rPr>
      </w:pPr>
      <w:bookmarkStart w:id="14" w:name="_Toc15377197"/>
      <w:bookmarkStart w:id="15" w:name="_Toc15396600"/>
      <w:r>
        <w:rPr>
          <w:rFonts w:hint="eastAsia" w:ascii="黑体" w:hAnsi="黑体" w:eastAsia="黑体"/>
          <w:b w:val="0"/>
          <w:color w:val="000000"/>
        </w:rPr>
        <w:t>基</w:t>
      </w:r>
      <w:r>
        <w:rPr>
          <w:rStyle w:val="26"/>
          <w:rFonts w:hint="eastAsia" w:ascii="黑体" w:hAnsi="黑体" w:eastAsia="黑体"/>
          <w:b w:val="0"/>
          <w:bCs w:val="0"/>
        </w:rPr>
        <w:t>本职能及主要工作</w:t>
      </w:r>
      <w:bookmarkEnd w:id="14"/>
      <w:bookmarkEnd w:id="15"/>
      <w:bookmarkStart w:id="16" w:name="_Toc15378445"/>
      <w:bookmarkStart w:id="17" w:name="_Toc15377198"/>
    </w:p>
    <w:p>
      <w:pPr>
        <w:pStyle w:val="3"/>
        <w:ind w:firstLine="640" w:firstLineChars="200"/>
        <w:rPr>
          <w:rFonts w:ascii="仿宋" w:hAnsi="仿宋" w:eastAsia="仿宋" w:cs="Times New Roman"/>
          <w:b w:val="0"/>
          <w:bCs w:val="0"/>
        </w:rPr>
      </w:pPr>
      <w:r>
        <w:rPr>
          <w:rFonts w:hint="eastAsia" w:ascii="仿宋" w:hAnsi="仿宋" w:eastAsia="仿宋" w:cs="Times New Roman"/>
          <w:b w:val="0"/>
          <w:bCs w:val="0"/>
        </w:rPr>
        <w:t>我校是一所由经开区举办的一所公立小学，主要负责经开区</w:t>
      </w:r>
      <w:r>
        <w:rPr>
          <w:rFonts w:hint="eastAsia" w:ascii="仿宋" w:hAnsi="仿宋" w:eastAsia="仿宋" w:cs="Times New Roman"/>
          <w:b w:val="0"/>
          <w:bCs w:val="0"/>
          <w:lang w:eastAsia="zh-CN"/>
        </w:rPr>
        <w:t>嘉禾街道</w:t>
      </w:r>
      <w:r>
        <w:rPr>
          <w:rFonts w:hint="eastAsia" w:ascii="仿宋" w:hAnsi="仿宋" w:eastAsia="仿宋" w:cs="Times New Roman"/>
          <w:b w:val="0"/>
          <w:bCs w:val="0"/>
        </w:rPr>
        <w:t>办事处辖区内适龄儿童小学义务教育。</w:t>
      </w:r>
    </w:p>
    <w:p>
      <w:pPr>
        <w:pStyle w:val="5"/>
        <w:adjustRightInd w:val="0"/>
        <w:snapToGrid w:val="0"/>
        <w:spacing w:before="93" w:line="600" w:lineRule="exact"/>
        <w:rPr>
          <w:bCs/>
          <w:color w:val="000000"/>
          <w:sz w:val="32"/>
          <w:szCs w:val="32"/>
        </w:rPr>
      </w:pPr>
      <w:r>
        <w:rPr>
          <w:rFonts w:hint="eastAsia"/>
          <w:bCs/>
          <w:color w:val="000000"/>
          <w:sz w:val="32"/>
          <w:szCs w:val="32"/>
        </w:rPr>
        <w:t>（二）</w:t>
      </w:r>
      <w:r>
        <w:rPr>
          <w:rFonts w:hint="default"/>
          <w:bCs/>
          <w:color w:val="000000"/>
          <w:sz w:val="32"/>
          <w:szCs w:val="32"/>
          <w:lang w:val="en-US"/>
        </w:rPr>
        <w:t>202</w:t>
      </w:r>
      <w:r>
        <w:rPr>
          <w:rFonts w:hint="eastAsia"/>
          <w:bCs/>
          <w:color w:val="000000"/>
          <w:sz w:val="32"/>
          <w:szCs w:val="32"/>
          <w:lang w:val="en-US" w:eastAsia="zh-CN"/>
        </w:rPr>
        <w:t>3</w:t>
      </w:r>
      <w:r>
        <w:rPr>
          <w:rFonts w:hint="eastAsia"/>
          <w:bCs/>
          <w:color w:val="000000"/>
          <w:sz w:val="32"/>
          <w:szCs w:val="32"/>
        </w:rPr>
        <w:t>年重点工作完成情况。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一是重点培养了学生的学习兴趣，让学生在学习中找到乐趣。</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二是重点培养学生良好的思想品德，让学生健康成长。</w:t>
      </w:r>
    </w:p>
    <w:bookmarkEnd w:id="16"/>
    <w:bookmarkEnd w:id="17"/>
    <w:p>
      <w:pPr>
        <w:pStyle w:val="3"/>
        <w:rPr>
          <w:rStyle w:val="26"/>
          <w:b w:val="0"/>
          <w:bCs w:val="0"/>
        </w:rPr>
      </w:pPr>
      <w:bookmarkStart w:id="18" w:name="_Toc15396601"/>
      <w:bookmarkStart w:id="19" w:name="_Toc15377200"/>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18"/>
      <w:bookmarkEnd w:id="19"/>
    </w:p>
    <w:p>
      <w:pPr>
        <w:ind w:firstLine="800" w:firstLineChars="250"/>
        <w:rPr>
          <w:rFonts w:ascii="仿宋" w:hAnsi="仿宋" w:eastAsia="仿宋"/>
          <w:sz w:val="32"/>
          <w:szCs w:val="32"/>
        </w:rPr>
      </w:pPr>
      <w:r>
        <w:rPr>
          <w:rFonts w:hint="eastAsia" w:ascii="仿宋" w:hAnsi="仿宋" w:eastAsia="仿宋"/>
          <w:sz w:val="32"/>
          <w:szCs w:val="32"/>
        </w:rPr>
        <w:t>遂宁市</w:t>
      </w:r>
      <w:r>
        <w:rPr>
          <w:rFonts w:hint="eastAsia" w:ascii="仿宋" w:hAnsi="仿宋" w:eastAsia="仿宋"/>
          <w:sz w:val="32"/>
          <w:szCs w:val="32"/>
          <w:lang w:eastAsia="zh-CN"/>
        </w:rPr>
        <w:t>明月小</w:t>
      </w:r>
      <w:r>
        <w:rPr>
          <w:rFonts w:hint="eastAsia" w:ascii="仿宋" w:hAnsi="仿宋" w:eastAsia="仿宋"/>
          <w:sz w:val="32"/>
          <w:szCs w:val="32"/>
        </w:rPr>
        <w:t>学校下属二级单位0个，其中行政单位0个，参照公务员法管理的事业单位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p>
    <w:p>
      <w:pPr>
        <w:pStyle w:val="2"/>
        <w:ind w:right="440"/>
        <w:jc w:val="right"/>
        <w:rPr>
          <w:rFonts w:hint="eastAsia" w:ascii="黑体" w:hAnsi="黑体" w:eastAsia="黑体"/>
          <w:b w:val="0"/>
          <w:color w:val="000000"/>
        </w:rPr>
      </w:pPr>
      <w:bookmarkStart w:id="20" w:name="_Toc15377204"/>
      <w:bookmarkStart w:id="21" w:name="_Toc15396602"/>
    </w:p>
    <w:p>
      <w:pPr>
        <w:pStyle w:val="2"/>
        <w:ind w:right="440"/>
        <w:jc w:val="right"/>
        <w:rPr>
          <w:rFonts w:hint="eastAsia" w:ascii="黑体" w:hAnsi="黑体" w:eastAsia="黑体"/>
          <w:b w:val="0"/>
          <w:color w:val="000000"/>
        </w:rPr>
      </w:pPr>
    </w:p>
    <w:p>
      <w:pPr>
        <w:pStyle w:val="2"/>
        <w:ind w:right="440"/>
        <w:jc w:val="right"/>
        <w:rPr>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w:t>
      </w:r>
      <w:r>
        <w:rPr>
          <w:rStyle w:val="25"/>
          <w:rFonts w:hint="default" w:ascii="黑体" w:hAnsi="黑体" w:eastAsia="黑体"/>
          <w:b w:val="0"/>
          <w:bCs w:val="0"/>
          <w:lang w:val="en-US"/>
        </w:rPr>
        <w:t>2</w:t>
      </w:r>
      <w:r>
        <w:rPr>
          <w:rStyle w:val="25"/>
          <w:rFonts w:hint="eastAsia" w:ascii="黑体" w:hAnsi="黑体" w:eastAsia="黑体"/>
          <w:b w:val="0"/>
          <w:bCs w:val="0"/>
          <w:lang w:val="en-US" w:eastAsia="zh-CN"/>
        </w:rPr>
        <w:t>3</w:t>
      </w:r>
      <w:r>
        <w:rPr>
          <w:rStyle w:val="25"/>
          <w:rFonts w:hint="eastAsia" w:ascii="黑体" w:hAnsi="黑体" w:eastAsia="黑体"/>
          <w:b w:val="0"/>
          <w:bCs w:val="0"/>
        </w:rPr>
        <w:t>年度部门决算情况说明</w:t>
      </w:r>
      <w:bookmarkEnd w:id="20"/>
      <w:bookmarkEnd w:id="21"/>
    </w:p>
    <w:p>
      <w:pPr>
        <w:pStyle w:val="24"/>
        <w:numPr>
          <w:ilvl w:val="0"/>
          <w:numId w:val="2"/>
        </w:numPr>
        <w:spacing w:line="600" w:lineRule="exact"/>
        <w:ind w:firstLineChars="0"/>
        <w:outlineLvl w:val="1"/>
        <w:rPr>
          <w:rStyle w:val="26"/>
          <w:rFonts w:ascii="黑体" w:hAnsi="黑体" w:eastAsia="黑体"/>
          <w:b w:val="0"/>
        </w:rPr>
      </w:pPr>
      <w:bookmarkStart w:id="22" w:name="_Toc15377205"/>
      <w:bookmarkStart w:id="23"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2"/>
      <w:bookmarkEnd w:id="23"/>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themeColor="text1"/>
          <w:sz w:val="32"/>
          <w:szCs w:val="32"/>
          <w:lang w:val="en-US" w:eastAsia="zh-CN"/>
          <w14:textFill>
            <w14:solidFill>
              <w14:schemeClr w14:val="tx1"/>
            </w14:solidFill>
          </w14:textFill>
        </w:rPr>
        <w:t>2023</w:t>
      </w:r>
      <w:r>
        <w:rPr>
          <w:rFonts w:hint="eastAsia" w:ascii="仿宋" w:hAnsi="仿宋" w:eastAsia="仿宋"/>
          <w:color w:val="000000"/>
          <w:sz w:val="32"/>
          <w:szCs w:val="32"/>
        </w:rPr>
        <w:t>年度收入</w:t>
      </w:r>
      <w:r>
        <w:rPr>
          <w:rFonts w:hint="eastAsia" w:ascii="仿宋" w:hAnsi="仿宋" w:eastAsia="仿宋"/>
          <w:color w:val="000000"/>
          <w:sz w:val="32"/>
          <w:szCs w:val="32"/>
          <w:lang w:val="en-US" w:eastAsia="zh-CN"/>
        </w:rPr>
        <w:t>975.06</w:t>
      </w:r>
      <w:r>
        <w:rPr>
          <w:rFonts w:hint="eastAsia" w:ascii="仿宋" w:hAnsi="仿宋" w:eastAsia="仿宋"/>
          <w:color w:val="000000"/>
          <w:sz w:val="32"/>
          <w:szCs w:val="32"/>
        </w:rPr>
        <w:t>万元，支出</w:t>
      </w:r>
      <w:r>
        <w:rPr>
          <w:rFonts w:hint="eastAsia" w:ascii="仿宋" w:hAnsi="仿宋" w:eastAsia="仿宋"/>
          <w:color w:val="000000"/>
          <w:sz w:val="32"/>
          <w:szCs w:val="32"/>
          <w:lang w:val="en-US" w:eastAsia="zh-CN"/>
        </w:rPr>
        <w:t>962.74</w:t>
      </w:r>
      <w:r>
        <w:rPr>
          <w:rFonts w:hint="eastAsia" w:ascii="仿宋" w:hAnsi="仿宋" w:eastAsia="仿宋"/>
          <w:color w:val="000000"/>
          <w:sz w:val="32"/>
          <w:szCs w:val="32"/>
        </w:rPr>
        <w:t>万元。与</w:t>
      </w:r>
      <w:r>
        <w:rPr>
          <w:rFonts w:hint="eastAsia" w:ascii="仿宋" w:hAnsi="仿宋" w:eastAsia="仿宋"/>
          <w:color w:val="000000"/>
          <w:sz w:val="32"/>
          <w:szCs w:val="32"/>
          <w:lang w:val="en-US" w:eastAsia="zh-CN"/>
        </w:rPr>
        <w:t>2022</w:t>
      </w:r>
      <w:r>
        <w:rPr>
          <w:rFonts w:hint="eastAsia" w:ascii="仿宋" w:hAnsi="仿宋" w:eastAsia="仿宋"/>
          <w:color w:val="000000"/>
          <w:sz w:val="32"/>
          <w:szCs w:val="32"/>
        </w:rPr>
        <w:t>年相比，收入</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50.38</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增加5</w:t>
      </w:r>
      <w:r>
        <w:rPr>
          <w:rFonts w:ascii="仿宋" w:hAnsi="仿宋" w:eastAsia="仿宋"/>
          <w:color w:val="000000"/>
          <w:sz w:val="32"/>
          <w:szCs w:val="32"/>
        </w:rPr>
        <w:t>%</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增加</w:t>
      </w:r>
      <w:r>
        <w:rPr>
          <w:rFonts w:hint="eastAsia" w:ascii="仿宋" w:hAnsi="仿宋" w:eastAsia="仿宋"/>
          <w:color w:val="000000" w:themeColor="text1"/>
          <w:sz w:val="32"/>
          <w:szCs w:val="32"/>
          <w:lang w:val="en-US" w:eastAsia="zh-CN"/>
          <w14:textFill>
            <w14:solidFill>
              <w14:schemeClr w14:val="tx1"/>
            </w14:solidFill>
          </w14:textFill>
        </w:rPr>
        <w:t>38.06</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sz w:val="32"/>
          <w:szCs w:val="32"/>
          <w:lang w:eastAsia="zh-CN"/>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项目</w:t>
      </w:r>
      <w:r>
        <w:rPr>
          <w:rFonts w:hint="eastAsia" w:ascii="仿宋" w:hAnsi="仿宋" w:eastAsia="仿宋"/>
          <w:color w:val="000000"/>
          <w:sz w:val="32"/>
          <w:szCs w:val="32"/>
          <w:lang w:val="en-US" w:eastAsia="zh-CN"/>
        </w:rPr>
        <w:t>增加</w:t>
      </w:r>
      <w:r>
        <w:rPr>
          <w:rFonts w:hint="eastAsia" w:ascii="仿宋" w:hAnsi="仿宋" w:eastAsia="仿宋"/>
          <w:color w:val="000000"/>
          <w:sz w:val="32"/>
          <w:szCs w:val="32"/>
        </w:rPr>
        <w:t>。</w:t>
      </w:r>
    </w:p>
    <w:p>
      <w:pPr>
        <w:spacing w:line="600" w:lineRule="exact"/>
        <w:ind w:firstLine="2880" w:firstLineChars="900"/>
        <w:rPr>
          <w:rFonts w:ascii="仿宋" w:hAnsi="仿宋" w:eastAsia="仿宋"/>
          <w:color w:val="000000"/>
          <w:sz w:val="32"/>
          <w:szCs w:val="32"/>
        </w:rPr>
      </w:pPr>
      <w:r>
        <w:rPr>
          <w:rFonts w:hint="eastAsia" w:ascii="黑体" w:hAnsi="黑体" w:eastAsia="黑体"/>
          <w:color w:val="000000"/>
          <w:sz w:val="32"/>
          <w:szCs w:val="32"/>
        </w:rPr>
        <w:t>收</w:t>
      </w:r>
      <w:r>
        <w:rPr>
          <w:rStyle w:val="26"/>
          <w:rFonts w:hint="eastAsia" w:ascii="黑体" w:hAnsi="黑体" w:eastAsia="黑体"/>
          <w:b w:val="0"/>
        </w:rPr>
        <w:t>入支出决算总计变动图（单位：万元）</w:t>
      </w:r>
    </w:p>
    <w:p>
      <w:pPr>
        <w:spacing w:line="600" w:lineRule="exact"/>
        <w:ind w:firstLine="8040" w:firstLineChars="200"/>
        <w:rPr>
          <w:rFonts w:ascii="仿宋" w:hAnsi="仿宋" w:eastAsia="仿宋"/>
          <w:color w:val="000000"/>
          <w:sz w:val="402"/>
          <w:szCs w:val="32"/>
        </w:rPr>
      </w:pPr>
    </w:p>
    <w:p>
      <w:pPr>
        <w:spacing w:line="2800" w:lineRule="exact"/>
        <w:ind w:firstLine="640" w:firstLineChars="200"/>
        <w:rPr>
          <w:rFonts w:ascii="仿宋" w:hAnsi="仿宋" w:eastAsia="仿宋"/>
          <w:color w:val="000000"/>
          <w:sz w:val="32"/>
          <w:szCs w:val="32"/>
        </w:rPr>
      </w:pPr>
      <w:r>
        <w:rPr>
          <w:rFonts w:ascii="仿宋" w:hAnsi="仿宋" w:eastAsia="仿宋"/>
          <w:color w:val="000000"/>
          <w:sz w:val="32"/>
          <w:szCs w:val="32"/>
        </w:rPr>
        <w:drawing>
          <wp:inline distT="0" distB="0" distL="0" distR="0">
            <wp:extent cx="5229225" cy="1628775"/>
            <wp:effectExtent l="4445" t="4445" r="8890" b="1270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4"/>
        <w:numPr>
          <w:ilvl w:val="0"/>
          <w:numId w:val="2"/>
        </w:numPr>
        <w:spacing w:line="600" w:lineRule="exact"/>
        <w:ind w:firstLineChars="0"/>
        <w:outlineLvl w:val="1"/>
        <w:rPr>
          <w:rStyle w:val="26"/>
          <w:rFonts w:ascii="黑体" w:hAnsi="黑体" w:eastAsia="黑体"/>
          <w:b w:val="0"/>
        </w:rPr>
      </w:pPr>
      <w:bookmarkStart w:id="24" w:name="_Toc15396604"/>
      <w:bookmarkStart w:id="25" w:name="_Toc15377206"/>
      <w:r>
        <w:rPr>
          <w:rFonts w:hint="eastAsia" w:ascii="黑体" w:hAnsi="黑体" w:eastAsia="黑体"/>
          <w:color w:val="000000"/>
          <w:sz w:val="32"/>
          <w:szCs w:val="32"/>
        </w:rPr>
        <w:t>收</w:t>
      </w:r>
      <w:r>
        <w:rPr>
          <w:rStyle w:val="26"/>
          <w:rFonts w:hint="eastAsia" w:ascii="黑体" w:hAnsi="黑体" w:eastAsia="黑体"/>
          <w:b w:val="0"/>
        </w:rPr>
        <w:t>入决算情况说明</w:t>
      </w:r>
      <w:bookmarkEnd w:id="24"/>
      <w:bookmarkEnd w:id="25"/>
    </w:p>
    <w:p>
      <w:pPr>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本年收入合计</w:t>
      </w:r>
      <w:r>
        <w:rPr>
          <w:rFonts w:hint="eastAsia" w:ascii="仿宋" w:hAnsi="仿宋" w:eastAsia="仿宋"/>
          <w:color w:val="000000"/>
          <w:sz w:val="32"/>
          <w:szCs w:val="32"/>
          <w:lang w:val="en-US" w:eastAsia="zh-CN"/>
        </w:rPr>
        <w:t>975.06</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901.47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92.45</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；国有资本经营预算财政拨款收入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73.59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7.55</w:t>
      </w:r>
      <w:r>
        <w:rPr>
          <w:rFonts w:ascii="仿宋" w:hAnsi="仿宋" w:eastAsia="仿宋"/>
          <w:color w:val="000000"/>
          <w:sz w:val="32"/>
          <w:szCs w:val="32"/>
        </w:rPr>
        <w:t>%</w:t>
      </w:r>
      <w:r>
        <w:rPr>
          <w:rFonts w:hint="eastAsia" w:ascii="仿宋" w:hAnsi="仿宋" w:eastAsia="仿宋"/>
          <w:color w:val="000000"/>
          <w:sz w:val="32"/>
          <w:szCs w:val="32"/>
        </w:rPr>
        <w:t>。</w:t>
      </w:r>
    </w:p>
    <w:p>
      <w:pPr>
        <w:rPr>
          <w:rFonts w:ascii="仿宋" w:hAnsi="仿宋" w:eastAsia="仿宋"/>
          <w:color w:val="000000"/>
          <w:sz w:val="32"/>
          <w:szCs w:val="32"/>
        </w:rPr>
      </w:pPr>
      <w:r>
        <w:rPr>
          <w:rFonts w:ascii="仿宋" w:hAnsi="仿宋" w:eastAsia="仿宋"/>
          <w:color w:val="000000"/>
          <w:sz w:val="32"/>
          <w:szCs w:val="32"/>
        </w:rPr>
        <w:drawing>
          <wp:inline distT="0" distB="0" distL="0" distR="0">
            <wp:extent cx="4638675" cy="2209800"/>
            <wp:effectExtent l="4445" t="4445" r="5080" b="1079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（图2：收入决算结构图）（饼状图）</w:t>
      </w:r>
    </w:p>
    <w:p>
      <w:pPr>
        <w:spacing w:line="600" w:lineRule="exact"/>
        <w:ind w:firstLine="640" w:firstLineChars="200"/>
        <w:rPr>
          <w:rFonts w:ascii="仿宋_GB2312" w:eastAsia="仿宋_GB2312"/>
          <w:color w:val="FF0000"/>
          <w:sz w:val="32"/>
          <w:szCs w:val="32"/>
        </w:rPr>
      </w:pPr>
    </w:p>
    <w:p>
      <w:pPr>
        <w:pStyle w:val="24"/>
        <w:numPr>
          <w:ilvl w:val="0"/>
          <w:numId w:val="2"/>
        </w:numPr>
        <w:spacing w:line="600" w:lineRule="exact"/>
        <w:ind w:firstLineChars="0"/>
        <w:outlineLvl w:val="1"/>
        <w:rPr>
          <w:rStyle w:val="26"/>
          <w:rFonts w:ascii="黑体" w:hAnsi="黑体" w:eastAsia="黑体"/>
          <w:b w:val="0"/>
        </w:rPr>
      </w:pPr>
      <w:bookmarkStart w:id="26" w:name="_Toc15377207"/>
      <w:bookmarkStart w:id="27" w:name="_Toc15396605"/>
      <w:r>
        <w:rPr>
          <w:rFonts w:hint="eastAsia" w:ascii="黑体" w:hAnsi="黑体" w:eastAsia="黑体"/>
          <w:color w:val="000000"/>
          <w:sz w:val="32"/>
          <w:szCs w:val="32"/>
        </w:rPr>
        <w:t>支</w:t>
      </w:r>
      <w:r>
        <w:rPr>
          <w:rStyle w:val="26"/>
          <w:rFonts w:hint="eastAsia" w:ascii="黑体" w:hAnsi="黑体" w:eastAsia="黑体"/>
          <w:b w:val="0"/>
        </w:rPr>
        <w:t>出决算情况说明</w:t>
      </w:r>
      <w:bookmarkEnd w:id="26"/>
      <w:bookmarkEnd w:id="27"/>
    </w:p>
    <w:p>
      <w:pPr>
        <w:rPr>
          <w:rFonts w:ascii="宋体" w:hAnsi="宋体" w:cs="Arial"/>
          <w:color w:val="000000"/>
          <w:kern w:val="0"/>
          <w:sz w:val="22"/>
          <w:szCs w:val="22"/>
        </w:rPr>
      </w:pPr>
      <w:r>
        <w:rPr>
          <w:rFonts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962.74</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775.41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81</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187.33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19</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rPr>
          <w:rFonts w:ascii="宋体" w:hAnsi="宋体" w:cs="Arial"/>
          <w:color w:val="000000"/>
          <w:kern w:val="0"/>
          <w:sz w:val="22"/>
          <w:szCs w:val="22"/>
        </w:rPr>
      </w:pPr>
      <w:r>
        <w:rPr>
          <w:rFonts w:ascii="宋体" w:hAnsi="宋体" w:cs="Arial"/>
          <w:color w:val="000000"/>
          <w:kern w:val="0"/>
          <w:sz w:val="22"/>
          <w:szCs w:val="22"/>
        </w:rPr>
        <w:drawing>
          <wp:inline distT="0" distB="0" distL="0" distR="0">
            <wp:extent cx="4514850" cy="1724025"/>
            <wp:effectExtent l="4445" t="4445" r="6985" b="889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（图3：支出决算结构图）（饼状图）</w:t>
      </w:r>
    </w:p>
    <w:p>
      <w:pPr>
        <w:spacing w:line="600" w:lineRule="exact"/>
        <w:ind w:firstLine="640" w:firstLineChars="200"/>
        <w:rPr>
          <w:rFonts w:hint="eastAsia" w:ascii="仿宋_GB2312" w:eastAsia="仿宋_GB2312"/>
          <w:color w:val="FF0000"/>
          <w:sz w:val="32"/>
          <w:szCs w:val="32"/>
        </w:rPr>
      </w:pPr>
    </w:p>
    <w:p>
      <w:pPr>
        <w:spacing w:line="600" w:lineRule="exact"/>
        <w:ind w:firstLine="640" w:firstLineChars="200"/>
        <w:rPr>
          <w:rFonts w:hint="eastAsia"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6"/>
          <w:rFonts w:ascii="黑体" w:hAnsi="黑体" w:eastAsia="黑体"/>
          <w:b w:val="0"/>
        </w:rPr>
      </w:pPr>
      <w:bookmarkStart w:id="28" w:name="_Toc15377208"/>
      <w:bookmarkStart w:id="29" w:name="_Toc15396606"/>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28"/>
      <w:bookmarkEnd w:id="29"/>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年度收入</w:t>
      </w:r>
      <w:r>
        <w:rPr>
          <w:rFonts w:hint="eastAsia" w:ascii="仿宋" w:hAnsi="仿宋" w:eastAsia="仿宋"/>
          <w:color w:val="000000"/>
          <w:sz w:val="32"/>
          <w:szCs w:val="32"/>
          <w:lang w:val="en-US" w:eastAsia="zh-CN"/>
        </w:rPr>
        <w:t>901.47</w:t>
      </w:r>
      <w:r>
        <w:rPr>
          <w:rFonts w:hint="eastAsia" w:ascii="仿宋" w:hAnsi="仿宋" w:eastAsia="仿宋"/>
          <w:color w:val="000000"/>
          <w:sz w:val="32"/>
          <w:szCs w:val="32"/>
        </w:rPr>
        <w:t>万元，支出</w:t>
      </w:r>
      <w:r>
        <w:rPr>
          <w:rFonts w:hint="eastAsia" w:ascii="仿宋" w:hAnsi="仿宋" w:eastAsia="仿宋"/>
          <w:color w:val="000000"/>
          <w:sz w:val="32"/>
          <w:szCs w:val="32"/>
          <w:lang w:val="en-US" w:eastAsia="zh-CN"/>
        </w:rPr>
        <w:t>901.47</w:t>
      </w:r>
      <w:r>
        <w:rPr>
          <w:rFonts w:hint="eastAsia" w:ascii="仿宋" w:hAnsi="仿宋" w:eastAsia="仿宋"/>
          <w:color w:val="000000"/>
          <w:sz w:val="32"/>
          <w:szCs w:val="32"/>
        </w:rPr>
        <w:t>万元。与</w:t>
      </w:r>
      <w:r>
        <w:rPr>
          <w:rFonts w:hint="eastAsia" w:ascii="仿宋" w:hAnsi="仿宋" w:eastAsia="仿宋"/>
          <w:color w:val="000000"/>
          <w:sz w:val="32"/>
          <w:szCs w:val="32"/>
          <w:lang w:val="en-US" w:eastAsia="zh-CN"/>
        </w:rPr>
        <w:t>2022</w:t>
      </w:r>
      <w:r>
        <w:rPr>
          <w:rFonts w:hint="eastAsia" w:ascii="仿宋" w:hAnsi="仿宋" w:eastAsia="仿宋"/>
          <w:color w:val="000000"/>
          <w:sz w:val="32"/>
          <w:szCs w:val="32"/>
        </w:rPr>
        <w:t>年相比，收入</w:t>
      </w:r>
      <w:r>
        <w:rPr>
          <w:rFonts w:hint="eastAsia" w:ascii="仿宋" w:hAnsi="仿宋" w:eastAsia="仿宋"/>
          <w:color w:val="000000"/>
          <w:sz w:val="32"/>
          <w:szCs w:val="32"/>
          <w:lang w:val="en-US" w:eastAsia="zh-CN"/>
        </w:rPr>
        <w:t>减少22.14</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减少2.5</w:t>
      </w:r>
      <w:r>
        <w:rPr>
          <w:rFonts w:ascii="仿宋" w:hAnsi="仿宋" w:eastAsia="仿宋"/>
          <w:color w:val="000000"/>
          <w:sz w:val="32"/>
          <w:szCs w:val="32"/>
        </w:rPr>
        <w:t>%</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减少22.14万元，减少2.5</w:t>
      </w:r>
      <w:r>
        <w:rPr>
          <w:rFonts w:ascii="仿宋" w:hAnsi="仿宋" w:eastAsia="仿宋"/>
          <w:color w:val="000000"/>
          <w:sz w:val="32"/>
          <w:szCs w:val="32"/>
        </w:rPr>
        <w:t>%</w:t>
      </w:r>
      <w:r>
        <w:rPr>
          <w:rFonts w:hint="eastAsia" w:ascii="仿宋" w:hAnsi="仿宋" w:eastAsia="仿宋"/>
          <w:color w:val="000000"/>
          <w:sz w:val="32"/>
          <w:szCs w:val="32"/>
        </w:rPr>
        <w:t>。主要变动原因是人员工资调整。</w:t>
      </w:r>
    </w:p>
    <w:p>
      <w:pPr>
        <w:spacing w:line="600" w:lineRule="exact"/>
        <w:jc w:val="center"/>
        <w:rPr>
          <w:rFonts w:ascii="仿宋" w:hAnsi="仿宋" w:eastAsia="仿宋"/>
          <w:color w:val="000000"/>
          <w:sz w:val="32"/>
          <w:szCs w:val="144"/>
        </w:rPr>
      </w:pPr>
      <w:r>
        <w:rPr>
          <w:rFonts w:hint="eastAsia" w:ascii="仿宋" w:hAnsi="仿宋" w:eastAsia="仿宋"/>
          <w:color w:val="000000" w:themeColor="text1"/>
          <w:sz w:val="32"/>
          <w:szCs w:val="32"/>
          <w14:textFill>
            <w14:solidFill>
              <w14:schemeClr w14:val="tx1"/>
            </w14:solidFill>
          </w14:textFill>
        </w:rPr>
        <w:t>财政拨款收、支决算总计变动图表（单位：万元）</w:t>
      </w:r>
    </w:p>
    <w:p>
      <w:pPr>
        <w:spacing w:line="3280" w:lineRule="exact"/>
        <w:rPr>
          <w:rFonts w:ascii="仿宋" w:hAnsi="仿宋" w:eastAsia="仿宋"/>
          <w:color w:val="000000"/>
          <w:sz w:val="340"/>
          <w:szCs w:val="32"/>
        </w:rPr>
      </w:pPr>
      <w:r>
        <w:rPr>
          <w:rFonts w:hint="eastAsia" w:ascii="仿宋" w:hAnsi="仿宋" w:eastAsia="仿宋"/>
          <w:color w:val="000000"/>
          <w:sz w:val="340"/>
          <w:szCs w:val="32"/>
        </w:rPr>
        <w:drawing>
          <wp:anchor distT="0" distB="0" distL="114300" distR="114300" simplePos="0" relativeHeight="251659264" behindDoc="0" locked="0" layoutInCell="1" allowOverlap="1">
            <wp:simplePos x="0" y="0"/>
            <wp:positionH relativeFrom="column">
              <wp:posOffset>533400</wp:posOffset>
            </wp:positionH>
            <wp:positionV relativeFrom="paragraph">
              <wp:posOffset>356235</wp:posOffset>
            </wp:positionV>
            <wp:extent cx="4162425" cy="1581150"/>
            <wp:effectExtent l="19050" t="0" r="9525" b="0"/>
            <wp:wrapSquare wrapText="bothSides"/>
            <wp:docPr id="40" name="图表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outlineLvl w:val="1"/>
        <w:rPr>
          <w:rStyle w:val="26"/>
          <w:rFonts w:ascii="黑体" w:hAnsi="黑体" w:eastAsia="黑体"/>
          <w:b w:val="0"/>
        </w:rPr>
      </w:pPr>
      <w:bookmarkStart w:id="30" w:name="_Toc15396607"/>
      <w:bookmarkStart w:id="31"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0"/>
      <w:bookmarkEnd w:id="31"/>
    </w:p>
    <w:p>
      <w:pPr>
        <w:spacing w:line="600" w:lineRule="exact"/>
        <w:ind w:firstLine="643" w:firstLineChars="200"/>
        <w:outlineLvl w:val="2"/>
        <w:rPr>
          <w:rFonts w:ascii="仿宋" w:hAnsi="仿宋" w:eastAsia="仿宋"/>
          <w:b/>
          <w:color w:val="000000"/>
          <w:sz w:val="32"/>
          <w:szCs w:val="32"/>
        </w:rPr>
      </w:pPr>
      <w:bookmarkStart w:id="32" w:name="_Toc15377210"/>
      <w:r>
        <w:rPr>
          <w:rFonts w:hint="eastAsia" w:ascii="仿宋" w:hAnsi="仿宋" w:eastAsia="仿宋"/>
          <w:b/>
          <w:color w:val="000000"/>
          <w:sz w:val="32"/>
          <w:szCs w:val="32"/>
        </w:rPr>
        <w:t>（一）一般公共预算财政拨款支出决算总体情况</w:t>
      </w:r>
      <w:bookmarkEnd w:id="32"/>
    </w:p>
    <w:p>
      <w:pPr>
        <w:rPr>
          <w:rFonts w:ascii="宋体" w:hAnsi="宋体" w:cs="Arial"/>
          <w:color w:val="000000"/>
          <w:kern w:val="0"/>
          <w:sz w:val="22"/>
          <w:szCs w:val="22"/>
        </w:rPr>
      </w:pPr>
      <w:r>
        <w:rPr>
          <w:rFonts w:ascii="仿宋" w:hAnsi="仿宋" w:eastAsia="仿宋"/>
          <w:color w:val="000000"/>
          <w:sz w:val="32"/>
          <w:szCs w:val="32"/>
        </w:rPr>
        <w:t>20</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901.47</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hint="eastAsia" w:ascii="仿宋" w:hAnsi="仿宋" w:eastAsia="仿宋"/>
          <w:color w:val="000000"/>
          <w:sz w:val="32"/>
          <w:szCs w:val="32"/>
          <w:lang w:val="en-US" w:eastAsia="zh-CN"/>
        </w:rPr>
        <w:t>2022</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22.14</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2.5</w:t>
      </w:r>
      <w:r>
        <w:rPr>
          <w:rFonts w:ascii="仿宋" w:hAnsi="仿宋" w:eastAsia="仿宋"/>
          <w:color w:val="000000"/>
          <w:sz w:val="32"/>
          <w:szCs w:val="32"/>
        </w:rPr>
        <w:t>%</w:t>
      </w:r>
      <w:r>
        <w:rPr>
          <w:rFonts w:hint="eastAsia" w:ascii="仿宋" w:hAnsi="仿宋" w:eastAsia="仿宋"/>
          <w:color w:val="000000"/>
          <w:sz w:val="32"/>
          <w:szCs w:val="32"/>
        </w:rPr>
        <w:t>。主要变动原因是人员工资调整。</w:t>
      </w:r>
    </w:p>
    <w:p>
      <w:pPr>
        <w:spacing w:line="600" w:lineRule="exact"/>
        <w:ind w:firstLine="640" w:firstLineChars="200"/>
        <w:jc w:val="center"/>
        <w:rPr>
          <w:rFonts w:ascii="仿宋" w:hAnsi="仿宋" w:eastAsia="仿宋"/>
          <w:color w:val="000000"/>
          <w:sz w:val="32"/>
          <w:szCs w:val="32"/>
        </w:rPr>
      </w:pPr>
      <w:r>
        <w:rPr>
          <w:rFonts w:hint="eastAsia" w:ascii="仿宋" w:hAnsi="仿宋" w:eastAsia="仿宋"/>
          <w:color w:val="000000" w:themeColor="text1"/>
          <w:sz w:val="32"/>
          <w:szCs w:val="32"/>
          <w14:textFill>
            <w14:solidFill>
              <w14:schemeClr w14:val="tx1"/>
            </w14:solidFill>
          </w14:textFill>
        </w:rPr>
        <w:t>一般公共预算财政拨款支出决算变动图表（单位：万元）</w:t>
      </w:r>
    </w:p>
    <w:p>
      <w:pPr>
        <w:spacing w:line="600" w:lineRule="exact"/>
        <w:ind w:firstLine="640" w:firstLineChars="200"/>
        <w:rPr>
          <w:rFonts w:ascii="仿宋" w:hAnsi="仿宋" w:eastAsia="仿宋"/>
          <w:color w:val="000000"/>
          <w:sz w:val="32"/>
          <w:szCs w:val="32"/>
        </w:rPr>
      </w:pP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tabs>
          <w:tab w:val="left" w:pos="674"/>
        </w:tabs>
        <w:bidi w:val="0"/>
        <w:jc w:val="left"/>
        <w:rPr>
          <w:rFonts w:hint="default" w:ascii="仿宋" w:hAnsi="仿宋" w:eastAsia="仿宋"/>
          <w:color w:val="000000"/>
          <w:sz w:val="300"/>
          <w:szCs w:val="144"/>
          <w:lang w:val="en-US"/>
        </w:rPr>
      </w:pPr>
      <w:r>
        <w:rPr>
          <w:rFonts w:hint="default" w:ascii="仿宋" w:hAnsi="仿宋" w:eastAsia="仿宋"/>
          <w:color w:val="000000"/>
          <w:sz w:val="300"/>
          <w:szCs w:val="144"/>
          <w:lang w:val="en-US"/>
        </w:rPr>
        <w:drawing>
          <wp:inline distT="0" distB="0" distL="114300" distR="114300">
            <wp:extent cx="4853940" cy="1956435"/>
            <wp:effectExtent l="5080" t="4445" r="17780" b="2032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outlineLvl w:val="2"/>
        <w:rPr>
          <w:rFonts w:ascii="仿宋" w:hAnsi="仿宋" w:eastAsia="仿宋"/>
          <w:b/>
          <w:color w:val="000000"/>
          <w:sz w:val="32"/>
          <w:szCs w:val="32"/>
        </w:rPr>
      </w:pPr>
      <w:bookmarkStart w:id="33" w:name="_Toc15377211"/>
      <w:r>
        <w:rPr>
          <w:rFonts w:hint="eastAsia" w:ascii="仿宋" w:hAnsi="仿宋" w:eastAsia="仿宋"/>
          <w:b/>
          <w:color w:val="000000"/>
          <w:sz w:val="32"/>
          <w:szCs w:val="32"/>
        </w:rPr>
        <w:t>（二）一般公共预算财政拨款支出决算结构情况</w:t>
      </w:r>
      <w:bookmarkEnd w:id="33"/>
    </w:p>
    <w:p>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sz w:val="32"/>
          <w:szCs w:val="32"/>
          <w:lang w:val="en-US" w:eastAsia="zh-CN"/>
        </w:rPr>
        <w:t>901.47</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支出0万元，占0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教育支出（类）</w:t>
      </w:r>
      <w:r>
        <w:rPr>
          <w:rFonts w:hint="eastAsia" w:ascii="仿宋" w:hAnsi="仿宋" w:eastAsia="仿宋"/>
          <w:color w:val="000000" w:themeColor="text1"/>
          <w:sz w:val="32"/>
          <w:szCs w:val="32"/>
          <w:lang w:val="en-US" w:eastAsia="zh-CN"/>
          <w14:textFill>
            <w14:solidFill>
              <w14:schemeClr w14:val="tx1"/>
            </w14:solidFill>
          </w14:textFill>
        </w:rPr>
        <w:t>666.87</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74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科学技术（类）</w:t>
      </w:r>
      <w:r>
        <w:rPr>
          <w:rFonts w:hint="eastAsia" w:ascii="仿宋" w:hAnsi="仿宋" w:eastAsia="仿宋"/>
          <w:color w:val="000000" w:themeColor="text1"/>
          <w:sz w:val="32"/>
          <w:szCs w:val="32"/>
          <w14:textFill>
            <w14:solidFill>
              <w14:schemeClr w14:val="tx1"/>
            </w14:solidFill>
          </w14:textFill>
        </w:rPr>
        <w:t>支出0万元，占0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141.10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lang w:eastAsia="zh-CN"/>
          <w14:textFill>
            <w14:solidFill>
              <w14:schemeClr w14:val="tx1"/>
            </w14:solidFill>
          </w14:textFill>
        </w:rPr>
        <w:t>卫生健康</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32.88</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lang w:val="en-US" w:eastAsia="zh-CN"/>
          <w14:textFill>
            <w14:solidFill>
              <w14:schemeClr w14:val="tx1"/>
            </w14:solidFill>
          </w14:textFill>
        </w:rPr>
        <w:t>农林水</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lang w:val="en-US" w:eastAsia="zh-CN"/>
          <w14:textFill>
            <w14:solidFill>
              <w14:schemeClr w14:val="tx1"/>
            </w14:solidFill>
          </w14:textFill>
        </w:rPr>
        <w:t>53.61</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firstLineChars="200"/>
        <w:jc w:val="center"/>
        <w:rPr>
          <w:rFonts w:ascii="仿宋" w:hAnsi="仿宋" w:eastAsia="仿宋"/>
          <w:color w:val="000000"/>
          <w:sz w:val="32"/>
          <w:szCs w:val="32"/>
        </w:rPr>
      </w:pPr>
    </w:p>
    <w:p>
      <w:pPr>
        <w:spacing w:line="4080" w:lineRule="exact"/>
        <w:outlineLvl w:val="2"/>
        <w:rPr>
          <w:rFonts w:ascii="仿宋" w:hAnsi="仿宋" w:eastAsia="仿宋"/>
          <w:color w:val="000000"/>
          <w:sz w:val="260"/>
          <w:szCs w:val="32"/>
        </w:rPr>
      </w:pPr>
      <w:bookmarkStart w:id="34" w:name="_Toc15377212"/>
      <w:r>
        <w:rPr>
          <w:rFonts w:ascii="宋体" w:hAnsi="宋体" w:cs="Arial"/>
          <w:color w:val="000000"/>
          <w:kern w:val="0"/>
          <w:sz w:val="22"/>
          <w:szCs w:val="22"/>
        </w:rPr>
        <w:drawing>
          <wp:inline distT="0" distB="0" distL="0" distR="0">
            <wp:extent cx="5269230" cy="2184400"/>
            <wp:effectExtent l="4445" t="4445" r="22225" b="2095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34"/>
    </w:p>
    <w:p>
      <w:pPr>
        <w:spacing w:line="600" w:lineRule="exact"/>
        <w:ind w:firstLine="640" w:firstLineChars="200"/>
        <w:outlineLvl w:val="2"/>
        <w:rPr>
          <w:rFonts w:ascii="仿宋" w:hAnsi="仿宋" w:eastAsia="仿宋"/>
          <w:color w:val="000000"/>
          <w:sz w:val="32"/>
          <w:szCs w:val="32"/>
        </w:rPr>
      </w:pPr>
      <w:bookmarkStart w:id="35" w:name="_Toc15377444"/>
      <w:bookmarkStart w:id="36" w:name="_Toc15378460"/>
      <w:bookmarkStart w:id="37" w:name="_Toc15377213"/>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年般公共预算支出决算数为</w:t>
      </w:r>
      <w:r>
        <w:rPr>
          <w:rFonts w:hint="eastAsia" w:ascii="仿宋" w:hAnsi="仿宋" w:eastAsia="仿宋"/>
          <w:color w:val="000000"/>
          <w:sz w:val="32"/>
          <w:szCs w:val="32"/>
          <w:lang w:val="en-US" w:eastAsia="zh-CN"/>
        </w:rPr>
        <w:t>901.47</w:t>
      </w:r>
      <w:r>
        <w:rPr>
          <w:rFonts w:hint="eastAsia" w:ascii="仿宋" w:hAnsi="仿宋" w:eastAsia="仿宋"/>
          <w:color w:val="000000"/>
          <w:sz w:val="32"/>
          <w:szCs w:val="32"/>
        </w:rPr>
        <w:t>万元，完成预算100</w:t>
      </w:r>
      <w:r>
        <w:rPr>
          <w:rFonts w:ascii="仿宋" w:hAnsi="仿宋" w:eastAsia="仿宋"/>
          <w:color w:val="000000"/>
          <w:sz w:val="32"/>
          <w:szCs w:val="32"/>
        </w:rPr>
        <w:t>%</w:t>
      </w:r>
      <w:r>
        <w:rPr>
          <w:rFonts w:hint="eastAsia" w:ascii="仿宋" w:hAnsi="仿宋" w:eastAsia="仿宋"/>
          <w:color w:val="000000"/>
          <w:sz w:val="32"/>
          <w:szCs w:val="32"/>
        </w:rPr>
        <w:t>。其中：</w:t>
      </w:r>
      <w:bookmarkEnd w:id="35"/>
      <w:bookmarkEnd w:id="36"/>
      <w:bookmarkEnd w:id="37"/>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1.205教育支出: </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（1）2050201学前教育支出决算为</w:t>
      </w:r>
      <w:r>
        <w:rPr>
          <w:rFonts w:hint="eastAsia" w:ascii="仿宋" w:hAnsi="仿宋" w:eastAsia="仿宋"/>
          <w:color w:val="000000" w:themeColor="text1"/>
          <w:sz w:val="32"/>
          <w:szCs w:val="32"/>
          <w:lang w:val="en-US" w:eastAsia="zh-CN"/>
          <w14:textFill>
            <w14:solidFill>
              <w14:schemeClr w14:val="tx1"/>
            </w14:solidFill>
          </w14:textFill>
        </w:rPr>
        <w:t>125.68</w:t>
      </w:r>
      <w:r>
        <w:rPr>
          <w:rFonts w:hint="eastAsia" w:ascii="仿宋" w:hAnsi="仿宋" w:eastAsia="仿宋"/>
          <w:color w:val="000000" w:themeColor="text1"/>
          <w:sz w:val="32"/>
          <w:szCs w:val="32"/>
          <w14:textFill>
            <w14:solidFill>
              <w14:schemeClr w14:val="tx1"/>
            </w14:solidFill>
          </w14:textFill>
        </w:rPr>
        <w:t>万元，完成预算100%，决算数等于预算数;</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（2）2050202小学教育支出决算为</w:t>
      </w:r>
      <w:r>
        <w:rPr>
          <w:rFonts w:hint="eastAsia" w:ascii="仿宋" w:hAnsi="仿宋" w:eastAsia="仿宋"/>
          <w:color w:val="000000" w:themeColor="text1"/>
          <w:sz w:val="32"/>
          <w:szCs w:val="32"/>
          <w:lang w:val="en-US" w:eastAsia="zh-CN"/>
          <w14:textFill>
            <w14:solidFill>
              <w14:schemeClr w14:val="tx1"/>
            </w14:solidFill>
          </w14:textFill>
        </w:rPr>
        <w:t>535.19</w:t>
      </w:r>
      <w:r>
        <w:rPr>
          <w:rFonts w:hint="eastAsia" w:ascii="仿宋" w:hAnsi="仿宋" w:eastAsia="仿宋"/>
          <w:color w:val="000000" w:themeColor="text1"/>
          <w:sz w:val="32"/>
          <w:szCs w:val="32"/>
          <w14:textFill>
            <w14:solidFill>
              <w14:schemeClr w14:val="tx1"/>
            </w14:solidFill>
          </w14:textFill>
        </w:rPr>
        <w:t>万元，完成预算100%，决算数等于预算数;</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 xml:space="preserve">.208社会保障和就业支出: </w:t>
      </w:r>
    </w:p>
    <w:p>
      <w:pPr>
        <w:ind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20805</w:t>
      </w:r>
      <w:r>
        <w:rPr>
          <w:rFonts w:hint="eastAsia" w:ascii="仿宋" w:hAnsi="仿宋" w:eastAsia="仿宋"/>
          <w:color w:val="000000" w:themeColor="text1"/>
          <w:sz w:val="32"/>
          <w:szCs w:val="32"/>
          <w:lang w:val="en-US" w:eastAsia="zh-CN"/>
          <w14:textFill>
            <w14:solidFill>
              <w14:schemeClr w14:val="tx1"/>
            </w14:solidFill>
          </w14:textFill>
        </w:rPr>
        <w:t>02事业单位离退休</w:t>
      </w:r>
      <w:r>
        <w:rPr>
          <w:rFonts w:hint="eastAsia" w:ascii="仿宋" w:hAnsi="仿宋" w:eastAsia="仿宋"/>
          <w:color w:val="000000" w:themeColor="text1"/>
          <w:sz w:val="32"/>
          <w:szCs w:val="32"/>
          <w14:textFill>
            <w14:solidFill>
              <w14:schemeClr w14:val="tx1"/>
            </w14:solidFill>
          </w14:textFill>
        </w:rPr>
        <w:t>支出决算为</w:t>
      </w:r>
      <w:r>
        <w:rPr>
          <w:rFonts w:hint="eastAsia" w:ascii="仿宋" w:hAnsi="仿宋" w:eastAsia="仿宋"/>
          <w:color w:val="000000" w:themeColor="text1"/>
          <w:sz w:val="32"/>
          <w:szCs w:val="32"/>
          <w:lang w:val="en-US" w:eastAsia="zh-CN"/>
          <w14:textFill>
            <w14:solidFill>
              <w14:schemeClr w14:val="tx1"/>
            </w14:solidFill>
          </w14:textFill>
        </w:rPr>
        <w:t>73.06</w:t>
      </w:r>
      <w:r>
        <w:rPr>
          <w:rFonts w:hint="eastAsia" w:ascii="仿宋" w:hAnsi="仿宋" w:eastAsia="仿宋"/>
          <w:color w:val="000000" w:themeColor="text1"/>
          <w:sz w:val="32"/>
          <w:szCs w:val="32"/>
          <w14:textFill>
            <w14:solidFill>
              <w14:schemeClr w14:val="tx1"/>
            </w14:solidFill>
          </w14:textFill>
        </w:rPr>
        <w:t>万元，完成预算100%，决算数等于预算数</w:t>
      </w:r>
      <w:r>
        <w:rPr>
          <w:rFonts w:hint="eastAsia" w:ascii="仿宋" w:hAnsi="仿宋" w:eastAsia="仿宋"/>
          <w:color w:val="000000" w:themeColor="text1"/>
          <w:sz w:val="32"/>
          <w:szCs w:val="32"/>
          <w:lang w:eastAsia="zh-CN"/>
          <w14:textFill>
            <w14:solidFill>
              <w14:schemeClr w14:val="tx1"/>
            </w14:solidFill>
          </w14:textFill>
        </w:rPr>
        <w:t>；</w:t>
      </w:r>
    </w:p>
    <w:p>
      <w:pPr>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lang w:val="en-US" w:eastAsia="zh-CN"/>
          <w14:textFill>
            <w14:solidFill>
              <w14:schemeClr w14:val="tx1"/>
            </w14:solidFill>
          </w14:textFill>
        </w:rPr>
        <w:t>2080505</w:t>
      </w:r>
      <w:r>
        <w:rPr>
          <w:rFonts w:hint="eastAsia" w:ascii="仿宋" w:hAnsi="仿宋" w:eastAsia="仿宋"/>
          <w:color w:val="000000" w:themeColor="text1"/>
          <w:sz w:val="32"/>
          <w:szCs w:val="32"/>
          <w:lang w:eastAsia="zh-CN"/>
          <w14:textFill>
            <w14:solidFill>
              <w14:schemeClr w14:val="tx1"/>
            </w14:solidFill>
          </w14:textFill>
        </w:rPr>
        <w:t>机关事业单位基本养老保险缴费支出</w:t>
      </w:r>
      <w:r>
        <w:rPr>
          <w:rFonts w:hint="eastAsia" w:ascii="仿宋" w:hAnsi="仿宋" w:eastAsia="仿宋"/>
          <w:color w:val="000000" w:themeColor="text1"/>
          <w:sz w:val="32"/>
          <w:szCs w:val="32"/>
          <w14:textFill>
            <w14:solidFill>
              <w14:schemeClr w14:val="tx1"/>
            </w14:solidFill>
          </w14:textFill>
        </w:rPr>
        <w:t>决算为</w:t>
      </w:r>
      <w:r>
        <w:rPr>
          <w:rFonts w:hint="eastAsia" w:ascii="仿宋" w:hAnsi="仿宋" w:eastAsia="仿宋"/>
          <w:color w:val="000000" w:themeColor="text1"/>
          <w:sz w:val="32"/>
          <w:szCs w:val="32"/>
          <w:lang w:val="en-US" w:eastAsia="zh-CN"/>
          <w14:textFill>
            <w14:solidFill>
              <w14:schemeClr w14:val="tx1"/>
            </w14:solidFill>
          </w14:textFill>
        </w:rPr>
        <w:t>58.3万元</w:t>
      </w:r>
      <w:r>
        <w:rPr>
          <w:rFonts w:hint="eastAsia" w:ascii="仿宋" w:hAnsi="仿宋" w:eastAsia="仿宋"/>
          <w:color w:val="000000" w:themeColor="text1"/>
          <w:sz w:val="32"/>
          <w:szCs w:val="32"/>
          <w14:textFill>
            <w14:solidFill>
              <w14:schemeClr w14:val="tx1"/>
            </w14:solidFill>
          </w14:textFill>
        </w:rPr>
        <w:t>，完成预算100%，决算数等于预算数;</w:t>
      </w:r>
    </w:p>
    <w:p>
      <w:pPr>
        <w:ind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2080506</w:t>
      </w:r>
      <w:r>
        <w:rPr>
          <w:rFonts w:hint="eastAsia" w:ascii="仿宋" w:hAnsi="仿宋" w:eastAsia="仿宋"/>
          <w:color w:val="000000" w:themeColor="text1"/>
          <w:sz w:val="32"/>
          <w:szCs w:val="32"/>
          <w:lang w:eastAsia="zh-CN"/>
          <w14:textFill>
            <w14:solidFill>
              <w14:schemeClr w14:val="tx1"/>
            </w14:solidFill>
          </w14:textFill>
        </w:rPr>
        <w:t>机关事业单位职业年金缴费支出</w:t>
      </w:r>
      <w:r>
        <w:rPr>
          <w:rFonts w:hint="eastAsia" w:ascii="仿宋" w:hAnsi="仿宋" w:eastAsia="仿宋"/>
          <w:color w:val="000000" w:themeColor="text1"/>
          <w:sz w:val="32"/>
          <w:szCs w:val="32"/>
          <w14:textFill>
            <w14:solidFill>
              <w14:schemeClr w14:val="tx1"/>
            </w14:solidFill>
          </w14:textFill>
        </w:rPr>
        <w:t>决算为</w:t>
      </w:r>
      <w:r>
        <w:rPr>
          <w:rFonts w:hint="eastAsia" w:ascii="仿宋" w:hAnsi="仿宋" w:eastAsia="仿宋"/>
          <w:color w:val="000000" w:themeColor="text1"/>
          <w:sz w:val="32"/>
          <w:szCs w:val="32"/>
          <w:lang w:val="en-US" w:eastAsia="zh-CN"/>
          <w14:textFill>
            <w14:solidFill>
              <w14:schemeClr w14:val="tx1"/>
            </w14:solidFill>
          </w14:textFill>
        </w:rPr>
        <w:t>11.62</w:t>
      </w:r>
      <w:r>
        <w:rPr>
          <w:rFonts w:hint="eastAsia" w:ascii="仿宋" w:hAnsi="仿宋" w:eastAsia="仿宋"/>
          <w:color w:val="000000" w:themeColor="text1"/>
          <w:sz w:val="32"/>
          <w:szCs w:val="32"/>
          <w14:textFill>
            <w14:solidFill>
              <w14:schemeClr w14:val="tx1"/>
            </w14:solidFill>
          </w14:textFill>
        </w:rPr>
        <w:t>万元，完成预算100%，决算数等于预算数</w:t>
      </w:r>
      <w:r>
        <w:rPr>
          <w:rFonts w:hint="eastAsia" w:ascii="仿宋" w:hAnsi="仿宋" w:eastAsia="仿宋"/>
          <w:color w:val="000000" w:themeColor="text1"/>
          <w:sz w:val="32"/>
          <w:szCs w:val="32"/>
          <w:lang w:eastAsia="zh-CN"/>
          <w14:textFill>
            <w14:solidFill>
              <w14:schemeClr w14:val="tx1"/>
            </w14:solidFill>
          </w14:textFill>
        </w:rPr>
        <w:t>；</w:t>
      </w:r>
    </w:p>
    <w:p>
      <w:pPr>
        <w:spacing w:line="600" w:lineRule="exact"/>
        <w:ind w:firstLine="960" w:firstLineChars="3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3.210医疗卫生与计划生育支出:</w:t>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2101102事业单位医疗支出决算为</w:t>
      </w:r>
      <w:r>
        <w:rPr>
          <w:rFonts w:hint="eastAsia" w:ascii="仿宋" w:hAnsi="仿宋" w:eastAsia="仿宋"/>
          <w:color w:val="000000" w:themeColor="text1"/>
          <w:sz w:val="32"/>
          <w:szCs w:val="32"/>
          <w:lang w:val="en-US" w:eastAsia="zh-CN"/>
          <w14:textFill>
            <w14:solidFill>
              <w14:schemeClr w14:val="tx1"/>
            </w14:solidFill>
          </w14:textFill>
        </w:rPr>
        <w:t>32.88</w:t>
      </w:r>
      <w:r>
        <w:rPr>
          <w:rFonts w:hint="eastAsia" w:ascii="仿宋" w:hAnsi="仿宋" w:eastAsia="仿宋"/>
          <w:color w:val="000000" w:themeColor="text1"/>
          <w:sz w:val="32"/>
          <w:szCs w:val="32"/>
          <w14:textFill>
            <w14:solidFill>
              <w14:schemeClr w14:val="tx1"/>
            </w14:solidFill>
          </w14:textFill>
        </w:rPr>
        <w:t>万元，完成预算100%，决算数等于预算数。</w:t>
      </w:r>
    </w:p>
    <w:p>
      <w:pPr>
        <w:spacing w:line="600" w:lineRule="exact"/>
        <w:ind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4.221住房保障支出</w:t>
      </w:r>
    </w:p>
    <w:p>
      <w:pPr>
        <w:spacing w:line="600" w:lineRule="exact"/>
        <w:ind w:firstLine="640" w:firstLineChars="200"/>
        <w:rPr>
          <w:rFonts w:hint="default"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2210201住房公积金支出决算为53.61万元，完成预算100%，决算数等于预算数。</w:t>
      </w:r>
    </w:p>
    <w:p>
      <w:pPr>
        <w:tabs>
          <w:tab w:val="right" w:pos="8306"/>
        </w:tabs>
        <w:spacing w:line="600" w:lineRule="exact"/>
        <w:ind w:firstLine="640"/>
        <w:outlineLvl w:val="1"/>
        <w:rPr>
          <w:rStyle w:val="26"/>
        </w:rPr>
      </w:pPr>
      <w:bookmarkStart w:id="38" w:name="_Toc15377214"/>
      <w:bookmarkStart w:id="39"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38"/>
      <w:bookmarkEnd w:id="39"/>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auto"/>
          <w:sz w:val="32"/>
          <w:szCs w:val="32"/>
        </w:rPr>
        <w:t>20</w:t>
      </w:r>
      <w:r>
        <w:rPr>
          <w:rFonts w:hint="eastAsia" w:ascii="仿宋" w:hAnsi="仿宋" w:eastAsia="仿宋"/>
          <w:color w:val="auto"/>
          <w:sz w:val="32"/>
          <w:szCs w:val="32"/>
          <w:lang w:val="en-US" w:eastAsia="zh-CN"/>
        </w:rPr>
        <w:t>23</w:t>
      </w:r>
      <w:r>
        <w:rPr>
          <w:rFonts w:hint="eastAsia" w:ascii="仿宋" w:hAnsi="仿宋" w:eastAsia="仿宋"/>
          <w:color w:val="auto"/>
          <w:sz w:val="32"/>
          <w:szCs w:val="32"/>
        </w:rPr>
        <w:t>年</w:t>
      </w:r>
      <w:r>
        <w:rPr>
          <w:rFonts w:hint="eastAsia" w:ascii="仿宋" w:hAnsi="仿宋" w:eastAsia="仿宋"/>
          <w:color w:val="000000"/>
          <w:sz w:val="32"/>
          <w:szCs w:val="32"/>
        </w:rPr>
        <w:t>一般公共预算财政拨款基本支出</w:t>
      </w:r>
      <w:r>
        <w:rPr>
          <w:rFonts w:hint="eastAsia" w:ascii="仿宋" w:hAnsi="仿宋" w:eastAsia="仿宋"/>
          <w:color w:val="000000"/>
          <w:sz w:val="32"/>
          <w:szCs w:val="32"/>
          <w:lang w:val="en-US" w:eastAsia="zh-CN"/>
        </w:rPr>
        <w:t>714.15</w:t>
      </w:r>
      <w:r>
        <w:rPr>
          <w:rFonts w:hint="eastAsia" w:ascii="仿宋" w:hAnsi="仿宋" w:eastAsia="仿宋"/>
          <w:color w:val="000000"/>
          <w:sz w:val="32"/>
          <w:szCs w:val="32"/>
        </w:rPr>
        <w:t>万元，其中：</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654.59</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　　公用经费</w:t>
      </w:r>
      <w:r>
        <w:rPr>
          <w:rFonts w:hint="eastAsia" w:ascii="仿宋" w:hAnsi="仿宋" w:eastAsia="仿宋"/>
          <w:color w:val="000000"/>
          <w:sz w:val="32"/>
          <w:szCs w:val="32"/>
          <w:lang w:val="en-US" w:eastAsia="zh-CN"/>
        </w:rPr>
        <w:t>68.56</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ascii="仿宋" w:hAnsi="仿宋" w:eastAsia="仿宋"/>
          <w:b/>
          <w:color w:val="FF0000"/>
          <w:sz w:val="32"/>
          <w:szCs w:val="32"/>
        </w:rPr>
      </w:pPr>
    </w:p>
    <w:p>
      <w:pPr>
        <w:spacing w:line="600" w:lineRule="exact"/>
        <w:ind w:firstLine="640"/>
        <w:outlineLvl w:val="1"/>
        <w:rPr>
          <w:rStyle w:val="26"/>
          <w:rFonts w:ascii="黑体" w:hAnsi="黑体" w:eastAsia="黑体"/>
          <w:b w:val="0"/>
        </w:rPr>
      </w:pPr>
      <w:bookmarkStart w:id="40" w:name="_Toc15396609"/>
      <w:bookmarkStart w:id="41" w:name="_Toc15377215"/>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0"/>
      <w:bookmarkEnd w:id="41"/>
    </w:p>
    <w:p>
      <w:pPr>
        <w:spacing w:line="600" w:lineRule="exact"/>
        <w:ind w:firstLine="640"/>
        <w:outlineLvl w:val="2"/>
        <w:rPr>
          <w:rFonts w:ascii="仿宋" w:hAnsi="仿宋" w:eastAsia="仿宋"/>
          <w:b/>
          <w:color w:val="000000"/>
          <w:sz w:val="32"/>
          <w:szCs w:val="32"/>
        </w:rPr>
      </w:pPr>
      <w:bookmarkStart w:id="42" w:name="_Toc15377216"/>
      <w:r>
        <w:rPr>
          <w:rFonts w:hint="eastAsia" w:ascii="仿宋" w:hAnsi="仿宋" w:eastAsia="仿宋"/>
          <w:b/>
          <w:color w:val="000000"/>
          <w:sz w:val="32"/>
          <w:szCs w:val="32"/>
        </w:rPr>
        <w:t>（一）“三公”经费财政拨款支出决算总体情况说明</w:t>
      </w:r>
      <w:bookmarkEnd w:id="42"/>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年“三公”经费财政拨款支出决算为0万元，完成预算100</w:t>
      </w:r>
      <w:r>
        <w:rPr>
          <w:rFonts w:ascii="仿宋" w:hAnsi="仿宋" w:eastAsia="仿宋"/>
          <w:color w:val="000000"/>
          <w:sz w:val="32"/>
          <w:szCs w:val="32"/>
        </w:rPr>
        <w:t>%</w:t>
      </w:r>
      <w:r>
        <w:rPr>
          <w:rFonts w:hint="eastAsia" w:ascii="仿宋" w:hAnsi="仿宋" w:eastAsia="仿宋"/>
          <w:color w:val="000000"/>
          <w:sz w:val="32"/>
          <w:szCs w:val="32"/>
        </w:rPr>
        <w:t>，决算数小于预算数（或与预算数持平）的主要原因是决算数与预算数持平</w:t>
      </w:r>
      <w:r>
        <w:rPr>
          <w:rFonts w:hint="eastAsia" w:ascii="仿宋_GB2312"/>
          <w:color w:val="000000"/>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3" w:name="_Toc15377217"/>
      <w:r>
        <w:rPr>
          <w:rFonts w:hint="eastAsia" w:ascii="仿宋" w:hAnsi="仿宋" w:eastAsia="仿宋"/>
          <w:b/>
          <w:color w:val="000000"/>
          <w:sz w:val="32"/>
          <w:szCs w:val="32"/>
        </w:rPr>
        <w:t>（二）“三公”经费财政拨款支出决算具体情况说明</w:t>
      </w:r>
      <w:bookmarkEnd w:id="43"/>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p>
    <w:p>
      <w:pPr>
        <w:spacing w:line="3500" w:lineRule="exact"/>
        <w:ind w:firstLine="641"/>
        <w:rPr>
          <w:rFonts w:ascii="仿宋" w:hAnsi="仿宋" w:eastAsia="仿宋"/>
          <w:color w:val="000000"/>
          <w:sz w:val="300"/>
          <w:szCs w:val="144"/>
        </w:rPr>
      </w:pPr>
      <w:r>
        <w:rPr>
          <w:rFonts w:hint="eastAsia" w:ascii="仿宋" w:hAnsi="仿宋" w:eastAsia="仿宋"/>
          <w:color w:val="000000"/>
          <w:sz w:val="300"/>
          <w:szCs w:val="144"/>
        </w:rPr>
        <w:drawing>
          <wp:inline distT="0" distB="0" distL="0" distR="0">
            <wp:extent cx="5200650" cy="1752600"/>
            <wp:effectExtent l="4445" t="4445" r="14605" b="14605"/>
            <wp:docPr id="63" name="图表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（图8：“三公”经费财政拨款支出结构）（饼状图）</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。决算数与20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年预算数持平。</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hint="eastAsia" w:ascii="仿宋_GB2312" w:eastAsia="仿宋_GB2312"/>
          <w:color w:val="000000"/>
          <w:sz w:val="32"/>
          <w:szCs w:val="32"/>
          <w:lang w:val="en-US" w:eastAsia="zh-CN"/>
        </w:rPr>
        <w:t>2021</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。主要原因是决算数与</w:t>
      </w:r>
      <w:r>
        <w:rPr>
          <w:rFonts w:hint="eastAsia" w:ascii="仿宋_GB2312" w:eastAsia="仿宋_GB2312"/>
          <w:color w:val="000000"/>
          <w:sz w:val="32"/>
          <w:szCs w:val="32"/>
          <w:lang w:val="en-US" w:eastAsia="zh-CN"/>
        </w:rPr>
        <w:t>2021</w:t>
      </w:r>
      <w:r>
        <w:rPr>
          <w:rFonts w:hint="eastAsia" w:ascii="仿宋_GB2312" w:eastAsia="仿宋_GB2312"/>
          <w:color w:val="000000"/>
          <w:sz w:val="32"/>
          <w:szCs w:val="32"/>
        </w:rPr>
        <w:t>年预算数持平。</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0万元。全年按规定更新购置公务用车0辆，其中：轿车0辆、金额0万元，越野车0辆、金额0万元，载客汽车0辆、金额0万元。截至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月底，单位共有公务用车0辆，其中：轿车0辆、越野车0辆、载客汽车0辆。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0万元。（具体工作）等所需的公务用车燃料费、维修费、过路过桥费、保险费等支出。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hint="eastAsia" w:ascii="仿宋_GB2312" w:eastAsia="仿宋_GB2312"/>
          <w:color w:val="000000"/>
          <w:sz w:val="32"/>
          <w:szCs w:val="32"/>
          <w:lang w:val="en-US" w:eastAsia="zh-CN"/>
        </w:rPr>
        <w:t>2021</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。主要原因是决算数与20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年预算数持平。</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主要用于执行公务、开展业务活动开支的交通费、住宿费、用餐费等。国内公务接待0批次，0人次（不包括陪同人员），共计支出0万元</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p>
    <w:p>
      <w:pPr>
        <w:spacing w:line="60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，外事接待0批次，0人，共计支出0万元。</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其他国内公务接待支出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p>
    <w:p>
      <w:pPr>
        <w:spacing w:line="600" w:lineRule="exact"/>
        <w:ind w:firstLine="640"/>
        <w:outlineLvl w:val="1"/>
        <w:rPr>
          <w:rFonts w:ascii="黑体" w:eastAsia="黑体"/>
          <w:color w:val="000000"/>
          <w:sz w:val="32"/>
          <w:szCs w:val="32"/>
        </w:rPr>
      </w:pPr>
      <w:bookmarkStart w:id="44" w:name="_Toc15396610"/>
      <w:bookmarkStart w:id="45" w:name="_Toc15377218"/>
    </w:p>
    <w:p>
      <w:pPr>
        <w:spacing w:line="600" w:lineRule="exact"/>
        <w:ind w:firstLine="64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4"/>
      <w:bookmarkEnd w:id="4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3"/>
        </w:numPr>
        <w:spacing w:line="600" w:lineRule="exact"/>
        <w:ind w:firstLine="640"/>
        <w:outlineLvl w:val="1"/>
        <w:rPr>
          <w:rStyle w:val="26"/>
          <w:rFonts w:ascii="黑体" w:hAnsi="黑体" w:eastAsia="黑体"/>
          <w:b w:val="0"/>
        </w:rPr>
      </w:pPr>
      <w:bookmarkStart w:id="46" w:name="_Toc15377219"/>
      <w:bookmarkStart w:id="47" w:name="_Toc15396611"/>
      <w:r>
        <w:rPr>
          <w:rStyle w:val="26"/>
          <w:rFonts w:hint="eastAsia" w:ascii="黑体" w:hAnsi="黑体" w:eastAsia="黑体"/>
          <w:b w:val="0"/>
        </w:rPr>
        <w:t>国有资本经营预算支出决算情况说明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年国有资本经营预算拨款支出0万元。</w:t>
      </w:r>
    </w:p>
    <w:p>
      <w:pPr>
        <w:pStyle w:val="24"/>
        <w:numPr>
          <w:ilvl w:val="0"/>
          <w:numId w:val="4"/>
        </w:numPr>
        <w:spacing w:line="580" w:lineRule="exact"/>
        <w:ind w:firstLineChars="0"/>
        <w:rPr>
          <w:rStyle w:val="26"/>
          <w:rFonts w:ascii="黑体" w:hAnsi="黑体" w:eastAsia="黑体"/>
          <w:b w:val="0"/>
        </w:rPr>
      </w:pPr>
      <w:r>
        <w:rPr>
          <w:rStyle w:val="26"/>
          <w:rFonts w:hint="eastAsia" w:ascii="黑体" w:hAnsi="黑体" w:eastAsia="黑体"/>
          <w:b w:val="0"/>
        </w:rPr>
        <w:t>预算绩效情况说明</w:t>
      </w:r>
    </w:p>
    <w:p>
      <w:pPr>
        <w:numPr>
          <w:ilvl w:val="0"/>
          <w:numId w:val="5"/>
        </w:numPr>
        <w:spacing w:line="58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根据预算绩效管理要求，本部门（遂宁市</w:t>
      </w:r>
      <w:r>
        <w:rPr>
          <w:rFonts w:hint="eastAsia" w:ascii="仿宋_GB2312" w:hAnsi="仿宋_GB2312" w:eastAsia="仿宋_GB2312" w:cs="仿宋_GB2312"/>
          <w:sz w:val="32"/>
          <w:szCs w:val="32"/>
          <w:lang w:eastAsia="zh-CN"/>
        </w:rPr>
        <w:t>明月小</w:t>
      </w:r>
      <w:r>
        <w:rPr>
          <w:rFonts w:hint="eastAsia" w:ascii="仿宋_GB2312" w:hAnsi="仿宋_GB2312" w:eastAsia="仿宋_GB2312" w:cs="仿宋_GB2312"/>
          <w:sz w:val="32"/>
          <w:szCs w:val="32"/>
        </w:rPr>
        <w:t>学校）在年初预算编制阶段，组织对教育支出、社会保障和就业支出、医疗卫生与计划生育支出、农林水支出项目开展了预算事前绩效评估，对4个项目编制了绩效目标，预算执行过程中，选取3个项目开展绩效监控，年终执行完毕后，对3个项目开展了绩效目标完成情况梳理填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部门整体支出开展绩效自评，从评价情况来看能确保教职工基本工资、津贴补贴、绩效工资按时足额发放，让教职工安心工作，顺利完成教育教学任务，努力提高教学成绩；充分保障教职工的合法权益，教职工享受到组织的关怀与温暖，爱岗敬业，乐于奉献；退休教职工老有所乐；遗属人员生活有保障。项目支出保障广大师生的生命财产安全，维护学校正常教育教学秩序；确保适龄儿童、留守儿童顺利完成小学义务教育。</w:t>
      </w:r>
    </w:p>
    <w:p>
      <w:pPr>
        <w:numPr>
          <w:ilvl w:val="0"/>
          <w:numId w:val="5"/>
        </w:numPr>
        <w:spacing w:line="580" w:lineRule="exact"/>
        <w:ind w:firstLine="643" w:firstLineChars="200"/>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p>
    <w:p>
      <w:pPr>
        <w:numPr>
          <w:ilvl w:val="0"/>
          <w:numId w:val="5"/>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本部门在20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年度部门决算中反映“改善办学条件</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、“建档立卡”、“</w:t>
      </w:r>
      <w:r>
        <w:rPr>
          <w:rFonts w:hint="eastAsia" w:ascii="仿宋_GB2312" w:hAnsi="仿宋_GB2312" w:eastAsia="仿宋_GB2312" w:cs="仿宋_GB2312"/>
          <w:sz w:val="32"/>
          <w:szCs w:val="32"/>
          <w:lang w:eastAsia="zh-CN"/>
        </w:rPr>
        <w:t>非寄宿生生活补助</w:t>
      </w:r>
      <w:r>
        <w:rPr>
          <w:rFonts w:hint="eastAsia" w:ascii="仿宋_GB2312" w:hAnsi="仿宋_GB2312" w:eastAsia="仿宋_GB2312" w:cs="仿宋_GB2312"/>
          <w:sz w:val="32"/>
          <w:szCs w:val="32"/>
        </w:rPr>
        <w:t>”、“办公经费”、 “保安服务费”等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个项目绩效目标实际完成情况。（本单位部门项目绩效目标个数在5个，</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5个项目进行公开，目标个数在5个以下的，全部进行公开，公开内容包括完成情况综述和完成情况表）。</w:t>
      </w:r>
    </w:p>
    <w:p>
      <w:pPr>
        <w:numPr>
          <w:ilvl w:val="0"/>
          <w:numId w:val="6"/>
        </w:numPr>
        <w:spacing w:line="580" w:lineRule="exact"/>
        <w:ind w:left="-10" w:leftChars="0" w:firstLine="640" w:firstLineChars="0"/>
        <w:rPr>
          <w:rFonts w:ascii="仿宋_GB2312" w:hAnsi="仿宋_GB2312" w:eastAsia="仿宋_GB2312" w:cs="仿宋_GB2312"/>
          <w:color w:val="FF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作业本费</w:t>
      </w:r>
      <w:r>
        <w:rPr>
          <w:rFonts w:hint="eastAsia" w:ascii="仿宋_GB2312" w:hAnsi="仿宋_GB2312" w:eastAsia="仿宋_GB2312" w:cs="仿宋_GB2312"/>
          <w:color w:val="000000" w:themeColor="text1"/>
          <w:sz w:val="32"/>
          <w:szCs w:val="32"/>
          <w14:textFill>
            <w14:solidFill>
              <w14:schemeClr w14:val="tx1"/>
            </w14:solidFill>
          </w14:textFill>
        </w:rPr>
        <w:t>”项目绩效目标完成情况综述。项目全年预算数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万元，执行数为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万元，完成预算的100 %。通过项目实施，</w:t>
      </w:r>
      <w:r>
        <w:rPr>
          <w:rFonts w:hint="eastAsia" w:ascii="仿宋_GB2312" w:hAnsi="仿宋_GB2312" w:eastAsia="仿宋_GB2312" w:cs="仿宋_GB2312"/>
          <w:color w:val="000000" w:themeColor="text1"/>
          <w:sz w:val="32"/>
          <w:szCs w:val="32"/>
          <w:lang w:eastAsia="zh-CN"/>
          <w14:textFill>
            <w14:solidFill>
              <w14:schemeClr w14:val="tx1"/>
            </w14:solidFill>
          </w14:textFill>
        </w:rPr>
        <w:t>减轻家庭经济负担</w:t>
      </w:r>
      <w:r>
        <w:rPr>
          <w:rFonts w:hint="eastAsia" w:ascii="仿宋_GB2312" w:hAnsi="仿宋_GB2312" w:eastAsia="仿宋_GB2312" w:cs="仿宋_GB2312"/>
          <w:color w:val="000000" w:themeColor="text1"/>
          <w:sz w:val="32"/>
          <w:szCs w:val="32"/>
          <w14:textFill>
            <w14:solidFill>
              <w14:schemeClr w14:val="tx1"/>
            </w14:solidFill>
          </w14:textFill>
        </w:rPr>
        <w:t>。</w:t>
      </w:r>
    </w:p>
    <w:p>
      <w:pPr>
        <w:numPr>
          <w:ilvl w:val="0"/>
          <w:numId w:val="6"/>
        </w:numPr>
        <w:spacing w:line="580"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“建档立卡”项目绩效目标完成情况综述。项目全年预算数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7.165</w:t>
      </w:r>
      <w:r>
        <w:rPr>
          <w:rFonts w:hint="eastAsia" w:ascii="仿宋_GB2312" w:hAnsi="仿宋_GB2312" w:eastAsia="仿宋_GB2312" w:cs="仿宋_GB2312"/>
          <w:color w:val="000000" w:themeColor="text1"/>
          <w:sz w:val="32"/>
          <w:szCs w:val="32"/>
          <w14:textFill>
            <w14:solidFill>
              <w14:schemeClr w14:val="tx1"/>
            </w14:solidFill>
          </w14:textFill>
        </w:rPr>
        <w:t>万元，执行数为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7.165</w:t>
      </w:r>
      <w:r>
        <w:rPr>
          <w:rFonts w:hint="eastAsia" w:ascii="仿宋_GB2312" w:hAnsi="仿宋_GB2312" w:eastAsia="仿宋_GB2312" w:cs="仿宋_GB2312"/>
          <w:color w:val="000000" w:themeColor="text1"/>
          <w:sz w:val="32"/>
          <w:szCs w:val="32"/>
          <w14:textFill>
            <w14:solidFill>
              <w14:schemeClr w14:val="tx1"/>
            </w14:solidFill>
          </w14:textFill>
        </w:rPr>
        <w:t>万</w:t>
      </w:r>
      <w:r>
        <w:rPr>
          <w:rFonts w:hint="eastAsia" w:ascii="仿宋_GB2312" w:hAnsi="仿宋_GB2312" w:eastAsia="仿宋_GB2312" w:cs="仿宋_GB2312"/>
          <w:sz w:val="32"/>
          <w:szCs w:val="32"/>
        </w:rPr>
        <w:t>元，完成预算的</w:t>
      </w:r>
      <w:r>
        <w:rPr>
          <w:rFonts w:hint="eastAsia" w:ascii="仿宋_GB2312" w:hAnsi="仿宋_GB2312" w:eastAsia="仿宋_GB2312" w:cs="仿宋_GB2312"/>
          <w:color w:val="000000" w:themeColor="text1"/>
          <w:sz w:val="32"/>
          <w:szCs w:val="32"/>
          <w14:textFill>
            <w14:solidFill>
              <w14:schemeClr w14:val="tx1"/>
            </w14:solidFill>
          </w14:textFill>
        </w:rPr>
        <w:t>100%</w:t>
      </w:r>
      <w:r>
        <w:rPr>
          <w:rFonts w:hint="eastAsia" w:ascii="仿宋_GB2312" w:hAnsi="仿宋_GB2312" w:eastAsia="仿宋_GB2312" w:cs="仿宋_GB2312"/>
          <w:sz w:val="32"/>
          <w:szCs w:val="32"/>
        </w:rPr>
        <w:t>。通过项目实施，保障学校家庭经济困难幼儿、孤儿和残疾幼儿减免保教费后正常入学，减轻其家庭经济负担。</w:t>
      </w:r>
    </w:p>
    <w:p>
      <w:pPr>
        <w:numPr>
          <w:ilvl w:val="0"/>
          <w:numId w:val="6"/>
        </w:numPr>
        <w:spacing w:line="580"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非寄宿生生活补助</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5.45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5.45</w:t>
      </w:r>
      <w:r>
        <w:rPr>
          <w:rFonts w:hint="eastAsia" w:ascii="仿宋_GB2312" w:hAnsi="仿宋_GB2312" w:eastAsia="仿宋_GB2312" w:cs="仿宋_GB2312"/>
          <w:sz w:val="32"/>
          <w:szCs w:val="32"/>
        </w:rPr>
        <w:t>万元，完成预算的100%。通过项目实施，保障义务教育在校学生正常的学习，同时也减轻了学生家庭的经济负担。</w:t>
      </w:r>
    </w:p>
    <w:p>
      <w:pPr>
        <w:numPr>
          <w:ilvl w:val="0"/>
          <w:numId w:val="6"/>
        </w:numPr>
        <w:spacing w:line="580" w:lineRule="exact"/>
        <w:ind w:left="-1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“保安服务费”项目绩效目标完成情况综述。项目全年预算数</w:t>
      </w:r>
      <w:r>
        <w:rPr>
          <w:rFonts w:hint="eastAsia" w:ascii="仿宋_GB2312" w:hAnsi="仿宋_GB2312" w:eastAsia="仿宋_GB2312" w:cs="仿宋_GB2312"/>
          <w:sz w:val="32"/>
          <w:szCs w:val="32"/>
          <w:lang w:val="en-US" w:eastAsia="zh-CN"/>
        </w:rPr>
        <w:t>6.00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6.00</w:t>
      </w:r>
      <w:r>
        <w:rPr>
          <w:rFonts w:hint="eastAsia" w:ascii="仿宋_GB2312" w:hAnsi="仿宋_GB2312" w:eastAsia="仿宋_GB2312" w:cs="仿宋_GB2312"/>
          <w:sz w:val="32"/>
          <w:szCs w:val="32"/>
        </w:rPr>
        <w:t>万元，完成预算的100%。通过项目实施，保障了学校及周边环境的安全，维持学校正常教学秩序。</w:t>
      </w:r>
    </w:p>
    <w:p>
      <w:pPr>
        <w:numPr>
          <w:ilvl w:val="0"/>
          <w:numId w:val="0"/>
        </w:numPr>
        <w:spacing w:line="580" w:lineRule="exact"/>
        <w:ind w:left="630" w:leftChars="0"/>
        <w:rPr>
          <w:rFonts w:hint="eastAsia" w:ascii="仿宋_GB2312" w:hAnsi="仿宋_GB2312" w:eastAsia="仿宋_GB2312" w:cs="仿宋_GB2312"/>
          <w:sz w:val="32"/>
          <w:szCs w:val="32"/>
        </w:rPr>
      </w:pPr>
    </w:p>
    <w:p>
      <w:pPr>
        <w:numPr>
          <w:ilvl w:val="0"/>
          <w:numId w:val="0"/>
        </w:numPr>
        <w:spacing w:line="580" w:lineRule="exact"/>
        <w:ind w:left="630" w:leftChars="0"/>
        <w:rPr>
          <w:rFonts w:hint="eastAsia" w:ascii="仿宋_GB2312" w:hAnsi="仿宋_GB2312" w:eastAsia="仿宋_GB2312" w:cs="仿宋_GB2312"/>
          <w:sz w:val="32"/>
          <w:szCs w:val="32"/>
        </w:rPr>
      </w:pPr>
    </w:p>
    <w:p>
      <w:pPr>
        <w:numPr>
          <w:ilvl w:val="0"/>
          <w:numId w:val="0"/>
        </w:numPr>
        <w:spacing w:line="580" w:lineRule="exact"/>
        <w:ind w:left="630" w:leftChars="0"/>
        <w:rPr>
          <w:rFonts w:hint="eastAsia" w:ascii="仿宋_GB2312" w:hAnsi="仿宋_GB2312" w:eastAsia="仿宋_GB2312" w:cs="仿宋_GB2312"/>
          <w:sz w:val="32"/>
          <w:szCs w:val="32"/>
        </w:rPr>
      </w:pPr>
    </w:p>
    <w:p>
      <w:pPr>
        <w:numPr>
          <w:ilvl w:val="0"/>
          <w:numId w:val="0"/>
        </w:numPr>
        <w:spacing w:line="580" w:lineRule="exact"/>
        <w:ind w:left="630" w:leftChars="0"/>
        <w:rPr>
          <w:rFonts w:hint="eastAsia" w:ascii="仿宋_GB2312" w:hAnsi="仿宋_GB2312" w:eastAsia="仿宋_GB2312" w:cs="仿宋_GB2312"/>
          <w:sz w:val="32"/>
          <w:szCs w:val="32"/>
        </w:rPr>
      </w:pPr>
    </w:p>
    <w:p>
      <w:pPr>
        <w:numPr>
          <w:ilvl w:val="0"/>
          <w:numId w:val="0"/>
        </w:numPr>
        <w:spacing w:line="580" w:lineRule="exact"/>
        <w:ind w:left="630" w:leftChars="0"/>
        <w:rPr>
          <w:rFonts w:hint="eastAsia" w:ascii="仿宋_GB2312" w:hAnsi="仿宋_GB2312" w:eastAsia="仿宋_GB2312" w:cs="仿宋_GB2312"/>
          <w:sz w:val="32"/>
          <w:szCs w:val="32"/>
        </w:rPr>
      </w:pPr>
    </w:p>
    <w:p>
      <w:pPr>
        <w:numPr>
          <w:ilvl w:val="0"/>
          <w:numId w:val="0"/>
        </w:numPr>
        <w:spacing w:line="580" w:lineRule="exact"/>
        <w:ind w:left="630" w:leftChars="0"/>
        <w:rPr>
          <w:rFonts w:hint="eastAsia" w:ascii="仿宋_GB2312" w:hAnsi="仿宋_GB2312" w:eastAsia="仿宋_GB2312" w:cs="仿宋_GB2312"/>
          <w:sz w:val="32"/>
          <w:szCs w:val="32"/>
        </w:rPr>
      </w:pPr>
    </w:p>
    <w:p>
      <w:pPr>
        <w:numPr>
          <w:ilvl w:val="0"/>
          <w:numId w:val="0"/>
        </w:numPr>
        <w:spacing w:line="580" w:lineRule="exact"/>
        <w:ind w:left="630" w:leftChars="0"/>
        <w:rPr>
          <w:rFonts w:hint="eastAsia" w:ascii="仿宋_GB2312" w:hAnsi="仿宋_GB2312" w:eastAsia="仿宋_GB2312" w:cs="仿宋_GB2312"/>
          <w:sz w:val="32"/>
          <w:szCs w:val="32"/>
        </w:rPr>
      </w:pPr>
    </w:p>
    <w:p>
      <w:pPr>
        <w:numPr>
          <w:ilvl w:val="0"/>
          <w:numId w:val="0"/>
        </w:numPr>
        <w:spacing w:line="580" w:lineRule="exact"/>
        <w:ind w:left="630" w:leftChars="0"/>
        <w:rPr>
          <w:rFonts w:hint="eastAsia" w:ascii="仿宋_GB2312" w:hAnsi="仿宋_GB2312" w:eastAsia="仿宋_GB2312" w:cs="仿宋_GB2312"/>
          <w:sz w:val="32"/>
          <w:szCs w:val="32"/>
        </w:rPr>
      </w:pPr>
    </w:p>
    <w:p>
      <w:pPr>
        <w:numPr>
          <w:ilvl w:val="0"/>
          <w:numId w:val="0"/>
        </w:numPr>
        <w:spacing w:line="580" w:lineRule="exact"/>
        <w:ind w:left="630" w:leftChars="0"/>
        <w:rPr>
          <w:rFonts w:hint="eastAsia" w:ascii="仿宋_GB2312" w:hAnsi="仿宋_GB2312" w:eastAsia="仿宋_GB2312" w:cs="仿宋_GB2312"/>
          <w:sz w:val="32"/>
          <w:szCs w:val="32"/>
        </w:rPr>
      </w:pPr>
    </w:p>
    <w:p>
      <w:pPr>
        <w:numPr>
          <w:ilvl w:val="0"/>
          <w:numId w:val="0"/>
        </w:numPr>
        <w:spacing w:line="580" w:lineRule="exact"/>
        <w:ind w:left="630" w:leftChars="0"/>
        <w:rPr>
          <w:rFonts w:hint="eastAsia" w:ascii="仿宋_GB2312" w:hAnsi="仿宋_GB2312" w:eastAsia="仿宋_GB2312" w:cs="仿宋_GB2312"/>
          <w:sz w:val="32"/>
          <w:szCs w:val="32"/>
        </w:rPr>
      </w:pPr>
    </w:p>
    <w:p>
      <w:pPr>
        <w:numPr>
          <w:ilvl w:val="0"/>
          <w:numId w:val="0"/>
        </w:numPr>
        <w:spacing w:line="580" w:lineRule="exact"/>
        <w:ind w:left="630" w:leftChars="0"/>
        <w:rPr>
          <w:rFonts w:hint="eastAsia" w:ascii="仿宋_GB2312" w:hAnsi="仿宋_GB2312" w:eastAsia="仿宋_GB2312" w:cs="仿宋_GB2312"/>
          <w:sz w:val="32"/>
          <w:szCs w:val="32"/>
        </w:rPr>
      </w:pPr>
    </w:p>
    <w:p>
      <w:pPr>
        <w:numPr>
          <w:ilvl w:val="0"/>
          <w:numId w:val="0"/>
        </w:numPr>
        <w:spacing w:line="580" w:lineRule="exact"/>
        <w:ind w:left="630" w:leftChars="0"/>
        <w:rPr>
          <w:rFonts w:hint="eastAsia" w:ascii="仿宋_GB2312" w:hAnsi="仿宋_GB2312" w:eastAsia="仿宋_GB2312" w:cs="仿宋_GB2312"/>
          <w:sz w:val="32"/>
          <w:szCs w:val="32"/>
        </w:rPr>
      </w:pPr>
    </w:p>
    <w:p>
      <w:pPr>
        <w:numPr>
          <w:ilvl w:val="0"/>
          <w:numId w:val="0"/>
        </w:numPr>
        <w:spacing w:line="580" w:lineRule="exact"/>
        <w:ind w:left="630" w:leftChars="0"/>
        <w:rPr>
          <w:rFonts w:hint="eastAsia" w:ascii="仿宋_GB2312" w:hAnsi="仿宋_GB2312" w:eastAsia="仿宋_GB2312" w:cs="仿宋_GB2312"/>
          <w:sz w:val="32"/>
          <w:szCs w:val="32"/>
        </w:rPr>
      </w:pPr>
    </w:p>
    <w:p>
      <w:pPr>
        <w:numPr>
          <w:ilvl w:val="0"/>
          <w:numId w:val="0"/>
        </w:numPr>
        <w:spacing w:line="580" w:lineRule="exact"/>
        <w:ind w:left="630" w:leftChars="0"/>
        <w:rPr>
          <w:rFonts w:hint="eastAsia" w:ascii="仿宋_GB2312" w:hAnsi="仿宋_GB2312" w:eastAsia="仿宋_GB2312" w:cs="仿宋_GB2312"/>
          <w:sz w:val="32"/>
          <w:szCs w:val="32"/>
        </w:rPr>
      </w:pPr>
    </w:p>
    <w:p>
      <w:pPr>
        <w:numPr>
          <w:ilvl w:val="0"/>
          <w:numId w:val="0"/>
        </w:numPr>
        <w:spacing w:line="580" w:lineRule="exact"/>
        <w:ind w:left="630" w:leftChars="0"/>
        <w:rPr>
          <w:rFonts w:hint="eastAsia"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698"/>
        <w:gridCol w:w="1290"/>
        <w:gridCol w:w="1035"/>
        <w:gridCol w:w="2085"/>
        <w:gridCol w:w="2460"/>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4"/>
              <w:widowControl/>
              <w:ind w:left="3699" w:leftChars="1310" w:hanging="948" w:hangingChars="395"/>
              <w:textAlignment w:val="center"/>
              <w:rPr>
                <w:rFonts w:hint="eastAsia" w:ascii="黑体" w:hAnsi="黑体" w:eastAsia="黑体" w:cs="宋体"/>
                <w:bCs/>
                <w:color w:val="000000"/>
                <w:kern w:val="0"/>
                <w:sz w:val="24"/>
                <w:szCs w:val="24"/>
                <w:lang w:eastAsia="zh-CN"/>
              </w:rPr>
            </w:pPr>
            <w:r>
              <w:rPr>
                <w:rFonts w:hint="eastAsia" w:ascii="黑体" w:hAnsi="黑体" w:eastAsia="黑体" w:cs="宋体"/>
                <w:bCs/>
                <w:color w:val="000000"/>
                <w:kern w:val="0"/>
                <w:sz w:val="24"/>
                <w:szCs w:val="24"/>
              </w:rPr>
              <w:t>项目支出绩效目标完成情况表</w:t>
            </w:r>
          </w:p>
          <w:p>
            <w:pPr>
              <w:pStyle w:val="24"/>
              <w:widowControl/>
              <w:ind w:left="3699" w:leftChars="1310" w:hanging="948" w:hangingChars="395"/>
              <w:textAlignment w:val="center"/>
              <w:rPr>
                <w:rFonts w:ascii="宋体" w:hAnsi="宋体" w:cs="宋体"/>
                <w:color w:val="000000"/>
                <w:sz w:val="24"/>
                <w:szCs w:val="24"/>
              </w:rPr>
            </w:pPr>
            <w:r>
              <w:rPr>
                <w:rFonts w:hint="eastAsia" w:ascii="宋体" w:hAnsi="宋体" w:cs="宋体"/>
                <w:color w:val="000000"/>
                <w:kern w:val="0"/>
                <w:sz w:val="24"/>
                <w:szCs w:val="24"/>
              </w:rPr>
              <w:t>(20</w:t>
            </w:r>
            <w:r>
              <w:rPr>
                <w:rFonts w:hint="eastAsia" w:ascii="宋体" w:hAnsi="宋体" w:cs="宋体"/>
                <w:color w:val="000000"/>
                <w:kern w:val="0"/>
                <w:sz w:val="24"/>
                <w:szCs w:val="24"/>
                <w:lang w:val="en-US" w:eastAsia="zh-CN"/>
              </w:rPr>
              <w:t>23</w:t>
            </w:r>
            <w:r>
              <w:rPr>
                <w:rFonts w:hint="eastAsia" w:ascii="宋体" w:hAnsi="宋体" w:cs="宋体"/>
                <w:color w:val="000000"/>
                <w:kern w:val="0"/>
                <w:sz w:val="24"/>
                <w:szCs w:val="24"/>
              </w:rPr>
              <w:t xml:space="preserve"> 年度)</w:t>
            </w:r>
          </w:p>
        </w:tc>
      </w:tr>
      <w:tr>
        <w:tblPrEx>
          <w:tblCellMar>
            <w:top w:w="0" w:type="dxa"/>
            <w:left w:w="0" w:type="dxa"/>
            <w:bottom w:w="0" w:type="dxa"/>
            <w:right w:w="0" w:type="dxa"/>
          </w:tblCellMar>
        </w:tblPrEx>
        <w:trPr>
          <w:trHeight w:val="276" w:hRule="atLeast"/>
        </w:trPr>
        <w:tc>
          <w:tcPr>
            <w:tcW w:w="302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6937"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作业本费</w:t>
            </w:r>
          </w:p>
        </w:tc>
      </w:tr>
      <w:tr>
        <w:tblPrEx>
          <w:tblCellMar>
            <w:top w:w="0" w:type="dxa"/>
            <w:left w:w="0" w:type="dxa"/>
            <w:bottom w:w="0" w:type="dxa"/>
            <w:right w:w="0" w:type="dxa"/>
          </w:tblCellMar>
        </w:tblPrEx>
        <w:trPr>
          <w:trHeight w:val="276" w:hRule="atLeast"/>
        </w:trPr>
        <w:tc>
          <w:tcPr>
            <w:tcW w:w="302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预算单位</w:t>
            </w:r>
          </w:p>
        </w:tc>
        <w:tc>
          <w:tcPr>
            <w:tcW w:w="6937"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遂宁市</w:t>
            </w:r>
            <w:r>
              <w:rPr>
                <w:rFonts w:hint="eastAsia" w:ascii="宋体" w:hAnsi="宋体" w:cs="宋体"/>
                <w:color w:val="000000"/>
                <w:sz w:val="20"/>
                <w:szCs w:val="20"/>
                <w:lang w:eastAsia="zh-CN"/>
              </w:rPr>
              <w:t>明月小</w:t>
            </w:r>
            <w:r>
              <w:rPr>
                <w:rFonts w:hint="eastAsia" w:ascii="宋体" w:hAnsi="宋体" w:cs="宋体"/>
                <w:color w:val="000000"/>
                <w:sz w:val="20"/>
                <w:szCs w:val="20"/>
              </w:rPr>
              <w:t>学校</w:t>
            </w:r>
          </w:p>
        </w:tc>
      </w:tr>
      <w:tr>
        <w:tblPrEx>
          <w:tblCellMar>
            <w:top w:w="0" w:type="dxa"/>
            <w:left w:w="0" w:type="dxa"/>
            <w:bottom w:w="0" w:type="dxa"/>
            <w:right w:w="0" w:type="dxa"/>
          </w:tblCellMar>
        </w:tblPrEx>
        <w:trPr>
          <w:trHeight w:val="276" w:hRule="atLeast"/>
        </w:trPr>
        <w:tc>
          <w:tcPr>
            <w:tcW w:w="69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预算执行情况(万元)</w:t>
            </w:r>
          </w:p>
        </w:tc>
        <w:tc>
          <w:tcPr>
            <w:tcW w:w="23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预算数:</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1.6</w:t>
            </w:r>
            <w:r>
              <w:rPr>
                <w:rFonts w:hint="eastAsia" w:ascii="宋体" w:hAnsi="宋体" w:cs="宋体"/>
                <w:color w:val="000000"/>
                <w:sz w:val="20"/>
                <w:szCs w:val="20"/>
              </w:rPr>
              <w:t>万元</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1.6</w:t>
            </w:r>
            <w:r>
              <w:rPr>
                <w:rFonts w:hint="eastAsia" w:ascii="宋体" w:hAnsi="宋体" w:cs="宋体"/>
                <w:color w:val="000000"/>
                <w:sz w:val="20"/>
                <w:szCs w:val="20"/>
              </w:rPr>
              <w:t>万元</w:t>
            </w:r>
          </w:p>
        </w:tc>
      </w:tr>
      <w:tr>
        <w:tblPrEx>
          <w:tblCellMar>
            <w:top w:w="0" w:type="dxa"/>
            <w:left w:w="0" w:type="dxa"/>
            <w:bottom w:w="0" w:type="dxa"/>
            <w:right w:w="0" w:type="dxa"/>
          </w:tblCellMar>
        </w:tblPrEx>
        <w:trPr>
          <w:trHeight w:val="276" w:hRule="atLeast"/>
        </w:trPr>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23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其中-财政拨款:</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1.6</w:t>
            </w:r>
            <w:r>
              <w:rPr>
                <w:rFonts w:hint="eastAsia" w:ascii="宋体" w:hAnsi="宋体" w:cs="宋体"/>
                <w:color w:val="000000"/>
                <w:sz w:val="20"/>
                <w:szCs w:val="20"/>
              </w:rPr>
              <w:t>万元</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1.6</w:t>
            </w:r>
            <w:r>
              <w:rPr>
                <w:rFonts w:hint="eastAsia" w:ascii="宋体" w:hAnsi="宋体" w:cs="宋体"/>
                <w:color w:val="000000"/>
                <w:sz w:val="20"/>
                <w:szCs w:val="20"/>
              </w:rPr>
              <w:t>万元</w:t>
            </w:r>
          </w:p>
        </w:tc>
      </w:tr>
      <w:tr>
        <w:tblPrEx>
          <w:tblCellMar>
            <w:top w:w="0" w:type="dxa"/>
            <w:left w:w="0" w:type="dxa"/>
            <w:bottom w:w="0" w:type="dxa"/>
            <w:right w:w="0" w:type="dxa"/>
          </w:tblCellMar>
        </w:tblPrEx>
        <w:trPr>
          <w:trHeight w:val="951" w:hRule="atLeast"/>
        </w:trPr>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23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其它资金:</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276" w:hRule="atLeast"/>
        </w:trPr>
        <w:tc>
          <w:tcPr>
            <w:tcW w:w="69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年度目标完成情况</w:t>
            </w:r>
          </w:p>
        </w:tc>
        <w:tc>
          <w:tcPr>
            <w:tcW w:w="441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预期目标</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实际完成目标</w:t>
            </w:r>
          </w:p>
        </w:tc>
      </w:tr>
      <w:tr>
        <w:tblPrEx>
          <w:tblCellMar>
            <w:top w:w="0" w:type="dxa"/>
            <w:left w:w="0" w:type="dxa"/>
            <w:bottom w:w="0" w:type="dxa"/>
            <w:right w:w="0" w:type="dxa"/>
          </w:tblCellMar>
        </w:tblPrEx>
        <w:trPr>
          <w:trHeight w:val="1306" w:hRule="atLeast"/>
        </w:trPr>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441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ind w:firstLine="260" w:firstLineChars="200"/>
              <w:rPr>
                <w:rFonts w:ascii="宋体" w:hAnsi="宋体" w:cs="宋体"/>
                <w:color w:val="000000"/>
                <w:sz w:val="13"/>
                <w:szCs w:val="13"/>
              </w:rPr>
            </w:pPr>
            <w:r>
              <w:rPr>
                <w:rFonts w:hint="eastAsia" w:ascii="宋体" w:hAnsi="宋体" w:cs="宋体"/>
                <w:sz w:val="13"/>
                <w:szCs w:val="13"/>
              </w:rPr>
              <w:t>能保障学校</w:t>
            </w:r>
            <w:r>
              <w:rPr>
                <w:rFonts w:hint="eastAsia" w:ascii="宋体" w:hAnsi="宋体" w:cs="宋体"/>
                <w:sz w:val="13"/>
                <w:szCs w:val="13"/>
                <w:lang w:eastAsia="zh-CN"/>
              </w:rPr>
              <w:t>学生</w:t>
            </w:r>
            <w:r>
              <w:rPr>
                <w:rFonts w:hint="eastAsia" w:ascii="宋体" w:hAnsi="宋体" w:cs="宋体"/>
                <w:sz w:val="13"/>
                <w:szCs w:val="13"/>
              </w:rPr>
              <w:t>减轻</w:t>
            </w:r>
            <w:r>
              <w:rPr>
                <w:rFonts w:hint="eastAsia" w:ascii="宋体" w:hAnsi="宋体" w:cs="宋体"/>
                <w:sz w:val="13"/>
                <w:szCs w:val="13"/>
                <w:lang w:eastAsia="zh-CN"/>
              </w:rPr>
              <w:t>一定的</w:t>
            </w:r>
            <w:r>
              <w:rPr>
                <w:rFonts w:hint="eastAsia" w:ascii="宋体" w:hAnsi="宋体" w:cs="宋体"/>
                <w:sz w:val="13"/>
                <w:szCs w:val="13"/>
              </w:rPr>
              <w:t>家庭经济负担。</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widowControl/>
              <w:textAlignment w:val="center"/>
              <w:rPr>
                <w:rFonts w:ascii="宋体" w:hAnsi="宋体" w:cs="宋体"/>
                <w:color w:val="000000"/>
                <w:sz w:val="13"/>
                <w:szCs w:val="13"/>
              </w:rPr>
            </w:pPr>
            <w:r>
              <w:rPr>
                <w:rFonts w:hint="eastAsia" w:ascii="宋体" w:hAnsi="宋体" w:cs="宋体"/>
                <w:sz w:val="13"/>
                <w:szCs w:val="13"/>
              </w:rPr>
              <w:t>能保障学校</w:t>
            </w:r>
            <w:r>
              <w:rPr>
                <w:rFonts w:hint="eastAsia" w:ascii="宋体" w:hAnsi="宋体" w:cs="宋体"/>
                <w:sz w:val="13"/>
                <w:szCs w:val="13"/>
                <w:lang w:eastAsia="zh-CN"/>
              </w:rPr>
              <w:t>学生</w:t>
            </w:r>
            <w:r>
              <w:rPr>
                <w:rFonts w:hint="eastAsia" w:ascii="宋体" w:hAnsi="宋体" w:cs="宋体"/>
                <w:sz w:val="13"/>
                <w:szCs w:val="13"/>
              </w:rPr>
              <w:t>减轻</w:t>
            </w:r>
            <w:r>
              <w:rPr>
                <w:rFonts w:hint="eastAsia" w:ascii="宋体" w:hAnsi="宋体" w:cs="宋体"/>
                <w:sz w:val="13"/>
                <w:szCs w:val="13"/>
                <w:lang w:eastAsia="zh-CN"/>
              </w:rPr>
              <w:t>一定的</w:t>
            </w:r>
            <w:r>
              <w:rPr>
                <w:rFonts w:hint="eastAsia" w:ascii="宋体" w:hAnsi="宋体" w:cs="宋体"/>
                <w:sz w:val="13"/>
                <w:szCs w:val="13"/>
              </w:rPr>
              <w:t>家庭经济负担。</w:t>
            </w:r>
          </w:p>
        </w:tc>
      </w:tr>
      <w:tr>
        <w:tblPrEx>
          <w:tblCellMar>
            <w:top w:w="0" w:type="dxa"/>
            <w:left w:w="0" w:type="dxa"/>
            <w:bottom w:w="0" w:type="dxa"/>
            <w:right w:w="0" w:type="dxa"/>
          </w:tblCellMar>
        </w:tblPrEx>
        <w:trPr>
          <w:trHeight w:val="1042" w:hRule="atLeast"/>
        </w:trPr>
        <w:tc>
          <w:tcPr>
            <w:tcW w:w="69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绩效指标完成情况</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一级指标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二级指标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三级指标</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实际完成指标值(包含数字及文字描述)</w:t>
            </w:r>
          </w:p>
        </w:tc>
      </w:tr>
      <w:tr>
        <w:tblPrEx>
          <w:tblCellMar>
            <w:top w:w="0" w:type="dxa"/>
            <w:left w:w="0" w:type="dxa"/>
            <w:bottom w:w="0" w:type="dxa"/>
            <w:right w:w="0" w:type="dxa"/>
          </w:tblCellMar>
        </w:tblPrEx>
        <w:trPr>
          <w:trHeight w:val="953" w:hRule="atLeast"/>
        </w:trPr>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项目完成指标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数量指标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16"/>
                <w:szCs w:val="16"/>
                <w:lang w:eastAsia="zh-CN"/>
              </w:rPr>
            </w:pPr>
            <w:r>
              <w:rPr>
                <w:rFonts w:hint="eastAsia" w:ascii="宋体" w:hAnsi="宋体" w:cs="宋体"/>
                <w:color w:val="000000"/>
                <w:sz w:val="16"/>
                <w:szCs w:val="16"/>
                <w:lang w:eastAsia="zh-CN"/>
              </w:rPr>
              <w:t>减免学生作业本费</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lang w:val="en-US" w:eastAsia="zh-CN"/>
              </w:rPr>
              <w:t>1.6</w:t>
            </w:r>
            <w:r>
              <w:rPr>
                <w:rFonts w:hint="eastAsia" w:ascii="宋体" w:hAnsi="宋体" w:cs="宋体"/>
                <w:color w:val="000000"/>
                <w:sz w:val="16"/>
                <w:szCs w:val="16"/>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lang w:val="en-US" w:eastAsia="zh-CN"/>
              </w:rPr>
              <w:t>1.6</w:t>
            </w:r>
            <w:r>
              <w:rPr>
                <w:rFonts w:hint="eastAsia" w:ascii="宋体" w:hAnsi="宋体" w:cs="宋体"/>
                <w:color w:val="000000"/>
                <w:sz w:val="16"/>
                <w:szCs w:val="16"/>
              </w:rPr>
              <w:t>万元</w:t>
            </w:r>
          </w:p>
        </w:tc>
      </w:tr>
      <w:tr>
        <w:tblPrEx>
          <w:tblCellMar>
            <w:top w:w="0" w:type="dxa"/>
            <w:left w:w="0" w:type="dxa"/>
            <w:bottom w:w="0" w:type="dxa"/>
            <w:right w:w="0" w:type="dxa"/>
          </w:tblCellMar>
        </w:tblPrEx>
        <w:trPr>
          <w:trHeight w:val="1297" w:hRule="atLeast"/>
        </w:trPr>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项目完成指标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质量指标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16"/>
                <w:szCs w:val="16"/>
                <w:lang w:eastAsia="zh-CN"/>
              </w:rPr>
            </w:pPr>
            <w:r>
              <w:rPr>
                <w:rFonts w:hint="eastAsia" w:ascii="宋体" w:hAnsi="宋体" w:cs="宋体"/>
                <w:color w:val="000000"/>
                <w:sz w:val="16"/>
                <w:szCs w:val="16"/>
                <w:lang w:eastAsia="zh-CN"/>
              </w:rPr>
              <w:t>减轻家庭经济负担</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≥100%</w:t>
            </w:r>
          </w:p>
        </w:tc>
      </w:tr>
      <w:tr>
        <w:tblPrEx>
          <w:tblCellMar>
            <w:top w:w="0" w:type="dxa"/>
            <w:left w:w="0" w:type="dxa"/>
            <w:bottom w:w="0" w:type="dxa"/>
            <w:right w:w="0" w:type="dxa"/>
          </w:tblCellMar>
        </w:tblPrEx>
        <w:trPr>
          <w:trHeight w:val="1042" w:hRule="atLeast"/>
        </w:trPr>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项目完成指标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成本指标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预算标准</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lang w:val="en-US" w:eastAsia="zh-CN"/>
              </w:rPr>
              <w:t>1.6</w:t>
            </w:r>
            <w:r>
              <w:rPr>
                <w:rFonts w:hint="eastAsia" w:ascii="宋体" w:hAnsi="宋体" w:cs="宋体"/>
                <w:color w:val="000000"/>
                <w:sz w:val="16"/>
                <w:szCs w:val="16"/>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lang w:val="en-US" w:eastAsia="zh-CN"/>
              </w:rPr>
              <w:t>1.6</w:t>
            </w:r>
            <w:r>
              <w:rPr>
                <w:rFonts w:hint="eastAsia" w:ascii="宋体" w:hAnsi="宋体" w:cs="宋体"/>
                <w:color w:val="000000"/>
                <w:sz w:val="16"/>
                <w:szCs w:val="16"/>
              </w:rPr>
              <w:t>万元</w:t>
            </w:r>
          </w:p>
        </w:tc>
      </w:tr>
      <w:tr>
        <w:tblPrEx>
          <w:tblCellMar>
            <w:top w:w="0" w:type="dxa"/>
            <w:left w:w="0" w:type="dxa"/>
            <w:bottom w:w="0" w:type="dxa"/>
            <w:right w:w="0" w:type="dxa"/>
          </w:tblCellMar>
        </w:tblPrEx>
        <w:trPr>
          <w:trHeight w:val="1042" w:hRule="atLeast"/>
        </w:trPr>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效益指标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经济效益</w:t>
            </w:r>
          </w:p>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16"/>
                <w:szCs w:val="16"/>
                <w:lang w:eastAsia="zh-CN"/>
              </w:rPr>
            </w:pPr>
            <w:r>
              <w:rPr>
                <w:rFonts w:hint="eastAsia" w:ascii="宋体" w:hAnsi="宋体" w:cs="宋体"/>
                <w:color w:val="000000"/>
                <w:sz w:val="16"/>
                <w:szCs w:val="16"/>
              </w:rPr>
              <w:t>改善</w:t>
            </w:r>
            <w:r>
              <w:rPr>
                <w:rFonts w:hint="eastAsia" w:ascii="宋体" w:hAnsi="宋体" w:cs="宋体"/>
                <w:color w:val="000000"/>
                <w:sz w:val="16"/>
                <w:szCs w:val="16"/>
                <w:lang w:eastAsia="zh-CN"/>
              </w:rPr>
              <w:t>家庭经济负担</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让</w:t>
            </w:r>
            <w:r>
              <w:rPr>
                <w:rFonts w:hint="eastAsia" w:ascii="宋体" w:hAnsi="宋体" w:cs="宋体"/>
                <w:color w:val="000000"/>
                <w:sz w:val="16"/>
                <w:szCs w:val="16"/>
                <w:lang w:eastAsia="zh-CN"/>
              </w:rPr>
              <w:t>学生更好的</w:t>
            </w:r>
            <w:r>
              <w:rPr>
                <w:rFonts w:hint="eastAsia" w:ascii="宋体" w:hAnsi="宋体" w:cs="宋体"/>
                <w:color w:val="000000"/>
                <w:sz w:val="16"/>
                <w:szCs w:val="16"/>
              </w:rPr>
              <w:t>学习</w:t>
            </w:r>
          </w:p>
        </w:tc>
      </w:tr>
      <w:tr>
        <w:tblPrEx>
          <w:tblCellMar>
            <w:top w:w="0" w:type="dxa"/>
            <w:left w:w="0" w:type="dxa"/>
            <w:bottom w:w="0" w:type="dxa"/>
            <w:right w:w="0" w:type="dxa"/>
          </w:tblCellMar>
        </w:tblPrEx>
        <w:trPr>
          <w:trHeight w:val="1297" w:hRule="atLeast"/>
        </w:trPr>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效益指标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社会效益</w:t>
            </w:r>
          </w:p>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为人民办实事</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有更好的条件</w:t>
            </w:r>
          </w:p>
        </w:tc>
      </w:tr>
      <w:tr>
        <w:tblPrEx>
          <w:tblCellMar>
            <w:top w:w="0" w:type="dxa"/>
            <w:left w:w="0" w:type="dxa"/>
            <w:bottom w:w="0" w:type="dxa"/>
            <w:right w:w="0" w:type="dxa"/>
          </w:tblCellMar>
        </w:tblPrEx>
        <w:trPr>
          <w:trHeight w:val="1050" w:hRule="atLeast"/>
        </w:trPr>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满意度指标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满意度指标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满意度</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≥100%</w:t>
            </w:r>
          </w:p>
        </w:tc>
      </w:tr>
    </w:tbl>
    <w:p>
      <w:pPr>
        <w:bidi w:val="0"/>
        <w:jc w:val="left"/>
        <w:rPr>
          <w:rFonts w:ascii="Times New Roman" w:hAnsi="Times New Roman" w:eastAsia="宋体" w:cs="Times New Roman"/>
          <w:kern w:val="2"/>
          <w:sz w:val="16"/>
          <w:szCs w:val="20"/>
          <w:lang w:val="en-US" w:eastAsia="zh-CN" w:bidi="ar-SA"/>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698"/>
        <w:gridCol w:w="1290"/>
        <w:gridCol w:w="1035"/>
        <w:gridCol w:w="2085"/>
        <w:gridCol w:w="2460"/>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4"/>
              <w:widowControl/>
              <w:ind w:left="3699" w:leftChars="1310" w:hanging="948" w:hangingChars="395"/>
              <w:textAlignment w:val="center"/>
              <w:rPr>
                <w:rFonts w:hint="eastAsia" w:ascii="黑体" w:hAnsi="黑体" w:eastAsia="黑体" w:cs="宋体"/>
                <w:bCs/>
                <w:color w:val="000000"/>
                <w:kern w:val="0"/>
                <w:sz w:val="24"/>
                <w:szCs w:val="24"/>
                <w:lang w:eastAsia="zh-CN"/>
              </w:rPr>
            </w:pPr>
            <w:r>
              <w:rPr>
                <w:rFonts w:hint="eastAsia" w:ascii="黑体" w:hAnsi="黑体" w:eastAsia="黑体" w:cs="宋体"/>
                <w:bCs/>
                <w:color w:val="000000"/>
                <w:kern w:val="0"/>
                <w:sz w:val="24"/>
                <w:szCs w:val="24"/>
              </w:rPr>
              <w:t>项目支出绩效目标完成情况表</w:t>
            </w:r>
          </w:p>
          <w:p>
            <w:pPr>
              <w:pStyle w:val="24"/>
              <w:widowControl/>
              <w:ind w:left="3699" w:leftChars="1310" w:hanging="948" w:hangingChars="395"/>
              <w:textAlignment w:val="center"/>
              <w:rPr>
                <w:rFonts w:ascii="宋体" w:hAnsi="宋体" w:cs="宋体"/>
                <w:color w:val="000000"/>
                <w:sz w:val="24"/>
                <w:szCs w:val="24"/>
              </w:rPr>
            </w:pPr>
            <w:r>
              <w:rPr>
                <w:rFonts w:hint="eastAsia" w:ascii="宋体" w:hAnsi="宋体" w:cs="宋体"/>
                <w:color w:val="000000"/>
                <w:kern w:val="0"/>
                <w:sz w:val="24"/>
                <w:szCs w:val="24"/>
              </w:rPr>
              <w:t>(20</w:t>
            </w:r>
            <w:r>
              <w:rPr>
                <w:rFonts w:hint="eastAsia" w:ascii="宋体" w:hAnsi="宋体" w:cs="宋体"/>
                <w:color w:val="000000"/>
                <w:kern w:val="0"/>
                <w:sz w:val="24"/>
                <w:szCs w:val="24"/>
                <w:lang w:val="en-US" w:eastAsia="zh-CN"/>
              </w:rPr>
              <w:t>23</w:t>
            </w:r>
            <w:r>
              <w:rPr>
                <w:rFonts w:hint="eastAsia" w:ascii="宋体" w:hAnsi="宋体" w:cs="宋体"/>
                <w:color w:val="000000"/>
                <w:kern w:val="0"/>
                <w:sz w:val="24"/>
                <w:szCs w:val="24"/>
              </w:rPr>
              <w:t>年度)</w:t>
            </w:r>
          </w:p>
        </w:tc>
      </w:tr>
      <w:tr>
        <w:tblPrEx>
          <w:tblCellMar>
            <w:top w:w="0" w:type="dxa"/>
            <w:left w:w="0" w:type="dxa"/>
            <w:bottom w:w="0" w:type="dxa"/>
            <w:right w:w="0" w:type="dxa"/>
          </w:tblCellMar>
        </w:tblPrEx>
        <w:trPr>
          <w:trHeight w:val="276" w:hRule="atLeast"/>
        </w:trPr>
        <w:tc>
          <w:tcPr>
            <w:tcW w:w="302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6937"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eastAsia="zh-CN"/>
              </w:rPr>
              <w:t>非寄宿生生活补助</w:t>
            </w:r>
          </w:p>
        </w:tc>
      </w:tr>
      <w:tr>
        <w:tblPrEx>
          <w:tblCellMar>
            <w:top w:w="0" w:type="dxa"/>
            <w:left w:w="0" w:type="dxa"/>
            <w:bottom w:w="0" w:type="dxa"/>
            <w:right w:w="0" w:type="dxa"/>
          </w:tblCellMar>
        </w:tblPrEx>
        <w:trPr>
          <w:trHeight w:val="276" w:hRule="atLeast"/>
        </w:trPr>
        <w:tc>
          <w:tcPr>
            <w:tcW w:w="302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预算单位</w:t>
            </w:r>
          </w:p>
        </w:tc>
        <w:tc>
          <w:tcPr>
            <w:tcW w:w="6937"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遂宁市</w:t>
            </w:r>
            <w:r>
              <w:rPr>
                <w:rFonts w:hint="eastAsia" w:ascii="宋体" w:hAnsi="宋体" w:cs="宋体"/>
                <w:color w:val="000000"/>
                <w:sz w:val="20"/>
                <w:szCs w:val="20"/>
                <w:lang w:eastAsia="zh-CN"/>
              </w:rPr>
              <w:t>明月小</w:t>
            </w:r>
            <w:r>
              <w:rPr>
                <w:rFonts w:hint="eastAsia" w:ascii="宋体" w:hAnsi="宋体" w:cs="宋体"/>
                <w:color w:val="000000"/>
                <w:sz w:val="20"/>
                <w:szCs w:val="20"/>
              </w:rPr>
              <w:t>学校</w:t>
            </w:r>
          </w:p>
        </w:tc>
      </w:tr>
      <w:tr>
        <w:tblPrEx>
          <w:tblCellMar>
            <w:top w:w="0" w:type="dxa"/>
            <w:left w:w="0" w:type="dxa"/>
            <w:bottom w:w="0" w:type="dxa"/>
            <w:right w:w="0" w:type="dxa"/>
          </w:tblCellMar>
        </w:tblPrEx>
        <w:trPr>
          <w:trHeight w:val="276" w:hRule="atLeast"/>
        </w:trPr>
        <w:tc>
          <w:tcPr>
            <w:tcW w:w="69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预算执行情况(万元)</w:t>
            </w:r>
          </w:p>
        </w:tc>
        <w:tc>
          <w:tcPr>
            <w:tcW w:w="23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预算数:</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5.45</w:t>
            </w:r>
            <w:r>
              <w:rPr>
                <w:rFonts w:hint="eastAsia" w:ascii="宋体" w:hAnsi="宋体" w:cs="宋体"/>
                <w:color w:val="000000"/>
                <w:sz w:val="20"/>
                <w:szCs w:val="20"/>
              </w:rPr>
              <w:t>万元</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5.45</w:t>
            </w:r>
            <w:r>
              <w:rPr>
                <w:rFonts w:hint="eastAsia" w:ascii="宋体" w:hAnsi="宋体" w:cs="宋体"/>
                <w:color w:val="000000"/>
                <w:sz w:val="20"/>
                <w:szCs w:val="20"/>
              </w:rPr>
              <w:t>万元</w:t>
            </w:r>
          </w:p>
        </w:tc>
      </w:tr>
      <w:tr>
        <w:tblPrEx>
          <w:tblCellMar>
            <w:top w:w="0" w:type="dxa"/>
            <w:left w:w="0" w:type="dxa"/>
            <w:bottom w:w="0" w:type="dxa"/>
            <w:right w:w="0" w:type="dxa"/>
          </w:tblCellMar>
        </w:tblPrEx>
        <w:trPr>
          <w:trHeight w:val="276" w:hRule="atLeast"/>
        </w:trPr>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23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其中-财政拨款:</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5.45</w:t>
            </w:r>
            <w:r>
              <w:rPr>
                <w:rFonts w:hint="eastAsia" w:ascii="宋体" w:hAnsi="宋体" w:cs="宋体"/>
                <w:color w:val="000000"/>
                <w:sz w:val="20"/>
                <w:szCs w:val="20"/>
              </w:rPr>
              <w:t>万元</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5.45</w:t>
            </w:r>
            <w:r>
              <w:rPr>
                <w:rFonts w:hint="eastAsia" w:ascii="宋体" w:hAnsi="宋体" w:cs="宋体"/>
                <w:color w:val="000000"/>
                <w:sz w:val="20"/>
                <w:szCs w:val="20"/>
              </w:rPr>
              <w:t>万元</w:t>
            </w:r>
          </w:p>
        </w:tc>
      </w:tr>
      <w:tr>
        <w:tblPrEx>
          <w:tblCellMar>
            <w:top w:w="0" w:type="dxa"/>
            <w:left w:w="0" w:type="dxa"/>
            <w:bottom w:w="0" w:type="dxa"/>
            <w:right w:w="0" w:type="dxa"/>
          </w:tblCellMar>
        </w:tblPrEx>
        <w:trPr>
          <w:trHeight w:val="951" w:hRule="atLeast"/>
        </w:trPr>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23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其它资金:</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276" w:hRule="atLeast"/>
        </w:trPr>
        <w:tc>
          <w:tcPr>
            <w:tcW w:w="69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年度目标完成情况</w:t>
            </w:r>
          </w:p>
        </w:tc>
        <w:tc>
          <w:tcPr>
            <w:tcW w:w="441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预期目标</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实际完成目标</w:t>
            </w:r>
          </w:p>
        </w:tc>
      </w:tr>
      <w:tr>
        <w:tblPrEx>
          <w:tblCellMar>
            <w:top w:w="0" w:type="dxa"/>
            <w:left w:w="0" w:type="dxa"/>
            <w:bottom w:w="0" w:type="dxa"/>
            <w:right w:w="0" w:type="dxa"/>
          </w:tblCellMar>
        </w:tblPrEx>
        <w:trPr>
          <w:trHeight w:val="1306" w:hRule="atLeast"/>
        </w:trPr>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441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ind w:firstLine="260" w:firstLineChars="200"/>
              <w:rPr>
                <w:rFonts w:ascii="宋体" w:hAnsi="宋体" w:cs="宋体"/>
                <w:color w:val="000000"/>
                <w:sz w:val="13"/>
                <w:szCs w:val="13"/>
              </w:rPr>
            </w:pPr>
            <w:r>
              <w:rPr>
                <w:rFonts w:hint="eastAsia" w:ascii="宋体" w:hAnsi="宋体" w:cs="宋体"/>
                <w:sz w:val="13"/>
                <w:szCs w:val="13"/>
              </w:rPr>
              <w:t>能保障学校家庭经济困难</w:t>
            </w:r>
            <w:r>
              <w:rPr>
                <w:rFonts w:hint="eastAsia" w:ascii="宋体" w:hAnsi="宋体" w:cs="宋体"/>
                <w:sz w:val="13"/>
                <w:szCs w:val="13"/>
                <w:lang w:eastAsia="zh-CN"/>
              </w:rPr>
              <w:t>学生</w:t>
            </w:r>
            <w:r>
              <w:rPr>
                <w:rFonts w:hint="eastAsia" w:ascii="宋体" w:hAnsi="宋体" w:cs="宋体"/>
                <w:sz w:val="13"/>
                <w:szCs w:val="13"/>
              </w:rPr>
              <w:t>、孤儿和残疾幼儿减免保教费后正常入学，减轻其家庭经济负担。</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widowControl/>
              <w:textAlignment w:val="center"/>
              <w:rPr>
                <w:rFonts w:ascii="宋体" w:hAnsi="宋体" w:cs="宋体"/>
                <w:color w:val="000000"/>
                <w:sz w:val="13"/>
                <w:szCs w:val="13"/>
              </w:rPr>
            </w:pPr>
            <w:r>
              <w:rPr>
                <w:rFonts w:hint="eastAsia" w:ascii="宋体" w:hAnsi="宋体" w:cs="宋体"/>
                <w:sz w:val="13"/>
                <w:szCs w:val="13"/>
              </w:rPr>
              <w:t>保障了家庭经济困难</w:t>
            </w:r>
            <w:r>
              <w:rPr>
                <w:rFonts w:hint="eastAsia" w:ascii="宋体" w:hAnsi="宋体" w:cs="宋体"/>
                <w:sz w:val="13"/>
                <w:szCs w:val="13"/>
                <w:lang w:eastAsia="zh-CN"/>
              </w:rPr>
              <w:t>学生</w:t>
            </w:r>
            <w:r>
              <w:rPr>
                <w:rFonts w:hint="eastAsia" w:ascii="宋体" w:hAnsi="宋体" w:cs="宋体"/>
                <w:sz w:val="13"/>
                <w:szCs w:val="13"/>
              </w:rPr>
              <w:t>、孤儿和残疾幼儿学校学生正常入学，并减轻其家庭经济负担。</w:t>
            </w:r>
          </w:p>
        </w:tc>
      </w:tr>
      <w:tr>
        <w:tblPrEx>
          <w:tblCellMar>
            <w:top w:w="0" w:type="dxa"/>
            <w:left w:w="0" w:type="dxa"/>
            <w:bottom w:w="0" w:type="dxa"/>
            <w:right w:w="0" w:type="dxa"/>
          </w:tblCellMar>
        </w:tblPrEx>
        <w:trPr>
          <w:trHeight w:val="1042" w:hRule="atLeast"/>
        </w:trPr>
        <w:tc>
          <w:tcPr>
            <w:tcW w:w="69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绩效指标完成情况</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一级指标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二级指标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三级指标</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实际完成指标值(包含数字及文字描述)</w:t>
            </w:r>
          </w:p>
        </w:tc>
      </w:tr>
      <w:tr>
        <w:tblPrEx>
          <w:tblCellMar>
            <w:top w:w="0" w:type="dxa"/>
            <w:left w:w="0" w:type="dxa"/>
            <w:bottom w:w="0" w:type="dxa"/>
            <w:right w:w="0" w:type="dxa"/>
          </w:tblCellMar>
        </w:tblPrEx>
        <w:trPr>
          <w:trHeight w:val="953" w:hRule="atLeast"/>
        </w:trPr>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项目完成指标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数量指标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w:t>
            </w:r>
            <w:r>
              <w:rPr>
                <w:rFonts w:hint="eastAsia" w:ascii="宋体" w:hAnsi="宋体" w:cs="宋体"/>
                <w:color w:val="000000"/>
                <w:kern w:val="0"/>
                <w:sz w:val="20"/>
                <w:szCs w:val="20"/>
                <w:lang w:eastAsia="zh-CN"/>
              </w:rPr>
              <w:t>非寄宿生生活补助</w:t>
            </w:r>
            <w:r>
              <w:rPr>
                <w:rFonts w:hint="eastAsia" w:ascii="宋体" w:hAnsi="宋体" w:cs="宋体"/>
                <w:color w:val="000000"/>
                <w:sz w:val="16"/>
                <w:szCs w:val="16"/>
              </w:rPr>
              <w:t>”资助</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20"/>
                <w:szCs w:val="20"/>
                <w:lang w:val="en-US" w:eastAsia="zh-CN"/>
              </w:rPr>
              <w:t>5.45</w:t>
            </w:r>
            <w:r>
              <w:rPr>
                <w:rFonts w:hint="eastAsia" w:ascii="宋体" w:hAnsi="宋体" w:cs="宋体"/>
                <w:color w:val="000000"/>
                <w:sz w:val="20"/>
                <w:szCs w:val="20"/>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20"/>
                <w:szCs w:val="20"/>
                <w:lang w:val="en-US" w:eastAsia="zh-CN"/>
              </w:rPr>
              <w:t>5,.45</w:t>
            </w:r>
            <w:r>
              <w:rPr>
                <w:rFonts w:hint="eastAsia" w:ascii="宋体" w:hAnsi="宋体" w:cs="宋体"/>
                <w:color w:val="000000"/>
                <w:sz w:val="20"/>
                <w:szCs w:val="20"/>
              </w:rPr>
              <w:t>万元</w:t>
            </w:r>
          </w:p>
        </w:tc>
      </w:tr>
      <w:tr>
        <w:tblPrEx>
          <w:tblCellMar>
            <w:top w:w="0" w:type="dxa"/>
            <w:left w:w="0" w:type="dxa"/>
            <w:bottom w:w="0" w:type="dxa"/>
            <w:right w:w="0" w:type="dxa"/>
          </w:tblCellMar>
        </w:tblPrEx>
        <w:trPr>
          <w:trHeight w:val="1297" w:hRule="atLeast"/>
        </w:trPr>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项目完成指标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质量指标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w:t>
            </w:r>
            <w:r>
              <w:rPr>
                <w:rFonts w:hint="eastAsia" w:ascii="宋体" w:hAnsi="宋体" w:cs="宋体"/>
                <w:color w:val="000000"/>
                <w:kern w:val="0"/>
                <w:sz w:val="20"/>
                <w:szCs w:val="20"/>
                <w:lang w:eastAsia="zh-CN"/>
              </w:rPr>
              <w:t>非寄宿生生活补助</w:t>
            </w:r>
            <w:r>
              <w:rPr>
                <w:rFonts w:hint="eastAsia" w:ascii="宋体" w:hAnsi="宋体" w:cs="宋体"/>
                <w:color w:val="000000"/>
                <w:sz w:val="16"/>
                <w:szCs w:val="16"/>
              </w:rPr>
              <w:t>”学生资助工作顺利开展及入学率</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≥100%</w:t>
            </w:r>
          </w:p>
        </w:tc>
      </w:tr>
      <w:tr>
        <w:tblPrEx>
          <w:tblCellMar>
            <w:top w:w="0" w:type="dxa"/>
            <w:left w:w="0" w:type="dxa"/>
            <w:bottom w:w="0" w:type="dxa"/>
            <w:right w:w="0" w:type="dxa"/>
          </w:tblCellMar>
        </w:tblPrEx>
        <w:trPr>
          <w:trHeight w:val="1042" w:hRule="atLeast"/>
        </w:trPr>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项目完成指标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成本指标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w:t>
            </w:r>
            <w:r>
              <w:rPr>
                <w:rFonts w:hint="eastAsia" w:ascii="宋体" w:hAnsi="宋体" w:cs="宋体"/>
                <w:color w:val="000000"/>
                <w:kern w:val="0"/>
                <w:sz w:val="20"/>
                <w:szCs w:val="20"/>
                <w:lang w:eastAsia="zh-CN"/>
              </w:rPr>
              <w:t>非寄宿生生活补助</w:t>
            </w:r>
            <w:r>
              <w:rPr>
                <w:rFonts w:hint="eastAsia" w:ascii="宋体" w:hAnsi="宋体" w:cs="宋体"/>
                <w:color w:val="000000"/>
                <w:sz w:val="16"/>
                <w:szCs w:val="16"/>
              </w:rPr>
              <w:t>”经费预算标准</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cs="宋体"/>
                <w:color w:val="000000"/>
                <w:sz w:val="16"/>
                <w:szCs w:val="16"/>
                <w:lang w:val="en-US"/>
              </w:rPr>
            </w:pPr>
            <w:r>
              <w:rPr>
                <w:rFonts w:hint="eastAsia" w:ascii="宋体" w:hAnsi="宋体" w:cs="宋体"/>
                <w:color w:val="000000"/>
                <w:sz w:val="16"/>
                <w:szCs w:val="16"/>
                <w:lang w:val="en-US" w:eastAsia="zh-CN"/>
              </w:rPr>
              <w:t>500元/1人*109人/年=5.45万元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lang w:val="en-US" w:eastAsia="zh-CN"/>
              </w:rPr>
              <w:t>500元/1人109人/年=5.45万元</w:t>
            </w:r>
          </w:p>
        </w:tc>
      </w:tr>
      <w:tr>
        <w:tblPrEx>
          <w:tblCellMar>
            <w:top w:w="0" w:type="dxa"/>
            <w:left w:w="0" w:type="dxa"/>
            <w:bottom w:w="0" w:type="dxa"/>
            <w:right w:w="0" w:type="dxa"/>
          </w:tblCellMar>
        </w:tblPrEx>
        <w:trPr>
          <w:trHeight w:val="1042" w:hRule="atLeast"/>
        </w:trPr>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效益指标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经济效益</w:t>
            </w:r>
          </w:p>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间接增加了学生家庭收入</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减少了家长带子女的时间，间接给家长提供了灵活就业的机会，增加了家庭收入。</w:t>
            </w:r>
          </w:p>
        </w:tc>
      </w:tr>
      <w:tr>
        <w:tblPrEx>
          <w:tblCellMar>
            <w:top w:w="0" w:type="dxa"/>
            <w:left w:w="0" w:type="dxa"/>
            <w:bottom w:w="0" w:type="dxa"/>
            <w:right w:w="0" w:type="dxa"/>
          </w:tblCellMar>
        </w:tblPrEx>
        <w:trPr>
          <w:trHeight w:val="1297" w:hRule="atLeast"/>
        </w:trPr>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效益指标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社会效益</w:t>
            </w:r>
          </w:p>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为人民办实事</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减轻了学生家庭的经济压力，增加了学生家长就业机会。</w:t>
            </w:r>
          </w:p>
        </w:tc>
      </w:tr>
      <w:tr>
        <w:tblPrEx>
          <w:tblCellMar>
            <w:top w:w="0" w:type="dxa"/>
            <w:left w:w="0" w:type="dxa"/>
            <w:bottom w:w="0" w:type="dxa"/>
            <w:right w:w="0" w:type="dxa"/>
          </w:tblCellMar>
        </w:tblPrEx>
        <w:trPr>
          <w:trHeight w:val="1050" w:hRule="atLeast"/>
        </w:trPr>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满意度指标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满意度指标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满意度</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≥100%</w:t>
            </w:r>
          </w:p>
        </w:tc>
      </w:tr>
    </w:tbl>
    <w:p>
      <w:pPr>
        <w:tabs>
          <w:tab w:val="left" w:pos="312"/>
        </w:tabs>
        <w:spacing w:line="580" w:lineRule="exact"/>
        <w:rPr>
          <w:rFonts w:ascii="仿宋_GB2312" w:hAnsi="仿宋_GB2312" w:eastAsia="仿宋_GB2312" w:cs="仿宋_GB2312"/>
          <w:sz w:val="22"/>
          <w:szCs w:val="22"/>
          <w:highlight w:val="yellow"/>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773"/>
        <w:gridCol w:w="151"/>
        <w:gridCol w:w="833"/>
        <w:gridCol w:w="231"/>
        <w:gridCol w:w="794"/>
        <w:gridCol w:w="241"/>
        <w:gridCol w:w="2085"/>
        <w:gridCol w:w="66"/>
        <w:gridCol w:w="2394"/>
        <w:gridCol w:w="2392"/>
      </w:tblGrid>
      <w:tr>
        <w:tblPrEx>
          <w:tblCellMar>
            <w:top w:w="0" w:type="dxa"/>
            <w:left w:w="0" w:type="dxa"/>
            <w:bottom w:w="0" w:type="dxa"/>
            <w:right w:w="0" w:type="dxa"/>
          </w:tblCellMar>
        </w:tblPrEx>
        <w:trPr>
          <w:trHeight w:val="1034" w:hRule="atLeast"/>
        </w:trPr>
        <w:tc>
          <w:tcPr>
            <w:tcW w:w="9960" w:type="dxa"/>
            <w:gridSpan w:val="10"/>
            <w:tcMar>
              <w:top w:w="15" w:type="dxa"/>
              <w:left w:w="15" w:type="dxa"/>
              <w:bottom w:w="0" w:type="dxa"/>
              <w:right w:w="15" w:type="dxa"/>
            </w:tcMar>
            <w:vAlign w:val="center"/>
          </w:tcPr>
          <w:p>
            <w:pPr>
              <w:pStyle w:val="24"/>
              <w:widowControl/>
              <w:ind w:left="3699" w:leftChars="1310" w:hanging="948" w:hangingChars="395"/>
              <w:textAlignment w:val="center"/>
              <w:rPr>
                <w:rFonts w:hint="eastAsia" w:ascii="黑体" w:hAnsi="黑体" w:eastAsia="黑体" w:cs="宋体"/>
                <w:bCs/>
                <w:color w:val="000000"/>
                <w:kern w:val="0"/>
                <w:sz w:val="24"/>
                <w:szCs w:val="24"/>
                <w:lang w:eastAsia="zh-CN"/>
              </w:rPr>
            </w:pPr>
            <w:r>
              <w:rPr>
                <w:rFonts w:hint="eastAsia" w:ascii="黑体" w:hAnsi="黑体" w:eastAsia="黑体" w:cs="宋体"/>
                <w:bCs/>
                <w:color w:val="000000"/>
                <w:kern w:val="0"/>
                <w:sz w:val="24"/>
                <w:szCs w:val="24"/>
              </w:rPr>
              <w:t>项目支出绩效目标完成情况表</w:t>
            </w:r>
          </w:p>
          <w:p>
            <w:pPr>
              <w:pStyle w:val="24"/>
              <w:widowControl/>
              <w:ind w:left="3699" w:leftChars="1310" w:hanging="948" w:hangingChars="395"/>
              <w:textAlignment w:val="center"/>
              <w:rPr>
                <w:rFonts w:ascii="宋体" w:hAnsi="宋体" w:cs="宋体"/>
                <w:color w:val="000000"/>
                <w:sz w:val="24"/>
                <w:szCs w:val="24"/>
              </w:rPr>
            </w:pPr>
            <w:r>
              <w:rPr>
                <w:rFonts w:hint="eastAsia" w:ascii="宋体" w:hAnsi="宋体" w:cs="宋体"/>
                <w:color w:val="000000"/>
                <w:kern w:val="0"/>
                <w:sz w:val="24"/>
                <w:szCs w:val="24"/>
              </w:rPr>
              <w:t>(20</w:t>
            </w:r>
            <w:r>
              <w:rPr>
                <w:rFonts w:hint="eastAsia" w:ascii="宋体" w:hAnsi="宋体" w:cs="宋体"/>
                <w:color w:val="000000"/>
                <w:kern w:val="0"/>
                <w:sz w:val="24"/>
                <w:szCs w:val="24"/>
                <w:lang w:val="en-US" w:eastAsia="zh-CN"/>
              </w:rPr>
              <w:t>23</w:t>
            </w:r>
            <w:r>
              <w:rPr>
                <w:rFonts w:hint="eastAsia" w:ascii="宋体" w:hAnsi="宋体" w:cs="宋体"/>
                <w:color w:val="000000"/>
                <w:kern w:val="0"/>
                <w:sz w:val="24"/>
                <w:szCs w:val="24"/>
              </w:rPr>
              <w:t xml:space="preserve"> 年度)</w:t>
            </w:r>
          </w:p>
        </w:tc>
      </w:tr>
      <w:tr>
        <w:tblPrEx>
          <w:tblCellMar>
            <w:top w:w="0" w:type="dxa"/>
            <w:left w:w="0" w:type="dxa"/>
            <w:bottom w:w="0" w:type="dxa"/>
            <w:right w:w="0" w:type="dxa"/>
          </w:tblCellMar>
        </w:tblPrEx>
        <w:trPr>
          <w:trHeight w:val="276" w:hRule="atLeast"/>
        </w:trPr>
        <w:tc>
          <w:tcPr>
            <w:tcW w:w="2782"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7178"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建档立卡</w:t>
            </w:r>
          </w:p>
        </w:tc>
      </w:tr>
      <w:tr>
        <w:tblPrEx>
          <w:tblCellMar>
            <w:top w:w="0" w:type="dxa"/>
            <w:left w:w="0" w:type="dxa"/>
            <w:bottom w:w="0" w:type="dxa"/>
            <w:right w:w="0" w:type="dxa"/>
          </w:tblCellMar>
        </w:tblPrEx>
        <w:trPr>
          <w:trHeight w:val="276" w:hRule="atLeast"/>
        </w:trPr>
        <w:tc>
          <w:tcPr>
            <w:tcW w:w="2782"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预算单位</w:t>
            </w:r>
          </w:p>
        </w:tc>
        <w:tc>
          <w:tcPr>
            <w:tcW w:w="7178"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遂宁市</w:t>
            </w:r>
            <w:r>
              <w:rPr>
                <w:rFonts w:hint="eastAsia" w:ascii="宋体" w:hAnsi="宋体" w:cs="宋体"/>
                <w:color w:val="000000"/>
                <w:sz w:val="20"/>
                <w:szCs w:val="20"/>
                <w:lang w:eastAsia="zh-CN"/>
              </w:rPr>
              <w:t>明月小</w:t>
            </w:r>
            <w:r>
              <w:rPr>
                <w:rFonts w:hint="eastAsia" w:ascii="宋体" w:hAnsi="宋体" w:cs="宋体"/>
                <w:color w:val="000000"/>
                <w:sz w:val="20"/>
                <w:szCs w:val="20"/>
              </w:rPr>
              <w:t>学校</w:t>
            </w:r>
          </w:p>
        </w:tc>
      </w:tr>
      <w:tr>
        <w:tblPrEx>
          <w:tblCellMar>
            <w:top w:w="0" w:type="dxa"/>
            <w:left w:w="0" w:type="dxa"/>
            <w:bottom w:w="0" w:type="dxa"/>
            <w:right w:w="0" w:type="dxa"/>
          </w:tblCellMar>
        </w:tblPrEx>
        <w:trPr>
          <w:trHeight w:val="276" w:hRule="atLeast"/>
        </w:trPr>
        <w:tc>
          <w:tcPr>
            <w:tcW w:w="924"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预算执行情况(万元)</w:t>
            </w:r>
          </w:p>
        </w:tc>
        <w:tc>
          <w:tcPr>
            <w:tcW w:w="185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预算数:</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7.165万元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7.165万元</w:t>
            </w:r>
          </w:p>
        </w:tc>
      </w:tr>
      <w:tr>
        <w:tblPrEx>
          <w:tblCellMar>
            <w:top w:w="0" w:type="dxa"/>
            <w:left w:w="0" w:type="dxa"/>
            <w:bottom w:w="0" w:type="dxa"/>
            <w:right w:w="0" w:type="dxa"/>
          </w:tblCellMar>
        </w:tblPrEx>
        <w:trPr>
          <w:trHeight w:val="276" w:hRule="atLeast"/>
        </w:trPr>
        <w:tc>
          <w:tcPr>
            <w:tcW w:w="92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185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其中-财政拨款:</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7.165万元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7.165万元</w:t>
            </w:r>
          </w:p>
        </w:tc>
      </w:tr>
      <w:tr>
        <w:tblPrEx>
          <w:tblCellMar>
            <w:top w:w="0" w:type="dxa"/>
            <w:left w:w="0" w:type="dxa"/>
            <w:bottom w:w="0" w:type="dxa"/>
            <w:right w:w="0" w:type="dxa"/>
          </w:tblCellMar>
        </w:tblPrEx>
        <w:trPr>
          <w:trHeight w:val="1458" w:hRule="atLeast"/>
        </w:trPr>
        <w:tc>
          <w:tcPr>
            <w:tcW w:w="92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185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其它资金:</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276" w:hRule="atLeast"/>
        </w:trPr>
        <w:tc>
          <w:tcPr>
            <w:tcW w:w="924"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18"/>
                <w:szCs w:val="18"/>
              </w:rPr>
              <w:t>年度目标完成情况</w:t>
            </w:r>
          </w:p>
        </w:tc>
        <w:tc>
          <w:tcPr>
            <w:tcW w:w="4250"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实际完成目标</w:t>
            </w:r>
          </w:p>
        </w:tc>
      </w:tr>
      <w:tr>
        <w:tblPrEx>
          <w:tblCellMar>
            <w:top w:w="0" w:type="dxa"/>
            <w:left w:w="0" w:type="dxa"/>
            <w:bottom w:w="0" w:type="dxa"/>
            <w:right w:w="0" w:type="dxa"/>
          </w:tblCellMar>
        </w:tblPrEx>
        <w:trPr>
          <w:trHeight w:val="1136" w:hRule="atLeast"/>
        </w:trPr>
        <w:tc>
          <w:tcPr>
            <w:tcW w:w="92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4250"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sz w:val="15"/>
                <w:szCs w:val="15"/>
              </w:rPr>
              <w:t>能保障学校建档立卡户减免保教费后正常入学，减轻其家庭经济负担。</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sz w:val="15"/>
                <w:szCs w:val="15"/>
              </w:rPr>
              <w:t>保障了学校建档立卡户学生正常入学，并减轻其家庭经济负担。</w:t>
            </w:r>
          </w:p>
        </w:tc>
      </w:tr>
      <w:tr>
        <w:tblPrEx>
          <w:tblCellMar>
            <w:top w:w="0" w:type="dxa"/>
            <w:left w:w="0" w:type="dxa"/>
            <w:bottom w:w="0" w:type="dxa"/>
            <w:right w:w="0" w:type="dxa"/>
          </w:tblCellMar>
        </w:tblPrEx>
        <w:trPr>
          <w:trHeight w:val="897" w:hRule="atLeast"/>
        </w:trPr>
        <w:tc>
          <w:tcPr>
            <w:tcW w:w="924"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绩效指标完成情况</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一级指标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实际完成指标值(包含数字及文字描述)</w:t>
            </w:r>
          </w:p>
        </w:tc>
      </w:tr>
      <w:tr>
        <w:tblPrEx>
          <w:tblCellMar>
            <w:top w:w="0" w:type="dxa"/>
            <w:left w:w="0" w:type="dxa"/>
            <w:bottom w:w="0" w:type="dxa"/>
            <w:right w:w="0" w:type="dxa"/>
          </w:tblCellMar>
        </w:tblPrEx>
        <w:trPr>
          <w:trHeight w:val="739" w:hRule="atLeast"/>
        </w:trPr>
        <w:tc>
          <w:tcPr>
            <w:tcW w:w="92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数量指标</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sz w:val="13"/>
                <w:szCs w:val="13"/>
              </w:rPr>
              <w:t>建档立卡户</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20"/>
                <w:szCs w:val="20"/>
                <w:lang w:val="en-US" w:eastAsia="zh-CN"/>
              </w:rPr>
              <w:t>7.165万元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20"/>
                <w:szCs w:val="20"/>
                <w:lang w:val="en-US" w:eastAsia="zh-CN"/>
              </w:rPr>
              <w:t>7.165万元</w:t>
            </w:r>
          </w:p>
        </w:tc>
      </w:tr>
      <w:tr>
        <w:tblPrEx>
          <w:tblCellMar>
            <w:top w:w="0" w:type="dxa"/>
            <w:left w:w="0" w:type="dxa"/>
            <w:bottom w:w="0" w:type="dxa"/>
            <w:right w:w="0" w:type="dxa"/>
          </w:tblCellMar>
        </w:tblPrEx>
        <w:trPr>
          <w:trHeight w:val="887" w:hRule="atLeast"/>
        </w:trPr>
        <w:tc>
          <w:tcPr>
            <w:tcW w:w="92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质量指标</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sz w:val="13"/>
                <w:szCs w:val="13"/>
              </w:rPr>
              <w:t>建档立卡户</w:t>
            </w:r>
            <w:r>
              <w:rPr>
                <w:rFonts w:hint="eastAsia" w:ascii="宋体" w:hAnsi="宋体" w:cs="宋体"/>
                <w:color w:val="000000"/>
                <w:sz w:val="16"/>
                <w:szCs w:val="16"/>
              </w:rPr>
              <w:t>学生资助工作顺利开展及入学率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≥100%</w:t>
            </w:r>
          </w:p>
        </w:tc>
      </w:tr>
      <w:tr>
        <w:tblPrEx>
          <w:tblCellMar>
            <w:top w:w="0" w:type="dxa"/>
            <w:left w:w="0" w:type="dxa"/>
            <w:bottom w:w="0" w:type="dxa"/>
            <w:right w:w="0" w:type="dxa"/>
          </w:tblCellMar>
        </w:tblPrEx>
        <w:trPr>
          <w:trHeight w:val="758" w:hRule="atLeast"/>
        </w:trPr>
        <w:tc>
          <w:tcPr>
            <w:tcW w:w="92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成本指标</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sz w:val="13"/>
                <w:szCs w:val="13"/>
              </w:rPr>
              <w:t>建档立卡户</w:t>
            </w:r>
            <w:r>
              <w:rPr>
                <w:rFonts w:hint="eastAsia" w:ascii="宋体" w:hAnsi="宋体" w:cs="宋体"/>
                <w:color w:val="000000"/>
                <w:sz w:val="16"/>
                <w:szCs w:val="16"/>
              </w:rPr>
              <w:t>学生经费预算标准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16"/>
                <w:szCs w:val="16"/>
                <w:lang w:val="en-US" w:eastAsia="zh-CN"/>
              </w:rPr>
            </w:pPr>
            <w:r>
              <w:rPr>
                <w:rFonts w:hint="eastAsia" w:ascii="宋体" w:hAnsi="宋体" w:cs="宋体"/>
                <w:color w:val="000000"/>
                <w:sz w:val="20"/>
                <w:szCs w:val="20"/>
                <w:lang w:val="en-US" w:eastAsia="zh-CN"/>
              </w:rPr>
              <w:t>7.165万元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16"/>
                <w:szCs w:val="16"/>
                <w:lang w:val="en-US" w:eastAsia="zh-CN"/>
              </w:rPr>
            </w:pPr>
            <w:r>
              <w:rPr>
                <w:rFonts w:hint="eastAsia" w:ascii="宋体" w:hAnsi="宋体" w:cs="宋体"/>
                <w:color w:val="000000"/>
                <w:sz w:val="20"/>
                <w:szCs w:val="20"/>
                <w:lang w:val="en-US" w:eastAsia="zh-CN"/>
              </w:rPr>
              <w:t>7.165</w:t>
            </w:r>
            <w:bookmarkStart w:id="74" w:name="_GoBack"/>
            <w:bookmarkEnd w:id="74"/>
            <w:r>
              <w:rPr>
                <w:rFonts w:hint="eastAsia" w:ascii="宋体" w:hAnsi="宋体" w:cs="宋体"/>
                <w:color w:val="000000"/>
                <w:sz w:val="20"/>
                <w:szCs w:val="20"/>
                <w:lang w:val="en-US" w:eastAsia="zh-CN"/>
              </w:rPr>
              <w:t>万元</w:t>
            </w:r>
          </w:p>
        </w:tc>
      </w:tr>
      <w:tr>
        <w:tblPrEx>
          <w:tblCellMar>
            <w:top w:w="0" w:type="dxa"/>
            <w:left w:w="0" w:type="dxa"/>
            <w:bottom w:w="0" w:type="dxa"/>
            <w:right w:w="0" w:type="dxa"/>
          </w:tblCellMar>
        </w:tblPrEx>
        <w:trPr>
          <w:trHeight w:val="780" w:hRule="atLeast"/>
        </w:trPr>
        <w:tc>
          <w:tcPr>
            <w:tcW w:w="92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经济效益</w:t>
            </w:r>
          </w:p>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指标</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间接增加了学生家庭收入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减少了家长带子女的时间，间接给家长提供了灵活就业的机会，增加了家庭收入。</w:t>
            </w:r>
          </w:p>
        </w:tc>
      </w:tr>
      <w:tr>
        <w:tblPrEx>
          <w:tblCellMar>
            <w:top w:w="0" w:type="dxa"/>
            <w:left w:w="0" w:type="dxa"/>
            <w:bottom w:w="0" w:type="dxa"/>
            <w:right w:w="0" w:type="dxa"/>
          </w:tblCellMar>
        </w:tblPrEx>
        <w:trPr>
          <w:trHeight w:val="826" w:hRule="atLeast"/>
        </w:trPr>
        <w:tc>
          <w:tcPr>
            <w:tcW w:w="92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社会效益</w:t>
            </w:r>
          </w:p>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指标</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为人民办实事</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减轻了学生家庭的经济压力，增加了学生家长就业机会。</w:t>
            </w:r>
          </w:p>
        </w:tc>
      </w:tr>
      <w:tr>
        <w:tblPrEx>
          <w:tblCellMar>
            <w:top w:w="0" w:type="dxa"/>
            <w:left w:w="0" w:type="dxa"/>
            <w:bottom w:w="0" w:type="dxa"/>
            <w:right w:w="0" w:type="dxa"/>
          </w:tblCellMar>
        </w:tblPrEx>
        <w:trPr>
          <w:trHeight w:val="580" w:hRule="atLeast"/>
        </w:trPr>
        <w:tc>
          <w:tcPr>
            <w:tcW w:w="92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满意度指标</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≥100%</w:t>
            </w:r>
          </w:p>
        </w:tc>
      </w:tr>
      <w:tr>
        <w:tblPrEx>
          <w:tblCellMar>
            <w:top w:w="0" w:type="dxa"/>
            <w:left w:w="0" w:type="dxa"/>
            <w:bottom w:w="0" w:type="dxa"/>
            <w:right w:w="0" w:type="dxa"/>
          </w:tblCellMar>
        </w:tblPrEx>
        <w:trPr>
          <w:trHeight w:val="429" w:hRule="atLeast"/>
        </w:trPr>
        <w:tc>
          <w:tcPr>
            <w:tcW w:w="92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效益指标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p>
        </w:tc>
      </w:tr>
      <w:tr>
        <w:tblPrEx>
          <w:tblCellMar>
            <w:top w:w="0" w:type="dxa"/>
            <w:left w:w="0" w:type="dxa"/>
            <w:bottom w:w="0" w:type="dxa"/>
            <w:right w:w="0" w:type="dxa"/>
          </w:tblCellMar>
        </w:tblPrEx>
        <w:trPr>
          <w:trHeight w:val="418" w:hRule="atLeast"/>
        </w:trPr>
        <w:tc>
          <w:tcPr>
            <w:tcW w:w="92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效益指标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p>
        </w:tc>
      </w:tr>
      <w:tr>
        <w:tblPrEx>
          <w:tblCellMar>
            <w:top w:w="0" w:type="dxa"/>
            <w:left w:w="0" w:type="dxa"/>
            <w:bottom w:w="0" w:type="dxa"/>
            <w:right w:w="0" w:type="dxa"/>
          </w:tblCellMar>
        </w:tblPrEx>
        <w:trPr>
          <w:trHeight w:val="517" w:hRule="atLeast"/>
        </w:trPr>
        <w:tc>
          <w:tcPr>
            <w:tcW w:w="92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kern w:val="2"/>
                <w:sz w:val="20"/>
                <w:szCs w:val="20"/>
                <w:lang w:val="en-US" w:eastAsia="zh-CN" w:bidi="ar-SA"/>
              </w:rPr>
            </w:pPr>
            <w:r>
              <w:rPr>
                <w:rFonts w:hint="eastAsia" w:ascii="宋体" w:hAnsi="宋体" w:cs="宋体"/>
                <w:color w:val="000000"/>
                <w:kern w:val="0"/>
                <w:sz w:val="20"/>
                <w:szCs w:val="20"/>
              </w:rPr>
              <w:t>满意度指标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kern w:val="2"/>
                <w:sz w:val="16"/>
                <w:szCs w:val="16"/>
                <w:lang w:val="en-US" w:eastAsia="zh-CN" w:bidi="ar-SA"/>
              </w:rPr>
            </w:pPr>
            <w:r>
              <w:rPr>
                <w:rFonts w:hint="eastAsia" w:ascii="宋体" w:hAnsi="宋体" w:cs="宋体"/>
                <w:color w:val="000000"/>
                <w:sz w:val="16"/>
                <w:szCs w:val="16"/>
              </w:rPr>
              <w:t>满意度指标</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kern w:val="2"/>
                <w:sz w:val="16"/>
                <w:szCs w:val="16"/>
                <w:lang w:val="en-US" w:eastAsia="zh-CN" w:bidi="ar-SA"/>
              </w:rPr>
            </w:pPr>
            <w:r>
              <w:rPr>
                <w:rFonts w:hint="eastAsia" w:ascii="宋体" w:hAnsi="宋体" w:cs="宋体"/>
                <w:color w:val="000000"/>
                <w:sz w:val="16"/>
                <w:szCs w:val="16"/>
              </w:rPr>
              <w:t>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kern w:val="2"/>
                <w:sz w:val="16"/>
                <w:szCs w:val="16"/>
                <w:lang w:val="en-US" w:eastAsia="zh-CN" w:bidi="ar-SA"/>
              </w:rPr>
            </w:pPr>
            <w:r>
              <w:rPr>
                <w:rFonts w:hint="eastAsia" w:ascii="宋体" w:hAnsi="宋体" w:cs="宋体"/>
                <w:color w:val="000000"/>
                <w:sz w:val="16"/>
                <w:szCs w:val="16"/>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color w:val="000000"/>
                <w:kern w:val="2"/>
                <w:sz w:val="16"/>
                <w:szCs w:val="16"/>
                <w:lang w:val="en-US" w:eastAsia="zh-CN" w:bidi="ar-SA"/>
              </w:rPr>
            </w:pPr>
            <w:r>
              <w:rPr>
                <w:rFonts w:hint="eastAsia" w:ascii="宋体" w:hAnsi="宋体" w:cs="宋体"/>
                <w:color w:val="000000"/>
                <w:sz w:val="16"/>
                <w:szCs w:val="16"/>
              </w:rPr>
              <w:t>≥99%</w:t>
            </w:r>
          </w:p>
        </w:tc>
      </w:tr>
      <w:tr>
        <w:tblPrEx>
          <w:tblCellMar>
            <w:top w:w="0" w:type="dxa"/>
            <w:left w:w="0" w:type="dxa"/>
            <w:bottom w:w="0" w:type="dxa"/>
            <w:right w:w="0" w:type="dxa"/>
          </w:tblCellMar>
        </w:tblPrEx>
        <w:trPr>
          <w:trHeight w:val="685" w:hRule="atLeast"/>
        </w:trPr>
        <w:tc>
          <w:tcPr>
            <w:tcW w:w="92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0"/>
                <w:szCs w:val="20"/>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tc>
      </w:tr>
      <w:tr>
        <w:tblPrEx>
          <w:tblCellMar>
            <w:top w:w="0" w:type="dxa"/>
            <w:left w:w="0" w:type="dxa"/>
            <w:bottom w:w="0" w:type="dxa"/>
            <w:right w:w="0" w:type="dxa"/>
          </w:tblCellMar>
        </w:tblPrEx>
        <w:trPr>
          <w:trHeight w:val="721" w:hRule="atLeast"/>
        </w:trPr>
        <w:tc>
          <w:tcPr>
            <w:tcW w:w="9960" w:type="dxa"/>
            <w:gridSpan w:val="10"/>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黑体" w:hAnsi="黑体" w:eastAsia="黑体" w:cs="宋体"/>
                <w:bCs/>
                <w:color w:val="000000"/>
                <w:kern w:val="0"/>
                <w:sz w:val="24"/>
                <w:szCs w:val="24"/>
                <w:lang w:eastAsia="zh-CN"/>
              </w:rPr>
            </w:pPr>
            <w:r>
              <w:rPr>
                <w:rFonts w:hint="eastAsia" w:ascii="黑体" w:hAnsi="黑体" w:eastAsia="黑体" w:cs="宋体"/>
                <w:bCs/>
                <w:color w:val="000000"/>
                <w:kern w:val="0"/>
                <w:sz w:val="24"/>
                <w:szCs w:val="24"/>
              </w:rPr>
              <w:t>项目支出绩效目标完成情况表</w:t>
            </w:r>
          </w:p>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(20</w:t>
            </w:r>
            <w:r>
              <w:rPr>
                <w:rFonts w:hint="eastAsia" w:ascii="宋体" w:hAnsi="宋体" w:cs="宋体"/>
                <w:color w:val="000000"/>
                <w:kern w:val="0"/>
                <w:sz w:val="24"/>
                <w:szCs w:val="24"/>
                <w:lang w:val="en-US" w:eastAsia="zh-CN"/>
              </w:rPr>
              <w:t>23</w:t>
            </w:r>
            <w:r>
              <w:rPr>
                <w:rFonts w:hint="eastAsia" w:ascii="宋体" w:hAnsi="宋体" w:cs="宋体"/>
                <w:color w:val="000000"/>
                <w:kern w:val="0"/>
                <w:sz w:val="24"/>
                <w:szCs w:val="24"/>
              </w:rPr>
              <w:t xml:space="preserve"> 年度)</w:t>
            </w:r>
          </w:p>
        </w:tc>
      </w:tr>
      <w:tr>
        <w:tblPrEx>
          <w:tblCellMar>
            <w:top w:w="0" w:type="dxa"/>
            <w:left w:w="0" w:type="dxa"/>
            <w:bottom w:w="0" w:type="dxa"/>
            <w:right w:w="0" w:type="dxa"/>
          </w:tblCellMar>
        </w:tblPrEx>
        <w:trPr>
          <w:trHeight w:val="276" w:hRule="atLeast"/>
        </w:trPr>
        <w:tc>
          <w:tcPr>
            <w:tcW w:w="3023"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预算单位</w:t>
            </w:r>
          </w:p>
        </w:tc>
        <w:tc>
          <w:tcPr>
            <w:tcW w:w="6937"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sz w:val="20"/>
                <w:szCs w:val="20"/>
              </w:rPr>
              <w:t>保安服务费</w:t>
            </w:r>
          </w:p>
        </w:tc>
      </w:tr>
      <w:tr>
        <w:tblPrEx>
          <w:tblCellMar>
            <w:top w:w="0" w:type="dxa"/>
            <w:left w:w="0" w:type="dxa"/>
            <w:bottom w:w="0" w:type="dxa"/>
            <w:right w:w="0" w:type="dxa"/>
          </w:tblCellMar>
        </w:tblPrEx>
        <w:trPr>
          <w:trHeight w:val="276" w:hRule="atLeast"/>
        </w:trPr>
        <w:tc>
          <w:tcPr>
            <w:tcW w:w="3023"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预算执行情况(万元)</w:t>
            </w:r>
          </w:p>
        </w:tc>
        <w:tc>
          <w:tcPr>
            <w:tcW w:w="6937"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遂宁市</w:t>
            </w:r>
            <w:r>
              <w:rPr>
                <w:rFonts w:hint="eastAsia" w:ascii="宋体" w:hAnsi="宋体" w:cs="宋体"/>
                <w:color w:val="000000"/>
                <w:sz w:val="20"/>
                <w:szCs w:val="20"/>
                <w:lang w:eastAsia="zh-CN"/>
              </w:rPr>
              <w:t>明月小</w:t>
            </w:r>
            <w:r>
              <w:rPr>
                <w:rFonts w:hint="eastAsia" w:ascii="宋体" w:hAnsi="宋体" w:cs="宋体"/>
                <w:color w:val="000000"/>
                <w:sz w:val="20"/>
                <w:szCs w:val="20"/>
              </w:rPr>
              <w:t>学校</w:t>
            </w:r>
          </w:p>
        </w:tc>
      </w:tr>
      <w:tr>
        <w:tblPrEx>
          <w:tblCellMar>
            <w:top w:w="0" w:type="dxa"/>
            <w:left w:w="0" w:type="dxa"/>
            <w:bottom w:w="0" w:type="dxa"/>
            <w:right w:w="0" w:type="dxa"/>
          </w:tblCellMar>
        </w:tblPrEx>
        <w:trPr>
          <w:trHeight w:val="276" w:hRule="atLeast"/>
        </w:trPr>
        <w:tc>
          <w:tcPr>
            <w:tcW w:w="773" w:type="dxa"/>
            <w:vMerge w:val="restart"/>
            <w:tcBorders>
              <w:top w:val="single" w:color="000000" w:sz="4" w:space="0"/>
              <w:left w:val="single" w:color="000000" w:sz="4" w:space="0"/>
              <w:right w:val="single" w:color="000000" w:sz="4" w:space="0"/>
            </w:tcBorders>
            <w:vAlign w:val="center"/>
          </w:tcPr>
          <w:p>
            <w:pPr>
              <w:widowControl/>
              <w:jc w:val="left"/>
              <w:rPr>
                <w:rFonts w:ascii="宋体" w:hAnsi="宋体" w:cs="宋体"/>
                <w:color w:val="000000"/>
                <w:sz w:val="20"/>
                <w:szCs w:val="20"/>
              </w:rPr>
            </w:pPr>
            <w:r>
              <w:rPr>
                <w:rFonts w:hint="eastAsia" w:ascii="宋体" w:hAnsi="宋体" w:cs="宋体"/>
                <w:color w:val="000000"/>
                <w:kern w:val="0"/>
                <w:sz w:val="20"/>
                <w:szCs w:val="20"/>
              </w:rPr>
              <w:t>年度目标完成情况</w:t>
            </w:r>
          </w:p>
        </w:tc>
        <w:tc>
          <w:tcPr>
            <w:tcW w:w="2250"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预算数:</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6</w:t>
            </w:r>
            <w:r>
              <w:rPr>
                <w:rFonts w:hint="eastAsia" w:ascii="宋体" w:hAnsi="宋体" w:cs="宋体"/>
                <w:color w:val="000000"/>
                <w:sz w:val="20"/>
                <w:szCs w:val="20"/>
              </w:rPr>
              <w:t>万元</w:t>
            </w:r>
          </w:p>
        </w:tc>
        <w:tc>
          <w:tcPr>
            <w:tcW w:w="24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6</w:t>
            </w:r>
            <w:r>
              <w:rPr>
                <w:rFonts w:hint="eastAsia" w:ascii="宋体" w:hAnsi="宋体" w:cs="宋体"/>
                <w:color w:val="000000"/>
                <w:sz w:val="20"/>
                <w:szCs w:val="20"/>
              </w:rPr>
              <w:t>万元</w:t>
            </w:r>
          </w:p>
        </w:tc>
      </w:tr>
      <w:tr>
        <w:tblPrEx>
          <w:tblCellMar>
            <w:top w:w="0" w:type="dxa"/>
            <w:left w:w="0" w:type="dxa"/>
            <w:bottom w:w="0" w:type="dxa"/>
            <w:right w:w="0" w:type="dxa"/>
          </w:tblCellMar>
        </w:tblPrEx>
        <w:trPr>
          <w:trHeight w:val="276" w:hRule="atLeast"/>
        </w:trPr>
        <w:tc>
          <w:tcPr>
            <w:tcW w:w="773" w:type="dxa"/>
            <w:vMerge w:val="continue"/>
            <w:tcBorders>
              <w:left w:val="single" w:color="000000" w:sz="4" w:space="0"/>
              <w:right w:val="single" w:color="000000" w:sz="4" w:space="0"/>
            </w:tcBorders>
            <w:vAlign w:val="center"/>
          </w:tcPr>
          <w:p>
            <w:pPr>
              <w:widowControl/>
              <w:jc w:val="left"/>
              <w:rPr>
                <w:rFonts w:ascii="宋体" w:hAnsi="宋体" w:cs="宋体"/>
                <w:color w:val="000000"/>
                <w:sz w:val="20"/>
                <w:szCs w:val="20"/>
              </w:rPr>
            </w:pPr>
          </w:p>
        </w:tc>
        <w:tc>
          <w:tcPr>
            <w:tcW w:w="2250"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其中-财政拨款:</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6</w:t>
            </w:r>
            <w:r>
              <w:rPr>
                <w:rFonts w:hint="eastAsia" w:ascii="宋体" w:hAnsi="宋体" w:cs="宋体"/>
                <w:color w:val="000000"/>
                <w:sz w:val="20"/>
                <w:szCs w:val="20"/>
              </w:rPr>
              <w:t>万元</w:t>
            </w:r>
          </w:p>
        </w:tc>
        <w:tc>
          <w:tcPr>
            <w:tcW w:w="24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6</w:t>
            </w:r>
            <w:r>
              <w:rPr>
                <w:rFonts w:hint="eastAsia" w:ascii="宋体" w:hAnsi="宋体" w:cs="宋体"/>
                <w:color w:val="000000"/>
                <w:sz w:val="20"/>
                <w:szCs w:val="20"/>
              </w:rPr>
              <w:t>万元</w:t>
            </w:r>
          </w:p>
        </w:tc>
      </w:tr>
      <w:tr>
        <w:tblPrEx>
          <w:tblCellMar>
            <w:top w:w="0" w:type="dxa"/>
            <w:left w:w="0" w:type="dxa"/>
            <w:bottom w:w="0" w:type="dxa"/>
            <w:right w:w="0" w:type="dxa"/>
          </w:tblCellMar>
        </w:tblPrEx>
        <w:trPr>
          <w:trHeight w:val="1096" w:hRule="atLeast"/>
        </w:trPr>
        <w:tc>
          <w:tcPr>
            <w:tcW w:w="773"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p>
        </w:tc>
        <w:tc>
          <w:tcPr>
            <w:tcW w:w="2250"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其它资金:</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p>
        </w:tc>
        <w:tc>
          <w:tcPr>
            <w:tcW w:w="24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276" w:hRule="atLeast"/>
        </w:trPr>
        <w:tc>
          <w:tcPr>
            <w:tcW w:w="773" w:type="dxa"/>
            <w:vMerge w:val="restart"/>
            <w:tcBorders>
              <w:top w:val="single" w:color="000000" w:sz="4" w:space="0"/>
              <w:left w:val="single" w:color="000000" w:sz="4" w:space="0"/>
              <w:right w:val="single" w:color="000000" w:sz="4" w:space="0"/>
            </w:tcBorders>
            <w:vAlign w:val="center"/>
          </w:tcPr>
          <w:p>
            <w:pPr>
              <w:widowControl/>
              <w:jc w:val="left"/>
              <w:rPr>
                <w:rFonts w:ascii="宋体" w:hAnsi="宋体" w:cs="宋体"/>
                <w:color w:val="000000"/>
                <w:sz w:val="20"/>
                <w:szCs w:val="20"/>
              </w:rPr>
            </w:pPr>
            <w:r>
              <w:rPr>
                <w:rFonts w:hint="eastAsia" w:ascii="宋体" w:hAnsi="宋体" w:cs="宋体"/>
                <w:color w:val="000000"/>
                <w:sz w:val="16"/>
                <w:szCs w:val="16"/>
              </w:rPr>
              <w:t>绩效指标完成情况</w:t>
            </w:r>
          </w:p>
        </w:tc>
        <w:tc>
          <w:tcPr>
            <w:tcW w:w="4335"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预期目标</w:t>
            </w:r>
          </w:p>
        </w:tc>
        <w:tc>
          <w:tcPr>
            <w:tcW w:w="485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实际完成目标</w:t>
            </w:r>
          </w:p>
        </w:tc>
      </w:tr>
      <w:tr>
        <w:tblPrEx>
          <w:tblCellMar>
            <w:top w:w="0" w:type="dxa"/>
            <w:left w:w="0" w:type="dxa"/>
            <w:bottom w:w="0" w:type="dxa"/>
            <w:right w:w="0" w:type="dxa"/>
          </w:tblCellMar>
        </w:tblPrEx>
        <w:trPr>
          <w:trHeight w:val="847" w:hRule="atLeast"/>
        </w:trPr>
        <w:tc>
          <w:tcPr>
            <w:tcW w:w="773"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0"/>
                <w:szCs w:val="20"/>
              </w:rPr>
            </w:pPr>
          </w:p>
        </w:tc>
        <w:tc>
          <w:tcPr>
            <w:tcW w:w="4335"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ind w:firstLine="260" w:firstLineChars="200"/>
              <w:rPr>
                <w:rFonts w:ascii="宋体" w:hAnsi="宋体" w:cs="宋体"/>
                <w:color w:val="000000"/>
                <w:sz w:val="13"/>
                <w:szCs w:val="13"/>
              </w:rPr>
            </w:pPr>
            <w:r>
              <w:rPr>
                <w:rFonts w:hint="eastAsia" w:ascii="宋体" w:hAnsi="宋体" w:cs="宋体"/>
                <w:sz w:val="13"/>
                <w:szCs w:val="13"/>
              </w:rPr>
              <w:t>能保障学校及周边环境的安全，维持学校正常教学秩序</w:t>
            </w:r>
          </w:p>
        </w:tc>
        <w:tc>
          <w:tcPr>
            <w:tcW w:w="485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widowControl/>
              <w:textAlignment w:val="center"/>
              <w:rPr>
                <w:rFonts w:ascii="宋体" w:hAnsi="宋体" w:cs="宋体"/>
                <w:color w:val="000000"/>
                <w:sz w:val="13"/>
                <w:szCs w:val="13"/>
              </w:rPr>
            </w:pPr>
            <w:r>
              <w:rPr>
                <w:rFonts w:hint="eastAsia" w:ascii="宋体" w:hAnsi="宋体" w:cs="宋体"/>
                <w:sz w:val="13"/>
                <w:szCs w:val="13"/>
              </w:rPr>
              <w:t>保障了学校及周边环境的安全，维持学校正常教学秩序。</w:t>
            </w:r>
          </w:p>
        </w:tc>
      </w:tr>
      <w:tr>
        <w:tblPrEx>
          <w:tblCellMar>
            <w:top w:w="0" w:type="dxa"/>
            <w:left w:w="0" w:type="dxa"/>
            <w:bottom w:w="0" w:type="dxa"/>
            <w:right w:w="0" w:type="dxa"/>
          </w:tblCellMar>
        </w:tblPrEx>
        <w:trPr>
          <w:trHeight w:val="1042" w:hRule="atLeast"/>
        </w:trPr>
        <w:tc>
          <w:tcPr>
            <w:tcW w:w="773" w:type="dxa"/>
            <w:vMerge w:val="restart"/>
            <w:tcBorders>
              <w:top w:val="single" w:color="000000" w:sz="4" w:space="0"/>
              <w:left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1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一级指标</w:t>
            </w:r>
          </w:p>
        </w:tc>
        <w:tc>
          <w:tcPr>
            <w:tcW w:w="10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二级指标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三级指标</w:t>
            </w:r>
          </w:p>
        </w:tc>
        <w:tc>
          <w:tcPr>
            <w:tcW w:w="24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实际完成指标值(包含数字及文字描述)</w:t>
            </w:r>
          </w:p>
        </w:tc>
      </w:tr>
      <w:tr>
        <w:tblPrEx>
          <w:tblCellMar>
            <w:top w:w="0" w:type="dxa"/>
            <w:left w:w="0" w:type="dxa"/>
            <w:bottom w:w="0" w:type="dxa"/>
            <w:right w:w="0" w:type="dxa"/>
          </w:tblCellMar>
        </w:tblPrEx>
        <w:trPr>
          <w:trHeight w:val="953" w:hRule="atLeast"/>
        </w:trPr>
        <w:tc>
          <w:tcPr>
            <w:tcW w:w="773" w:type="dxa"/>
            <w:vMerge w:val="continue"/>
            <w:tcBorders>
              <w:left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1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项目完成指标</w:t>
            </w:r>
          </w:p>
        </w:tc>
        <w:tc>
          <w:tcPr>
            <w:tcW w:w="10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数量指标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sz w:val="20"/>
                <w:szCs w:val="20"/>
              </w:rPr>
              <w:t>保安服务费</w:t>
            </w:r>
          </w:p>
        </w:tc>
        <w:tc>
          <w:tcPr>
            <w:tcW w:w="24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lang w:val="en-US" w:eastAsia="zh-CN"/>
              </w:rPr>
              <w:t>6</w:t>
            </w:r>
            <w:r>
              <w:rPr>
                <w:rFonts w:hint="eastAsia" w:ascii="宋体" w:hAnsi="宋体" w:cs="宋体"/>
                <w:color w:val="000000"/>
                <w:sz w:val="16"/>
                <w:szCs w:val="16"/>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lang w:val="en-US" w:eastAsia="zh-CN"/>
              </w:rPr>
              <w:t>6</w:t>
            </w:r>
            <w:r>
              <w:rPr>
                <w:rFonts w:hint="eastAsia" w:ascii="宋体" w:hAnsi="宋体" w:cs="宋体"/>
                <w:color w:val="000000"/>
                <w:sz w:val="16"/>
                <w:szCs w:val="16"/>
              </w:rPr>
              <w:t>万元</w:t>
            </w:r>
          </w:p>
        </w:tc>
      </w:tr>
      <w:tr>
        <w:tblPrEx>
          <w:tblCellMar>
            <w:top w:w="0" w:type="dxa"/>
            <w:left w:w="0" w:type="dxa"/>
            <w:bottom w:w="0" w:type="dxa"/>
            <w:right w:w="0" w:type="dxa"/>
          </w:tblCellMar>
        </w:tblPrEx>
        <w:trPr>
          <w:trHeight w:val="1297" w:hRule="atLeast"/>
        </w:trPr>
        <w:tc>
          <w:tcPr>
            <w:tcW w:w="773" w:type="dxa"/>
            <w:vMerge w:val="continue"/>
            <w:tcBorders>
              <w:left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1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项目完成指标</w:t>
            </w:r>
          </w:p>
        </w:tc>
        <w:tc>
          <w:tcPr>
            <w:tcW w:w="10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质量指标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保安服务合格率</w:t>
            </w:r>
          </w:p>
        </w:tc>
        <w:tc>
          <w:tcPr>
            <w:tcW w:w="24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≥95%</w:t>
            </w:r>
          </w:p>
        </w:tc>
      </w:tr>
      <w:tr>
        <w:tblPrEx>
          <w:tblCellMar>
            <w:top w:w="0" w:type="dxa"/>
            <w:left w:w="0" w:type="dxa"/>
            <w:bottom w:w="0" w:type="dxa"/>
            <w:right w:w="0" w:type="dxa"/>
          </w:tblCellMar>
        </w:tblPrEx>
        <w:trPr>
          <w:trHeight w:val="1042" w:hRule="atLeast"/>
        </w:trPr>
        <w:tc>
          <w:tcPr>
            <w:tcW w:w="773" w:type="dxa"/>
            <w:vMerge w:val="continue"/>
            <w:tcBorders>
              <w:left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1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项目完成指标</w:t>
            </w:r>
          </w:p>
        </w:tc>
        <w:tc>
          <w:tcPr>
            <w:tcW w:w="10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成本指标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经费预算标准</w:t>
            </w:r>
          </w:p>
        </w:tc>
        <w:tc>
          <w:tcPr>
            <w:tcW w:w="24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lang w:val="en-US" w:eastAsia="zh-CN"/>
              </w:rPr>
              <w:t>2500</w:t>
            </w:r>
            <w:r>
              <w:rPr>
                <w:rFonts w:hint="eastAsia" w:ascii="宋体" w:hAnsi="宋体" w:cs="宋体"/>
                <w:color w:val="000000"/>
                <w:sz w:val="16"/>
                <w:szCs w:val="16"/>
              </w:rPr>
              <w:t>元/人*</w:t>
            </w:r>
            <w:r>
              <w:rPr>
                <w:rFonts w:hint="eastAsia" w:ascii="宋体" w:hAnsi="宋体" w:cs="宋体"/>
                <w:color w:val="000000"/>
                <w:sz w:val="16"/>
                <w:szCs w:val="16"/>
                <w:lang w:val="en-US" w:eastAsia="zh-CN"/>
              </w:rPr>
              <w:t>2</w:t>
            </w:r>
            <w:r>
              <w:rPr>
                <w:rFonts w:hint="eastAsia" w:ascii="宋体" w:hAnsi="宋体" w:cs="宋体"/>
                <w:color w:val="000000"/>
                <w:sz w:val="16"/>
                <w:szCs w:val="16"/>
              </w:rPr>
              <w:t>人*12月=</w:t>
            </w:r>
            <w:r>
              <w:rPr>
                <w:rFonts w:hint="eastAsia" w:ascii="宋体" w:hAnsi="宋体" w:cs="宋体"/>
                <w:color w:val="000000"/>
                <w:sz w:val="16"/>
                <w:szCs w:val="16"/>
                <w:lang w:val="en-US" w:eastAsia="zh-CN"/>
              </w:rPr>
              <w:t>6万</w:t>
            </w:r>
            <w:r>
              <w:rPr>
                <w:rFonts w:hint="eastAsia" w:ascii="宋体" w:hAnsi="宋体" w:cs="宋体"/>
                <w:color w:val="000000"/>
                <w:sz w:val="16"/>
                <w:szCs w:val="16"/>
              </w:rPr>
              <w:t>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lang w:val="en-US" w:eastAsia="zh-CN"/>
              </w:rPr>
              <w:t>2500</w:t>
            </w:r>
            <w:r>
              <w:rPr>
                <w:rFonts w:hint="eastAsia" w:ascii="宋体" w:hAnsi="宋体" w:cs="宋体"/>
                <w:color w:val="000000"/>
                <w:sz w:val="16"/>
                <w:szCs w:val="16"/>
              </w:rPr>
              <w:t>元/人*</w:t>
            </w:r>
            <w:r>
              <w:rPr>
                <w:rFonts w:hint="eastAsia" w:ascii="宋体" w:hAnsi="宋体" w:cs="宋体"/>
                <w:color w:val="000000"/>
                <w:sz w:val="16"/>
                <w:szCs w:val="16"/>
                <w:lang w:val="en-US" w:eastAsia="zh-CN"/>
              </w:rPr>
              <w:t>2</w:t>
            </w:r>
            <w:r>
              <w:rPr>
                <w:rFonts w:hint="eastAsia" w:ascii="宋体" w:hAnsi="宋体" w:cs="宋体"/>
                <w:color w:val="000000"/>
                <w:sz w:val="16"/>
                <w:szCs w:val="16"/>
              </w:rPr>
              <w:t>人*12月=</w:t>
            </w:r>
            <w:r>
              <w:rPr>
                <w:rFonts w:hint="eastAsia" w:ascii="宋体" w:hAnsi="宋体" w:cs="宋体"/>
                <w:color w:val="000000"/>
                <w:sz w:val="16"/>
                <w:szCs w:val="16"/>
                <w:lang w:val="en-US" w:eastAsia="zh-CN"/>
              </w:rPr>
              <w:t>6万</w:t>
            </w:r>
            <w:r>
              <w:rPr>
                <w:rFonts w:hint="eastAsia" w:ascii="宋体" w:hAnsi="宋体" w:cs="宋体"/>
                <w:color w:val="000000"/>
                <w:sz w:val="16"/>
                <w:szCs w:val="16"/>
              </w:rPr>
              <w:t>元</w:t>
            </w:r>
          </w:p>
        </w:tc>
      </w:tr>
      <w:tr>
        <w:tblPrEx>
          <w:tblCellMar>
            <w:top w:w="0" w:type="dxa"/>
            <w:left w:w="0" w:type="dxa"/>
            <w:bottom w:w="0" w:type="dxa"/>
            <w:right w:w="0" w:type="dxa"/>
          </w:tblCellMar>
        </w:tblPrEx>
        <w:trPr>
          <w:trHeight w:val="1042" w:hRule="atLeast"/>
        </w:trPr>
        <w:tc>
          <w:tcPr>
            <w:tcW w:w="773" w:type="dxa"/>
            <w:vMerge w:val="continue"/>
            <w:tcBorders>
              <w:left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1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效益指标</w:t>
            </w:r>
          </w:p>
        </w:tc>
        <w:tc>
          <w:tcPr>
            <w:tcW w:w="10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经济效益</w:t>
            </w:r>
          </w:p>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提供就业岗位，增加群众收入</w:t>
            </w:r>
          </w:p>
        </w:tc>
        <w:tc>
          <w:tcPr>
            <w:tcW w:w="24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保安服务费的投入，给保安人员提供了就业岗位，增加了家庭收入。</w:t>
            </w:r>
          </w:p>
        </w:tc>
      </w:tr>
      <w:tr>
        <w:tblPrEx>
          <w:tblCellMar>
            <w:top w:w="0" w:type="dxa"/>
            <w:left w:w="0" w:type="dxa"/>
            <w:bottom w:w="0" w:type="dxa"/>
            <w:right w:w="0" w:type="dxa"/>
          </w:tblCellMar>
        </w:tblPrEx>
        <w:trPr>
          <w:trHeight w:val="1297" w:hRule="atLeast"/>
        </w:trPr>
        <w:tc>
          <w:tcPr>
            <w:tcW w:w="773" w:type="dxa"/>
            <w:vMerge w:val="continue"/>
            <w:tcBorders>
              <w:left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1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效益指标</w:t>
            </w:r>
          </w:p>
        </w:tc>
        <w:tc>
          <w:tcPr>
            <w:tcW w:w="10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社会效益</w:t>
            </w:r>
          </w:p>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减少安全事故</w:t>
            </w:r>
          </w:p>
        </w:tc>
        <w:tc>
          <w:tcPr>
            <w:tcW w:w="24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安保人员的增加，杜绝了校外闲杂人员进校破坏正常的教育教学秩序；学生住校，减少了交通安全事故的发生及学生回家沿途安全事故的发生。</w:t>
            </w:r>
          </w:p>
        </w:tc>
      </w:tr>
      <w:tr>
        <w:tblPrEx>
          <w:tblCellMar>
            <w:top w:w="0" w:type="dxa"/>
            <w:left w:w="0" w:type="dxa"/>
            <w:bottom w:w="0" w:type="dxa"/>
            <w:right w:w="0" w:type="dxa"/>
          </w:tblCellMar>
        </w:tblPrEx>
        <w:trPr>
          <w:trHeight w:val="1050" w:hRule="atLeast"/>
        </w:trPr>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21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满意度指标</w:t>
            </w:r>
          </w:p>
        </w:tc>
        <w:tc>
          <w:tcPr>
            <w:tcW w:w="10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满意度指标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满意度</w:t>
            </w:r>
          </w:p>
        </w:tc>
        <w:tc>
          <w:tcPr>
            <w:tcW w:w="24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≥98%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sz w:val="16"/>
                <w:szCs w:val="16"/>
              </w:rPr>
              <w:t>≥98%</w:t>
            </w:r>
          </w:p>
        </w:tc>
      </w:tr>
    </w:tbl>
    <w:p>
      <w:pPr>
        <w:numPr>
          <w:ilvl w:val="0"/>
          <w:numId w:val="0"/>
        </w:numPr>
        <w:spacing w:line="580" w:lineRule="exact"/>
        <w:rPr>
          <w:rFonts w:ascii="仿宋_GB2312" w:hAnsi="仿宋_GB2312" w:eastAsia="仿宋_GB2312" w:cs="仿宋_GB2312"/>
          <w:sz w:val="22"/>
          <w:szCs w:val="22"/>
        </w:rPr>
      </w:pPr>
    </w:p>
    <w:p>
      <w:pPr>
        <w:numPr>
          <w:ilvl w:val="0"/>
          <w:numId w:val="0"/>
        </w:numPr>
        <w:spacing w:line="580" w:lineRule="exact"/>
        <w:rPr>
          <w:rFonts w:ascii="仿宋_GB2312" w:hAnsi="仿宋_GB2312" w:eastAsia="仿宋_GB2312" w:cs="仿宋_GB2312"/>
          <w:sz w:val="22"/>
          <w:szCs w:val="22"/>
        </w:rPr>
      </w:pPr>
    </w:p>
    <w:p>
      <w:pPr>
        <w:numPr>
          <w:ilvl w:val="0"/>
          <w:numId w:val="5"/>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年部门整体支出绩效评价情况开展自评，《遂宁市</w:t>
      </w:r>
      <w:r>
        <w:rPr>
          <w:rFonts w:hint="eastAsia" w:ascii="仿宋_GB2312" w:hAnsi="仿宋_GB2312" w:eastAsia="仿宋_GB2312" w:cs="仿宋_GB2312"/>
          <w:sz w:val="32"/>
          <w:szCs w:val="32"/>
          <w:lang w:eastAsia="zh-CN"/>
        </w:rPr>
        <w:t>明月小</w:t>
      </w:r>
      <w:r>
        <w:rPr>
          <w:rFonts w:hint="eastAsia" w:ascii="仿宋_GB2312" w:hAnsi="仿宋_GB2312" w:eastAsia="仿宋_GB2312" w:cs="仿宋_GB2312"/>
          <w:sz w:val="32"/>
          <w:szCs w:val="32"/>
        </w:rPr>
        <w:t>学校20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年部门整体支出绩效评价报告》见附件。</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本部门自行组织对三儿资助、建档立卡户、保安经费项目开展了绩效评价，《建档立卡项目20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年绩效评价报告》见附件。（非涉密部门均需公开部门整体支出评价报告，部门自行组织的绩效评价情况根据部门实际公开）</w:t>
      </w:r>
    </w:p>
    <w:p>
      <w:pPr>
        <w:spacing w:line="600" w:lineRule="exact"/>
        <w:outlineLvl w:val="1"/>
        <w:rPr>
          <w:rStyle w:val="26"/>
          <w:rFonts w:ascii="黑体" w:hAnsi="黑体" w:eastAsia="黑体"/>
        </w:rPr>
      </w:pPr>
      <w:bookmarkStart w:id="48" w:name="_Toc15377221"/>
      <w:bookmarkStart w:id="49" w:name="_Toc15396612"/>
      <w:r>
        <w:rPr>
          <w:rFonts w:hint="eastAsia" w:ascii="黑体" w:hAnsi="黑体" w:eastAsia="黑体"/>
          <w:color w:val="000000"/>
          <w:sz w:val="32"/>
          <w:szCs w:val="32"/>
        </w:rPr>
        <w:t>十</w:t>
      </w:r>
      <w:r>
        <w:rPr>
          <w:rStyle w:val="26"/>
          <w:rFonts w:hint="eastAsia" w:ascii="黑体" w:hAnsi="黑体" w:eastAsia="黑体"/>
        </w:rPr>
        <w:t>一、</w:t>
      </w:r>
      <w:r>
        <w:rPr>
          <w:rStyle w:val="26"/>
          <w:rFonts w:hint="eastAsia" w:ascii="黑体" w:hAnsi="黑体" w:eastAsia="黑体"/>
          <w:b w:val="0"/>
        </w:rPr>
        <w:t>其他重要事项的情况说明</w:t>
      </w:r>
      <w:bookmarkEnd w:id="48"/>
      <w:bookmarkEnd w:id="49"/>
    </w:p>
    <w:p>
      <w:pPr>
        <w:spacing w:line="600" w:lineRule="exact"/>
        <w:ind w:firstLine="643" w:firstLineChars="200"/>
        <w:outlineLvl w:val="2"/>
        <w:rPr>
          <w:rFonts w:ascii="仿宋" w:hAnsi="仿宋" w:eastAsia="仿宋"/>
          <w:color w:val="000000"/>
          <w:sz w:val="32"/>
          <w:szCs w:val="32"/>
        </w:rPr>
      </w:pPr>
      <w:bookmarkStart w:id="50" w:name="_Toc15377222"/>
      <w:r>
        <w:rPr>
          <w:rFonts w:hint="eastAsia" w:ascii="仿宋" w:hAnsi="仿宋" w:eastAsia="仿宋"/>
          <w:b/>
          <w:color w:val="000000"/>
          <w:sz w:val="32"/>
          <w:szCs w:val="32"/>
        </w:rPr>
        <w:t>（一）机关运行经费支出情况</w:t>
      </w:r>
      <w:bookmarkEnd w:id="50"/>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年，遂宁市</w:t>
      </w:r>
      <w:r>
        <w:rPr>
          <w:rFonts w:hint="eastAsia" w:ascii="仿宋_GB2312" w:eastAsia="仿宋_GB2312"/>
          <w:color w:val="000000"/>
          <w:sz w:val="32"/>
          <w:szCs w:val="32"/>
          <w:lang w:eastAsia="zh-CN"/>
        </w:rPr>
        <w:t>明月小</w:t>
      </w:r>
      <w:r>
        <w:rPr>
          <w:rFonts w:hint="eastAsia" w:ascii="仿宋_GB2312" w:eastAsia="仿宋_GB2312"/>
          <w:color w:val="000000"/>
          <w:sz w:val="32"/>
          <w:szCs w:val="32"/>
        </w:rPr>
        <w:t>学校运行经费支出0万元，比</w:t>
      </w:r>
      <w:r>
        <w:rPr>
          <w:rFonts w:hint="eastAsia" w:ascii="仿宋_GB2312" w:eastAsia="仿宋_GB2312"/>
          <w:color w:val="000000"/>
          <w:sz w:val="32"/>
          <w:szCs w:val="32"/>
          <w:lang w:val="en-US" w:eastAsia="zh-CN"/>
        </w:rPr>
        <w:t>2023</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（或与</w:t>
      </w:r>
      <w:r>
        <w:rPr>
          <w:rFonts w:hint="eastAsia" w:ascii="仿宋_GB2312" w:eastAsia="仿宋_GB2312"/>
          <w:color w:val="000000"/>
          <w:sz w:val="32"/>
          <w:szCs w:val="32"/>
          <w:lang w:val="en-US" w:eastAsia="zh-CN"/>
        </w:rPr>
        <w:t>2022</w:t>
      </w:r>
      <w:r>
        <w:rPr>
          <w:rFonts w:hint="eastAsia" w:ascii="仿宋_GB2312" w:eastAsia="仿宋_GB2312"/>
          <w:color w:val="000000"/>
          <w:sz w:val="32"/>
          <w:szCs w:val="32"/>
        </w:rPr>
        <w:t>年决算数持平）。</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1" w:name="_Toc15377223"/>
      <w:r>
        <w:rPr>
          <w:rFonts w:hint="eastAsia" w:ascii="仿宋" w:hAnsi="仿宋" w:eastAsia="仿宋"/>
          <w:b/>
          <w:color w:val="000000"/>
          <w:sz w:val="32"/>
          <w:szCs w:val="32"/>
        </w:rPr>
        <w:t>（二）政府采购支出情况</w:t>
      </w:r>
      <w:bookmarkEnd w:id="51"/>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年，遂宁市</w:t>
      </w:r>
      <w:r>
        <w:rPr>
          <w:rFonts w:hint="eastAsia" w:ascii="仿宋_GB2312" w:eastAsia="仿宋_GB2312"/>
          <w:color w:val="000000"/>
          <w:sz w:val="32"/>
          <w:szCs w:val="32"/>
          <w:lang w:eastAsia="zh-CN"/>
        </w:rPr>
        <w:t>明月小</w:t>
      </w:r>
      <w:r>
        <w:rPr>
          <w:rFonts w:hint="eastAsia" w:ascii="仿宋_GB2312" w:eastAsia="仿宋_GB2312"/>
          <w:color w:val="000000"/>
          <w:sz w:val="32"/>
          <w:szCs w:val="32"/>
        </w:rPr>
        <w:t>学校采购支出总额0万元，其中：政府采购货物支出0万元、政府采购工程支出0万元、政府采购服务支出0万元。0授予中小企业合同金额0万元，占政府采购支出总额的0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（数据来源财决</w:t>
      </w:r>
      <w:r>
        <w:rPr>
          <w:rFonts w:ascii="仿宋" w:hAnsi="仿宋" w:eastAsia="仿宋"/>
          <w:b/>
          <w:color w:val="000000"/>
          <w:sz w:val="32"/>
          <w:szCs w:val="32"/>
        </w:rPr>
        <w:t>CS06</w:t>
      </w:r>
      <w:r>
        <w:rPr>
          <w:rFonts w:hint="eastAsia" w:ascii="仿宋" w:hAnsi="仿宋" w:eastAsia="仿宋"/>
          <w:b/>
          <w:color w:val="000000"/>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2" w:name="_Toc15377224"/>
      <w:r>
        <w:rPr>
          <w:rFonts w:hint="eastAsia" w:ascii="仿宋" w:hAnsi="仿宋" w:eastAsia="仿宋"/>
          <w:b/>
          <w:color w:val="000000"/>
          <w:sz w:val="32"/>
          <w:szCs w:val="32"/>
        </w:rPr>
        <w:t>（三）国有资产占有使用情况</w:t>
      </w:r>
      <w:bookmarkEnd w:id="52"/>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日，遂宁市</w:t>
      </w:r>
      <w:r>
        <w:rPr>
          <w:rFonts w:hint="eastAsia" w:ascii="仿宋_GB2312" w:eastAsia="仿宋_GB2312"/>
          <w:color w:val="000000"/>
          <w:sz w:val="32"/>
          <w:szCs w:val="32"/>
          <w:lang w:eastAsia="zh-CN"/>
        </w:rPr>
        <w:t>明月小</w:t>
      </w:r>
      <w:r>
        <w:rPr>
          <w:rFonts w:hint="eastAsia" w:ascii="仿宋_GB2312" w:eastAsia="仿宋_GB2312"/>
          <w:color w:val="000000"/>
          <w:sz w:val="32"/>
          <w:szCs w:val="32"/>
        </w:rPr>
        <w:t>学校共有车辆0辆，其中：部级领导干部用车0辆、一般公务用车0辆、一般执法执勤用车0辆、特种专业技术用车0辆、其他用车0辆，</w:t>
      </w:r>
      <w:r>
        <w:rPr>
          <w:rFonts w:hint="eastAsia" w:ascii="仿宋_GB2312" w:eastAsia="仿宋_GB2312"/>
          <w:color w:val="000000" w:themeColor="text1"/>
          <w:sz w:val="32"/>
          <w:szCs w:val="32"/>
          <w14:textFill>
            <w14:solidFill>
              <w14:schemeClr w14:val="tx1"/>
            </w14:solidFill>
          </w14:textFill>
        </w:rPr>
        <w:t>其他用车主要是用于……单价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万元以上通用设备0台（套），单价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jc w:val="left"/>
        <w:outlineLvl w:val="2"/>
        <w:rPr>
          <w:rFonts w:ascii="仿宋" w:hAnsi="仿宋" w:eastAsia="仿宋"/>
          <w:b/>
          <w:color w:val="000000"/>
          <w:sz w:val="32"/>
          <w:szCs w:val="32"/>
        </w:rPr>
      </w:pPr>
    </w:p>
    <w:p>
      <w:pPr>
        <w:spacing w:line="600" w:lineRule="atLeast"/>
        <w:ind w:firstLine="643"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7"/>
        </w:numPr>
        <w:spacing w:line="600" w:lineRule="exact"/>
        <w:ind w:firstLine="663" w:firstLineChars="150"/>
        <w:jc w:val="center"/>
        <w:outlineLvl w:val="0"/>
        <w:rPr>
          <w:rStyle w:val="25"/>
          <w:rFonts w:ascii="黑体" w:hAnsi="黑体" w:eastAsia="黑体"/>
          <w:b w:val="0"/>
        </w:rPr>
      </w:pPr>
      <w:bookmarkStart w:id="53" w:name="_Toc15396613"/>
      <w:bookmarkStart w:id="54" w:name="_Toc15377225"/>
      <w:r>
        <w:rPr>
          <w:rFonts w:hint="eastAsia" w:ascii="黑体" w:hAnsi="黑体" w:eastAsia="黑体"/>
          <w:b/>
          <w:color w:val="000000"/>
          <w:sz w:val="44"/>
          <w:szCs w:val="44"/>
        </w:rPr>
        <w:t>名</w:t>
      </w:r>
      <w:r>
        <w:rPr>
          <w:rStyle w:val="25"/>
          <w:rFonts w:hint="eastAsia" w:ascii="黑体" w:hAnsi="黑体" w:eastAsia="黑体"/>
          <w:b w:val="0"/>
        </w:rPr>
        <w:t>词解释</w:t>
      </w:r>
      <w:bookmarkEnd w:id="53"/>
      <w:bookmarkEnd w:id="54"/>
    </w:p>
    <w:p>
      <w:pPr>
        <w:spacing w:line="600" w:lineRule="exact"/>
        <w:jc w:val="left"/>
        <w:rPr>
          <w:rFonts w:ascii="宋体"/>
          <w:b/>
          <w:color w:val="000000"/>
          <w:sz w:val="44"/>
          <w:szCs w:val="44"/>
        </w:rPr>
      </w:pPr>
    </w:p>
    <w:p>
      <w:pPr>
        <w:pStyle w:val="23"/>
        <w:spacing w:line="560" w:lineRule="exact"/>
        <w:ind w:firstLine="640" w:firstLineChars="200"/>
        <w:rPr>
          <w:rFonts w:ascii="仿宋_GB2312" w:eastAsia="仿宋_GB2312"/>
          <w:sz w:val="32"/>
          <w:szCs w:val="32"/>
        </w:rPr>
      </w:pPr>
      <w:bookmarkStart w:id="55" w:name="_Toc15377226"/>
      <w:r>
        <w:rPr>
          <w:rFonts w:hint="eastAsia" w:ascii="仿宋_GB2312" w:eastAsia="仿宋_GB2312"/>
          <w:sz w:val="32"/>
          <w:szCs w:val="32"/>
        </w:rPr>
        <w:t>1.财政拨款收入：指单位从同级财政部门取得的财政预算资金。</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2.事业收入：指事业单位开展专业业务活动及辅助活动取得的收入。</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4.其他收入：指单位取得的除上述收入以外的各项收入。</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7.结余分配：指事业单位按照事业单位会计制度的规定从非财政补助结余中分配的事业基金和职工福利基金等。</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9、教育支出（类）普通教育（款）学前教育（项）：指各部门举办的学前教育支出。</w:t>
      </w:r>
    </w:p>
    <w:p>
      <w:pPr>
        <w:ind w:firstLine="1120" w:firstLineChars="35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教育支出（类）普通教育（款）小学教育（项）：指各部门举办的小学教育支出。政府各部门对社会中介组织等举办的小学的资助。</w:t>
      </w:r>
    </w:p>
    <w:p>
      <w:pPr>
        <w:ind w:firstLine="1120" w:firstLineChars="35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教育支出（类）普通教育（款）初中教育（项）：指各部门举办的初中教育支出。政府各部门对社会中介组织等举办的初中的资助。</w:t>
      </w:r>
    </w:p>
    <w:p>
      <w:pPr>
        <w:ind w:firstLine="1280" w:firstLineChars="4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教育支出（类）普通教育（款）其他普通教育支出（项）：指除上述项目以外其他用于普通教育方面的支出。</w:t>
      </w:r>
    </w:p>
    <w:p>
      <w:pPr>
        <w:ind w:firstLine="1280" w:firstLineChars="4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教育支出（类）普通教育（款）其他教育附加安排的支出（项）：指除上述项目以外的教育附加支出。</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10、社会保障和就业（类）行政事业单位离退休（款）其他行政事业单位离退休支出（项）：指其他用于行政事业单位离退休方面的支出。</w:t>
      </w:r>
    </w:p>
    <w:p>
      <w:pPr>
        <w:ind w:firstLine="1280" w:firstLineChars="4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社会保障和就业（类）抚恤（款）死亡抚恤（项）：指按规定用于烈士和牺牲、病故人员家属的一次性和定期抚恤金以及丧葬补助费。</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11、医疗卫生与计划生育（类）行政事业单位医疗（款）事业单位医疗（项）：指财政部门集中安排的事业单位基本医疗保险缴费经费，未参加医疗保险的事业单位的公费医疗经费，按国家规定享受离休人员待遇的医疗经费。</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12、农林水（类）扶贫（款）社会发展（项）：指用于农村贫困地区中小学教育、文化、广播、电视、医疗、卫生等方面的项目支出。</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13、基本支出：指为保障机构正常运转、完成日常工作任务而发生的人员支出和公用支出。</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 xml:space="preserve">14、项目支出：指在基本支出之外为完成特定行政任务和事业发展目标所发生的支出。 </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15、经营支出：指事业单位在专业业务活动及其辅助活动之外开展非独立核算经营活动发生的支出。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16、 “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5"/>
          <w:rFonts w:ascii="黑体" w:hAnsi="黑体" w:eastAsia="黑体"/>
          <w:b w:val="0"/>
        </w:rPr>
      </w:pPr>
      <w:r>
        <w:rPr>
          <w:rFonts w:ascii="宋体"/>
          <w:b/>
          <w:color w:val="000000"/>
          <w:sz w:val="44"/>
          <w:szCs w:val="44"/>
        </w:rPr>
        <w:br w:type="page"/>
      </w:r>
      <w:bookmarkStart w:id="56"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56"/>
    </w:p>
    <w:p>
      <w:pPr>
        <w:spacing w:line="600" w:lineRule="exact"/>
        <w:jc w:val="center"/>
        <w:outlineLvl w:val="0"/>
        <w:rPr>
          <w:rStyle w:val="25"/>
        </w:rPr>
      </w:pPr>
    </w:p>
    <w:p>
      <w:pPr>
        <w:pStyle w:val="3"/>
        <w:rPr>
          <w:rStyle w:val="25"/>
          <w:rFonts w:ascii="仿宋" w:hAnsi="仿宋" w:eastAsia="仿宋"/>
          <w:b w:val="0"/>
          <w:bCs w:val="0"/>
          <w:sz w:val="32"/>
          <w:szCs w:val="32"/>
        </w:rPr>
      </w:pPr>
      <w:bookmarkStart w:id="57" w:name="_Toc15396615"/>
      <w:r>
        <w:rPr>
          <w:rStyle w:val="25"/>
          <w:rFonts w:hint="eastAsia" w:ascii="仿宋" w:hAnsi="仿宋" w:eastAsia="仿宋"/>
          <w:b w:val="0"/>
          <w:bCs w:val="0"/>
          <w:sz w:val="32"/>
          <w:szCs w:val="32"/>
        </w:rPr>
        <w:t>附件1</w:t>
      </w:r>
      <w:bookmarkEnd w:id="57"/>
    </w:p>
    <w:p>
      <w:pPr>
        <w:spacing w:line="600" w:lineRule="exact"/>
        <w:jc w:val="center"/>
        <w:outlineLvl w:val="0"/>
        <w:rPr>
          <w:rFonts w:ascii="黑体" w:hAnsi="黑体" w:eastAsia="黑体" w:cs="方正小标宋简体"/>
          <w:sz w:val="36"/>
          <w:szCs w:val="36"/>
        </w:rPr>
      </w:pPr>
      <w:bookmarkStart w:id="58" w:name="_Toc15396616"/>
      <w:r>
        <w:rPr>
          <w:rFonts w:hint="eastAsia" w:ascii="黑体" w:hAnsi="黑体" w:eastAsia="黑体" w:cs="方正小标宋简体"/>
          <w:sz w:val="36"/>
          <w:szCs w:val="36"/>
        </w:rPr>
        <w:t>遂宁市</w:t>
      </w:r>
      <w:r>
        <w:rPr>
          <w:rFonts w:hint="eastAsia" w:ascii="黑体" w:hAnsi="黑体" w:eastAsia="黑体" w:cs="方正小标宋简体"/>
          <w:sz w:val="36"/>
          <w:szCs w:val="36"/>
          <w:lang w:eastAsia="zh-CN"/>
        </w:rPr>
        <w:t>明月小</w:t>
      </w:r>
      <w:r>
        <w:rPr>
          <w:rFonts w:hint="eastAsia" w:ascii="黑体" w:hAnsi="黑体" w:eastAsia="黑体" w:cs="方正小标宋简体"/>
          <w:sz w:val="36"/>
          <w:szCs w:val="36"/>
        </w:rPr>
        <w:t>学校</w:t>
      </w:r>
    </w:p>
    <w:p>
      <w:pPr>
        <w:spacing w:line="600" w:lineRule="exact"/>
        <w:jc w:val="center"/>
        <w:outlineLvl w:val="0"/>
        <w:rPr>
          <w:rFonts w:ascii="黑体" w:hAnsi="黑体" w:eastAsia="黑体" w:cs="方正小标宋简体"/>
          <w:sz w:val="36"/>
          <w:szCs w:val="36"/>
        </w:rPr>
      </w:pPr>
      <w:r>
        <w:rPr>
          <w:rFonts w:hint="eastAsia" w:ascii="黑体" w:hAnsi="黑体" w:eastAsia="黑体" w:cs="方正小标宋简体"/>
          <w:sz w:val="36"/>
          <w:szCs w:val="36"/>
          <w:lang w:val="en-US" w:eastAsia="zh-CN"/>
        </w:rPr>
        <w:t>2023</w:t>
      </w:r>
      <w:r>
        <w:rPr>
          <w:rFonts w:hint="eastAsia" w:ascii="黑体" w:hAnsi="黑体" w:eastAsia="黑体" w:cs="方正小标宋简体"/>
          <w:sz w:val="36"/>
          <w:szCs w:val="36"/>
        </w:rPr>
        <w:t>年部门整体支出绩效评价报告</w:t>
      </w:r>
      <w:bookmarkEnd w:id="58"/>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（一）机构组成。</w:t>
      </w:r>
      <w:r>
        <w:rPr>
          <w:rFonts w:hint="eastAsia" w:ascii="仿宋" w:hAnsi="仿宋" w:eastAsia="仿宋" w:cs="仿宋_GB2312"/>
          <w:sz w:val="32"/>
          <w:szCs w:val="32"/>
        </w:rPr>
        <w:t xml:space="preserve"> </w:t>
      </w:r>
    </w:p>
    <w:p>
      <w:pPr>
        <w:spacing w:line="580" w:lineRule="exact"/>
        <w:ind w:firstLine="640" w:firstLineChars="200"/>
        <w:rPr>
          <w:rFonts w:ascii="仿宋" w:hAnsi="仿宋" w:eastAsia="仿宋_GB2312" w:cs="仿宋_GB2312"/>
          <w:sz w:val="32"/>
          <w:szCs w:val="32"/>
        </w:rPr>
      </w:pPr>
      <w:r>
        <w:rPr>
          <w:rFonts w:hint="eastAsia" w:ascii="仿宋_GB2312" w:hAnsi="仿宋_GB2312" w:eastAsia="仿宋_GB2312" w:cs="仿宋_GB2312"/>
          <w:sz w:val="32"/>
          <w:szCs w:val="32"/>
        </w:rPr>
        <w:t>学校</w:t>
      </w:r>
      <w:r>
        <w:rPr>
          <w:rFonts w:hint="eastAsia" w:ascii="仿宋_GB2312" w:hAnsi="仿宋_GB2312" w:eastAsia="仿宋_GB2312" w:cs="仿宋_GB2312"/>
          <w:color w:val="000000"/>
          <w:sz w:val="30"/>
          <w:szCs w:val="30"/>
        </w:rPr>
        <w:t>设有校长办公室、副校长办公室、党政办公室、德育处、教务处、总务处、体卫艺安处及团队办公室等部门。</w:t>
      </w:r>
    </w:p>
    <w:p>
      <w:pPr>
        <w:spacing w:line="580" w:lineRule="exact"/>
        <w:ind w:firstLine="480" w:firstLineChars="150"/>
        <w:rPr>
          <w:rFonts w:ascii="仿宋" w:hAnsi="仿宋" w:eastAsia="仿宋" w:cs="仿宋_GB2312"/>
          <w:sz w:val="32"/>
          <w:szCs w:val="32"/>
        </w:rPr>
      </w:pPr>
      <w:r>
        <w:rPr>
          <w:rFonts w:ascii="仿宋" w:hAnsi="仿宋" w:eastAsia="仿宋" w:cs="仿宋_GB2312"/>
          <w:sz w:val="32"/>
          <w:szCs w:val="32"/>
        </w:rPr>
        <w:t>（二）机构职能。</w:t>
      </w:r>
    </w:p>
    <w:p>
      <w:pPr>
        <w:spacing w:line="360" w:lineRule="auto"/>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sz w:val="30"/>
          <w:szCs w:val="30"/>
        </w:rPr>
        <w:t>我校财务管理实行校长负责制。学校的财务活动在校长的领导下，由学校财务部门统一管理。</w:t>
      </w:r>
      <w:r>
        <w:rPr>
          <w:rFonts w:hint="eastAsia" w:ascii="仿宋_GB2312" w:hAnsi="仿宋_GB2312" w:eastAsia="仿宋_GB2312" w:cs="仿宋_GB2312"/>
          <w:color w:val="000000"/>
          <w:sz w:val="30"/>
          <w:szCs w:val="30"/>
        </w:rPr>
        <w:t>学校校长党支部书记</w:t>
      </w:r>
      <w:r>
        <w:rPr>
          <w:rFonts w:hint="eastAsia" w:ascii="仿宋_GB2312" w:hAnsi="仿宋_GB2312" w:eastAsia="仿宋_GB2312" w:cs="仿宋_GB2312"/>
          <w:color w:val="000000"/>
          <w:sz w:val="30"/>
          <w:szCs w:val="30"/>
          <w:lang w:eastAsia="zh-CN"/>
        </w:rPr>
        <w:t>周静</w:t>
      </w:r>
      <w:r>
        <w:rPr>
          <w:rFonts w:hint="eastAsia" w:ascii="仿宋_GB2312" w:hAnsi="仿宋_GB2312" w:eastAsia="仿宋_GB2312" w:cs="仿宋_GB2312"/>
          <w:color w:val="000000"/>
          <w:sz w:val="30"/>
          <w:szCs w:val="30"/>
        </w:rPr>
        <w:t>负责学校全面工作及党支部工作。副校长</w:t>
      </w:r>
      <w:r>
        <w:rPr>
          <w:rFonts w:hint="eastAsia" w:ascii="仿宋_GB2312" w:hAnsi="仿宋_GB2312" w:eastAsia="仿宋_GB2312" w:cs="仿宋_GB2312"/>
          <w:color w:val="000000"/>
          <w:sz w:val="30"/>
          <w:szCs w:val="30"/>
          <w:lang w:eastAsia="zh-CN"/>
        </w:rPr>
        <w:t>蒋林和闵光强</w:t>
      </w:r>
      <w:r>
        <w:rPr>
          <w:rFonts w:hint="eastAsia" w:ascii="仿宋_GB2312" w:hAnsi="仿宋_GB2312" w:eastAsia="仿宋_GB2312" w:cs="仿宋_GB2312"/>
          <w:color w:val="000000"/>
          <w:sz w:val="30"/>
          <w:szCs w:val="30"/>
        </w:rPr>
        <w:t>分管学校工会、后勤日常管理</w:t>
      </w:r>
      <w:r>
        <w:rPr>
          <w:rFonts w:hint="eastAsia" w:ascii="仿宋_GB2312" w:hAnsi="仿宋_GB2312" w:eastAsia="仿宋_GB2312" w:cs="仿宋_GB2312"/>
          <w:color w:val="000000"/>
          <w:sz w:val="30"/>
          <w:szCs w:val="30"/>
          <w:lang w:val="en-US" w:eastAsia="zh-CN"/>
        </w:rPr>
        <w:t>及艺体</w:t>
      </w:r>
      <w:r>
        <w:rPr>
          <w:rFonts w:hint="eastAsia" w:ascii="仿宋_GB2312" w:hAnsi="仿宋_GB2312" w:eastAsia="仿宋_GB2312" w:cs="仿宋_GB2312"/>
          <w:color w:val="000000"/>
          <w:sz w:val="30"/>
          <w:szCs w:val="30"/>
        </w:rPr>
        <w:t>工作</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rPr>
        <w:t>教学、学校少年宫</w:t>
      </w:r>
      <w:r>
        <w:rPr>
          <w:rFonts w:hint="eastAsia" w:ascii="仿宋_GB2312" w:hAnsi="仿宋_GB2312" w:eastAsia="仿宋_GB2312" w:cs="仿宋_GB2312"/>
          <w:color w:val="000000"/>
          <w:sz w:val="30"/>
          <w:szCs w:val="30"/>
          <w:lang w:val="en-US" w:eastAsia="zh-CN"/>
        </w:rPr>
        <w:t>及党政办</w:t>
      </w:r>
      <w:r>
        <w:rPr>
          <w:rFonts w:hint="eastAsia" w:ascii="仿宋_GB2312" w:hAnsi="仿宋_GB2312" w:eastAsia="仿宋_GB2312" w:cs="仿宋_GB2312"/>
          <w:color w:val="000000"/>
          <w:sz w:val="30"/>
          <w:szCs w:val="30"/>
        </w:rPr>
        <w:t>管理等工作</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rPr>
        <w:t>学校安全管理等工作</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rPr>
        <w:t>学校德育、少先队大队部等工作。学校设立办公室、教务处、德育处、总务处及团、体卫艺安处、队办等，由各部门中层干部牵头落实开展各项工作。</w:t>
      </w:r>
    </w:p>
    <w:p>
      <w:pPr>
        <w:spacing w:line="360" w:lineRule="auto"/>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财务室</w:t>
      </w:r>
      <w:r>
        <w:rPr>
          <w:rFonts w:hint="eastAsia" w:ascii="仿宋_GB2312" w:hAnsi="仿宋_GB2312" w:eastAsia="仿宋_GB2312" w:cs="仿宋_GB2312"/>
          <w:color w:val="000000"/>
          <w:sz w:val="30"/>
          <w:szCs w:val="30"/>
          <w:lang w:eastAsia="zh-CN"/>
        </w:rPr>
        <w:t>蔡洁琼</w:t>
      </w:r>
      <w:r>
        <w:rPr>
          <w:rFonts w:hint="eastAsia" w:ascii="仿宋_GB2312" w:hAnsi="仿宋_GB2312" w:eastAsia="仿宋_GB2312" w:cs="仿宋_GB2312"/>
          <w:color w:val="000000"/>
          <w:sz w:val="30"/>
          <w:szCs w:val="30"/>
        </w:rPr>
        <w:t>负责会计工作，</w:t>
      </w:r>
      <w:r>
        <w:rPr>
          <w:rFonts w:hint="eastAsia" w:ascii="仿宋_GB2312" w:hAnsi="仿宋_GB2312" w:eastAsia="仿宋_GB2312" w:cs="仿宋_GB2312"/>
          <w:color w:val="000000"/>
          <w:sz w:val="30"/>
          <w:szCs w:val="30"/>
          <w:lang w:eastAsia="zh-CN"/>
        </w:rPr>
        <w:t>林甜甜</w:t>
      </w:r>
      <w:r>
        <w:rPr>
          <w:rFonts w:hint="eastAsia" w:ascii="仿宋_GB2312" w:hAnsi="仿宋_GB2312" w:eastAsia="仿宋_GB2312" w:cs="仿宋_GB2312"/>
          <w:color w:val="000000"/>
          <w:sz w:val="30"/>
          <w:szCs w:val="30"/>
        </w:rPr>
        <w:t>负责出纳工作。</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（三）人员概况。</w:t>
      </w:r>
    </w:p>
    <w:p>
      <w:pPr>
        <w:widowControl/>
        <w:spacing w:line="560" w:lineRule="exact"/>
        <w:ind w:firstLine="640" w:firstLineChars="200"/>
        <w:jc w:val="left"/>
        <w:rPr>
          <w:rFonts w:ascii="仿宋" w:hAnsi="仿宋" w:eastAsia="仿宋" w:cs="仿宋_GB2312"/>
          <w:sz w:val="32"/>
          <w:szCs w:val="32"/>
        </w:rPr>
      </w:pPr>
      <w:r>
        <w:rPr>
          <w:rFonts w:hint="eastAsia" w:ascii="仿宋_GB2312" w:hAnsi="仿宋_GB2312" w:eastAsia="仿宋_GB2312" w:cs="仿宋_GB2312"/>
          <w:kern w:val="0"/>
          <w:sz w:val="32"/>
          <w:szCs w:val="32"/>
          <w:shd w:val="clear" w:color="auto" w:fill="FFFFFF"/>
        </w:rPr>
        <w:t>我校是一所公立学校，设有小学及附设幼儿班，共有学生</w:t>
      </w:r>
      <w:r>
        <w:rPr>
          <w:rFonts w:hint="eastAsia" w:ascii="仿宋_GB2312" w:hAnsi="仿宋_GB2312" w:eastAsia="仿宋_GB2312" w:cs="仿宋_GB2312"/>
          <w:kern w:val="0"/>
          <w:sz w:val="32"/>
          <w:szCs w:val="32"/>
          <w:shd w:val="clear" w:color="auto" w:fill="FFFFFF"/>
          <w:lang w:val="en-US" w:eastAsia="zh-CN"/>
        </w:rPr>
        <w:t>496</w:t>
      </w:r>
      <w:r>
        <w:rPr>
          <w:rFonts w:hint="eastAsia" w:ascii="仿宋_GB2312" w:hAnsi="仿宋_GB2312" w:eastAsia="仿宋_GB2312" w:cs="仿宋_GB2312"/>
          <w:kern w:val="0"/>
          <w:sz w:val="32"/>
          <w:szCs w:val="32"/>
          <w:shd w:val="clear" w:color="auto" w:fill="FFFFFF"/>
        </w:rPr>
        <w:t>余名。属全额拨款事业单位，现有财政补助人员</w:t>
      </w:r>
      <w:r>
        <w:rPr>
          <w:rFonts w:hint="eastAsia" w:ascii="仿宋_GB2312" w:hAnsi="仿宋_GB2312" w:eastAsia="仿宋_GB2312" w:cs="仿宋_GB2312"/>
          <w:kern w:val="0"/>
          <w:sz w:val="32"/>
          <w:szCs w:val="32"/>
          <w:shd w:val="clear" w:color="auto" w:fill="FFFFFF"/>
          <w:lang w:val="en-US" w:eastAsia="zh-CN"/>
        </w:rPr>
        <w:t>40</w:t>
      </w:r>
      <w:r>
        <w:rPr>
          <w:rFonts w:hint="eastAsia" w:ascii="仿宋_GB2312" w:hAnsi="仿宋_GB2312" w:eastAsia="仿宋_GB2312" w:cs="仿宋_GB2312"/>
          <w:kern w:val="0"/>
          <w:sz w:val="32"/>
          <w:szCs w:val="32"/>
          <w:shd w:val="clear" w:color="auto" w:fill="FFFFFF"/>
        </w:rPr>
        <w:t>人。</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pPr>
        <w:rPr>
          <w:rFonts w:ascii="仿宋_GB2312" w:hAnsi="仿宋_GB2312" w:eastAsia="仿宋_GB2312" w:cs="仿宋_GB2312"/>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本年收入合计</w:t>
      </w:r>
      <w:r>
        <w:rPr>
          <w:rFonts w:hint="eastAsia" w:ascii="仿宋" w:hAnsi="仿宋" w:eastAsia="仿宋"/>
          <w:color w:val="000000"/>
          <w:sz w:val="32"/>
          <w:szCs w:val="32"/>
          <w:lang w:val="en-US" w:eastAsia="zh-CN"/>
        </w:rPr>
        <w:t>975.06</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901.47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92.45</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；国有资本经营预算财政拨款收入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73.59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7.55</w:t>
      </w:r>
      <w:r>
        <w:rPr>
          <w:rFonts w:ascii="仿宋" w:hAnsi="仿宋" w:eastAsia="仿宋"/>
          <w:color w:val="000000"/>
          <w:sz w:val="32"/>
          <w:szCs w:val="32"/>
        </w:rPr>
        <w:t>%</w:t>
      </w:r>
      <w:r>
        <w:rPr>
          <w:rFonts w:hint="eastAsia" w:ascii="仿宋_GB2312" w:hAnsi="仿宋_GB2312" w:eastAsia="仿宋_GB2312" w:cs="仿宋_GB2312"/>
          <w:color w:val="000000"/>
          <w:sz w:val="32"/>
          <w:szCs w:val="32"/>
        </w:rPr>
        <w:t>。</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（二）部门财政资金支出情况。</w:t>
      </w:r>
    </w:p>
    <w:p>
      <w:pPr>
        <w:rPr>
          <w:rFonts w:ascii="宋体" w:hAnsi="宋体" w:cs="Arial"/>
          <w:color w:val="000000"/>
          <w:kern w:val="0"/>
          <w:sz w:val="22"/>
          <w:szCs w:val="22"/>
        </w:rPr>
      </w:pPr>
      <w:r>
        <w:rPr>
          <w:rFonts w:ascii="仿宋" w:hAnsi="仿宋" w:eastAsia="仿宋"/>
          <w:color w:val="000000"/>
          <w:sz w:val="32"/>
          <w:szCs w:val="32"/>
        </w:rPr>
        <w:t>20</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962.74</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775.41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81</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187.33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19</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三、部门整体预算绩效管理情况（根据适用指标体系进行调整）</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（一）部门预算管理。</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我校预算编制持量入为出、收支平衡、统筹兼顾、保证重点的原则，无赤字预算，学校各项收入全部纳入学校预算，统一核算，统一管理。严格执行国库集中支付制度，根据不同情况分别采取直接支付和授权支付方式，尽量减少支付环节，加强对预算执行的监督。各项费用严格按照预算规定的开支范围及标准列支。有关财务规章制度没有统一规定的，由学校结合本校情况，报主管部门和财政部门批准同意后再列支。</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对按规定需上缴国库或者财政专户的资金，学校都一一按照国库集中收缴的有关规定及时足额上缴财政，无隐瞒、无截留、无挪用和坐支的情况。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（二）专项预算管理。</w:t>
      </w:r>
    </w:p>
    <w:p>
      <w:pPr>
        <w:ind w:left="420" w:leftChars="20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我校20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年项目资金到位后，学校立即成立项目资金工作领导小组，学校党支部书记、校长</w:t>
      </w:r>
      <w:r>
        <w:rPr>
          <w:rFonts w:hint="eastAsia" w:ascii="仿宋_GB2312" w:hAnsi="仿宋_GB2312" w:eastAsia="仿宋_GB2312" w:cs="仿宋_GB2312"/>
          <w:sz w:val="32"/>
          <w:szCs w:val="32"/>
          <w:lang w:eastAsia="zh-CN"/>
        </w:rPr>
        <w:t>周静</w:t>
      </w:r>
      <w:r>
        <w:rPr>
          <w:rFonts w:hint="eastAsia" w:ascii="仿宋_GB2312" w:hAnsi="仿宋_GB2312" w:eastAsia="仿宋_GB2312" w:cs="仿宋_GB2312"/>
          <w:sz w:val="32"/>
          <w:szCs w:val="32"/>
        </w:rPr>
        <w:t>同志任组长，副</w:t>
      </w:r>
      <w:r>
        <w:rPr>
          <w:rFonts w:hint="eastAsia" w:ascii="仿宋_GB2312" w:hAnsi="仿宋_GB2312" w:eastAsia="仿宋_GB2312" w:cs="仿宋_GB2312"/>
          <w:sz w:val="32"/>
          <w:szCs w:val="32"/>
          <w:lang w:eastAsia="zh-CN"/>
        </w:rPr>
        <w:t>校长蒋林、闵光强</w:t>
      </w:r>
      <w:r>
        <w:rPr>
          <w:rFonts w:hint="eastAsia" w:ascii="仿宋_GB2312" w:hAnsi="仿宋_GB2312" w:eastAsia="仿宋_GB2312" w:cs="仿宋_GB2312"/>
          <w:sz w:val="32"/>
          <w:szCs w:val="32"/>
        </w:rPr>
        <w:t>任副组长，</w:t>
      </w:r>
      <w:r>
        <w:rPr>
          <w:rFonts w:hint="eastAsia" w:ascii="仿宋_GB2312" w:hAnsi="仿宋_GB2312" w:eastAsia="仿宋_GB2312" w:cs="仿宋_GB2312"/>
          <w:sz w:val="32"/>
          <w:szCs w:val="32"/>
          <w:lang w:val="en-US" w:eastAsia="zh-CN"/>
        </w:rPr>
        <w:t>总务处主任蔡洁琼、</w:t>
      </w:r>
      <w:r>
        <w:rPr>
          <w:rFonts w:hint="eastAsia" w:ascii="仿宋_GB2312" w:hAnsi="仿宋_GB2312" w:eastAsia="仿宋_GB2312" w:cs="仿宋_GB2312"/>
          <w:sz w:val="32"/>
          <w:szCs w:val="32"/>
        </w:rPr>
        <w:t>德育处主任</w:t>
      </w:r>
      <w:r>
        <w:rPr>
          <w:rFonts w:hint="eastAsia" w:ascii="仿宋_GB2312" w:hAnsi="仿宋_GB2312" w:eastAsia="仿宋_GB2312" w:cs="仿宋_GB2312"/>
          <w:sz w:val="32"/>
          <w:szCs w:val="32"/>
          <w:lang w:eastAsia="zh-CN"/>
        </w:rPr>
        <w:t>王兰</w:t>
      </w:r>
      <w:r>
        <w:rPr>
          <w:rFonts w:hint="eastAsia" w:ascii="仿宋_GB2312" w:hAnsi="仿宋_GB2312" w:eastAsia="仿宋_GB2312" w:cs="仿宋_GB2312"/>
          <w:sz w:val="32"/>
          <w:szCs w:val="32"/>
        </w:rPr>
        <w:t>、党政办主任</w:t>
      </w:r>
      <w:r>
        <w:rPr>
          <w:rFonts w:hint="eastAsia" w:ascii="仿宋_GB2312" w:hAnsi="仿宋_GB2312" w:eastAsia="仿宋_GB2312" w:cs="仿宋_GB2312"/>
          <w:sz w:val="32"/>
          <w:szCs w:val="32"/>
          <w:lang w:val="en-US" w:eastAsia="zh-CN"/>
        </w:rPr>
        <w:t>余泽云</w:t>
      </w:r>
      <w:r>
        <w:rPr>
          <w:rFonts w:hint="eastAsia" w:ascii="仿宋_GB2312" w:hAnsi="仿宋_GB2312" w:eastAsia="仿宋_GB2312" w:cs="仿宋_GB2312"/>
          <w:sz w:val="32"/>
          <w:szCs w:val="32"/>
        </w:rPr>
        <w:t>、体卫艺安处</w:t>
      </w:r>
      <w:r>
        <w:rPr>
          <w:rFonts w:hint="eastAsia" w:ascii="仿宋_GB2312" w:hAnsi="仿宋_GB2312" w:eastAsia="仿宋_GB2312" w:cs="仿宋_GB2312"/>
          <w:sz w:val="32"/>
          <w:szCs w:val="32"/>
          <w:lang w:eastAsia="zh-CN"/>
        </w:rPr>
        <w:t>副</w:t>
      </w:r>
      <w:r>
        <w:rPr>
          <w:rFonts w:hint="eastAsia" w:ascii="仿宋_GB2312" w:hAnsi="仿宋_GB2312" w:eastAsia="仿宋_GB2312" w:cs="仿宋_GB2312"/>
          <w:sz w:val="32"/>
          <w:szCs w:val="32"/>
        </w:rPr>
        <w:t>主任</w:t>
      </w:r>
      <w:r>
        <w:rPr>
          <w:rFonts w:hint="eastAsia" w:ascii="仿宋_GB2312" w:hAnsi="仿宋_GB2312" w:eastAsia="仿宋_GB2312" w:cs="仿宋_GB2312"/>
          <w:sz w:val="32"/>
          <w:szCs w:val="32"/>
          <w:lang w:eastAsia="zh-CN"/>
        </w:rPr>
        <w:t>洪韬</w:t>
      </w:r>
      <w:r>
        <w:rPr>
          <w:rFonts w:hint="eastAsia" w:ascii="仿宋_GB2312" w:hAnsi="仿宋_GB2312" w:eastAsia="仿宋_GB2312" w:cs="仿宋_GB2312"/>
          <w:sz w:val="32"/>
          <w:szCs w:val="32"/>
        </w:rPr>
        <w:t>、教务处</w:t>
      </w:r>
      <w:r>
        <w:rPr>
          <w:rFonts w:hint="eastAsia" w:ascii="仿宋_GB2312" w:hAnsi="仿宋_GB2312" w:eastAsia="仿宋_GB2312" w:cs="仿宋_GB2312"/>
          <w:sz w:val="32"/>
          <w:szCs w:val="32"/>
          <w:lang w:eastAsia="zh-CN"/>
        </w:rPr>
        <w:t>副</w:t>
      </w:r>
      <w:r>
        <w:rPr>
          <w:rFonts w:hint="eastAsia" w:ascii="仿宋_GB2312" w:hAnsi="仿宋_GB2312" w:eastAsia="仿宋_GB2312" w:cs="仿宋_GB2312"/>
          <w:sz w:val="32"/>
          <w:szCs w:val="32"/>
        </w:rPr>
        <w:t>主任</w:t>
      </w:r>
      <w:r>
        <w:rPr>
          <w:rFonts w:hint="eastAsia" w:ascii="仿宋_GB2312" w:hAnsi="仿宋_GB2312" w:eastAsia="仿宋_GB2312" w:cs="仿宋_GB2312"/>
          <w:sz w:val="32"/>
          <w:szCs w:val="32"/>
          <w:lang w:eastAsia="zh-CN"/>
        </w:rPr>
        <w:t>刘尧</w:t>
      </w:r>
      <w:r>
        <w:rPr>
          <w:rFonts w:hint="eastAsia" w:ascii="仿宋_GB2312" w:hAnsi="仿宋_GB2312" w:eastAsia="仿宋_GB2312" w:cs="仿宋_GB2312"/>
          <w:sz w:val="32"/>
          <w:szCs w:val="32"/>
        </w:rPr>
        <w:t>、出纳</w:t>
      </w:r>
      <w:r>
        <w:rPr>
          <w:rFonts w:hint="eastAsia" w:ascii="仿宋_GB2312" w:hAnsi="仿宋_GB2312" w:eastAsia="仿宋_GB2312" w:cs="仿宋_GB2312"/>
          <w:sz w:val="32"/>
          <w:szCs w:val="32"/>
          <w:lang w:eastAsia="zh-CN"/>
        </w:rPr>
        <w:t>林甜甜</w:t>
      </w:r>
      <w:r>
        <w:rPr>
          <w:rFonts w:hint="eastAsia" w:ascii="仿宋_GB2312" w:hAnsi="仿宋_GB2312" w:eastAsia="仿宋_GB2312" w:cs="仿宋_GB2312"/>
          <w:sz w:val="32"/>
          <w:szCs w:val="32"/>
        </w:rPr>
        <w:t>为成员的专项资金工作领导小组。严格按照专项资金财务收支管理制度，预算项目程序严密，规划合理，结果符合专项要求，分配及时科学合理，对学校专项资金及时入账、及时发放并进行会计核算，专项预算绩效目标完成情况好，实施绩效效果好，无违规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（三）结果应用情况。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我校通过对20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整体支出绩效自评，完成绩效目标公开和自评公开、确保教职工基本工资、津贴补贴、绩效工资按时足额发放，充分保障教职工的合法权益，退休教职工老有所乐，遗属人员生活有保障。项目支出保障广大师生的合法权益，维护学校正常教育教学秩序，确保适龄儿童、留守儿童顺利完成小学教育，深受社会和家长好评。</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pPr>
        <w:spacing w:line="580" w:lineRule="exact"/>
        <w:ind w:firstLine="640" w:firstLineChars="200"/>
        <w:rPr>
          <w:rFonts w:ascii="仿宋" w:hAnsi="仿宋" w:eastAsia="仿宋" w:cs="仿宋_GB2312"/>
          <w:sz w:val="32"/>
          <w:szCs w:val="32"/>
        </w:rPr>
      </w:pPr>
      <w:r>
        <w:rPr>
          <w:rFonts w:hint="eastAsia" w:ascii="仿宋_GB2312" w:hAnsi="仿宋_GB2312" w:eastAsia="仿宋_GB2312" w:cs="仿宋_GB2312"/>
          <w:color w:val="333333"/>
          <w:sz w:val="32"/>
          <w:szCs w:val="32"/>
        </w:rPr>
        <w:t>部门整体支出绩效情况：自评良</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（二）存在问题。</w:t>
      </w:r>
    </w:p>
    <w:p>
      <w:pPr>
        <w:pStyle w:val="12"/>
        <w:widowControl/>
        <w:spacing w:beforeAutospacing="0" w:afterAutospacing="0" w:line="33" w:lineRule="atLeast"/>
        <w:ind w:left="420" w:leftChars="200" w:firstLine="640" w:firstLineChars="200"/>
        <w:jc w:val="both"/>
        <w:rPr>
          <w:rFonts w:ascii="仿宋" w:hAnsi="仿宋" w:eastAsia="仿宋" w:cs="仿宋_GB2312"/>
          <w:sz w:val="32"/>
          <w:szCs w:val="32"/>
        </w:rPr>
      </w:pPr>
      <w:r>
        <w:rPr>
          <w:rFonts w:hint="eastAsia" w:ascii="仿宋_GB2312" w:hAnsi="仿宋_GB2312" w:eastAsia="仿宋_GB2312" w:cs="仿宋_GB2312"/>
          <w:sz w:val="32"/>
          <w:szCs w:val="32"/>
        </w:rPr>
        <w:t>我校地处城乡结合部，地域范围较宽，学区外家庭经济贫困户较多，而学校生均公用经费较少，学校解决家庭经济困难的学生能力也有限。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（三）改进建议。</w:t>
      </w:r>
    </w:p>
    <w:p>
      <w:pPr>
        <w:pStyle w:val="12"/>
        <w:widowControl/>
        <w:spacing w:beforeAutospacing="0" w:afterAutospacing="0" w:line="33" w:lineRule="atLeast"/>
        <w:ind w:left="420" w:leftChars="200"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切实做好学校预算编制工作，做好本单位情况调查，仔细测算部门资金需求，努力使预算资金合理。及时支出资金，减少部门资金结转。</w:t>
      </w:r>
    </w:p>
    <w:p>
      <w:pPr>
        <w:spacing w:line="580" w:lineRule="exact"/>
        <w:ind w:left="420" w:leftChars="200"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rPr>
        <w:t>进一步建立健全学校财务制度，规范财务管理，规范教育教学行为；提高教育教学质量，加强校园文化建设，加强学校廉政建设。</w:t>
      </w: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pStyle w:val="3"/>
        <w:rPr>
          <w:rStyle w:val="25"/>
          <w:rFonts w:ascii="仿宋" w:hAnsi="仿宋" w:eastAsia="仿宋"/>
          <w:b w:val="0"/>
          <w:bCs w:val="0"/>
          <w:sz w:val="32"/>
          <w:szCs w:val="32"/>
        </w:rPr>
      </w:pPr>
      <w:bookmarkStart w:id="59" w:name="_Toc15396617"/>
      <w:r>
        <w:rPr>
          <w:rStyle w:val="25"/>
          <w:rFonts w:hint="eastAsia" w:ascii="仿宋" w:hAnsi="仿宋" w:eastAsia="仿宋"/>
          <w:b w:val="0"/>
          <w:bCs w:val="0"/>
          <w:sz w:val="32"/>
          <w:szCs w:val="32"/>
        </w:rPr>
        <w:t>附件2</w:t>
      </w:r>
      <w:bookmarkEnd w:id="59"/>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遂宁市</w:t>
      </w:r>
      <w:r>
        <w:rPr>
          <w:rFonts w:hint="eastAsia" w:ascii="黑体" w:hAnsi="黑体" w:eastAsia="黑体" w:cs="方正小标宋简体"/>
          <w:sz w:val="44"/>
          <w:szCs w:val="44"/>
          <w:lang w:eastAsia="zh-CN"/>
        </w:rPr>
        <w:t>明月小</w:t>
      </w:r>
      <w:r>
        <w:rPr>
          <w:rFonts w:hint="eastAsia" w:ascii="黑体" w:hAnsi="黑体" w:eastAsia="黑体" w:cs="方正小标宋简体"/>
          <w:sz w:val="44"/>
          <w:szCs w:val="44"/>
        </w:rPr>
        <w:t>学校</w:t>
      </w:r>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20</w:t>
      </w:r>
      <w:r>
        <w:rPr>
          <w:rFonts w:hint="eastAsia" w:ascii="黑体" w:hAnsi="黑体" w:eastAsia="黑体" w:cs="方正小标宋简体"/>
          <w:sz w:val="44"/>
          <w:szCs w:val="44"/>
          <w:lang w:val="en-US" w:eastAsia="zh-CN"/>
        </w:rPr>
        <w:t>23</w:t>
      </w:r>
      <w:r>
        <w:rPr>
          <w:rFonts w:hint="eastAsia" w:ascii="黑体" w:hAnsi="黑体" w:eastAsia="黑体" w:cs="方正小标宋简体"/>
          <w:sz w:val="44"/>
          <w:szCs w:val="44"/>
        </w:rPr>
        <w:t>年建档立卡项目支出绩效评价报告</w:t>
      </w:r>
    </w:p>
    <w:p>
      <w:pPr>
        <w:spacing w:line="580" w:lineRule="exact"/>
        <w:ind w:firstLine="960" w:firstLineChars="300"/>
        <w:rPr>
          <w:rFonts w:ascii="仿宋" w:hAnsi="仿宋" w:eastAsia="仿宋" w:cs="方正小标宋简体"/>
          <w:sz w:val="32"/>
          <w:szCs w:val="32"/>
        </w:rPr>
      </w:pPr>
      <w:r>
        <w:rPr>
          <w:rFonts w:hint="eastAsia" w:ascii="仿宋" w:hAnsi="仿宋" w:eastAsia="仿宋"/>
          <w:sz w:val="32"/>
          <w:szCs w:val="32"/>
        </w:rPr>
        <w:t>（义务教育阶段建档立卡户补助项目）</w:t>
      </w:r>
    </w:p>
    <w:p>
      <w:pPr>
        <w:ind w:firstLine="640" w:firstLineChars="200"/>
        <w:rPr>
          <w:rFonts w:ascii="仿宋" w:hAnsi="仿宋" w:eastAsia="仿宋"/>
          <w:sz w:val="32"/>
          <w:szCs w:val="32"/>
        </w:rPr>
      </w:pPr>
      <w:r>
        <w:rPr>
          <w:rFonts w:hint="eastAsia" w:ascii="仿宋" w:hAnsi="仿宋" w:eastAsia="仿宋"/>
          <w:sz w:val="32"/>
          <w:szCs w:val="32"/>
        </w:rPr>
        <w:t>根据</w:t>
      </w:r>
      <w:r>
        <w:rPr>
          <w:rFonts w:ascii="仿宋" w:hAnsi="仿宋" w:eastAsia="仿宋"/>
          <w:sz w:val="32"/>
          <w:szCs w:val="32"/>
        </w:rPr>
        <w:t>20</w:t>
      </w:r>
      <w:r>
        <w:rPr>
          <w:rFonts w:hint="eastAsia" w:ascii="仿宋" w:hAnsi="仿宋" w:eastAsia="仿宋"/>
          <w:sz w:val="32"/>
          <w:szCs w:val="32"/>
          <w:lang w:val="en-US" w:eastAsia="zh-CN"/>
        </w:rPr>
        <w:t>23</w:t>
      </w:r>
      <w:r>
        <w:rPr>
          <w:rFonts w:hint="eastAsia" w:ascii="仿宋" w:hAnsi="仿宋" w:eastAsia="仿宋"/>
          <w:sz w:val="32"/>
          <w:szCs w:val="32"/>
        </w:rPr>
        <w:t>年决算公开的相关要求，我校不断规范和完善财务管理工作，本着客观、公正、实事求是的原则，对</w:t>
      </w:r>
      <w:r>
        <w:rPr>
          <w:rFonts w:ascii="仿宋" w:hAnsi="仿宋" w:eastAsia="仿宋"/>
          <w:sz w:val="32"/>
          <w:szCs w:val="32"/>
        </w:rPr>
        <w:t>20</w:t>
      </w:r>
      <w:r>
        <w:rPr>
          <w:rFonts w:hint="eastAsia" w:ascii="仿宋" w:hAnsi="仿宋" w:eastAsia="仿宋"/>
          <w:sz w:val="32"/>
          <w:szCs w:val="32"/>
          <w:lang w:val="en-US" w:eastAsia="zh-CN"/>
        </w:rPr>
        <w:t>23</w:t>
      </w:r>
      <w:r>
        <w:rPr>
          <w:rFonts w:hint="eastAsia" w:ascii="仿宋" w:hAnsi="仿宋" w:eastAsia="仿宋"/>
          <w:sz w:val="32"/>
          <w:szCs w:val="32"/>
        </w:rPr>
        <w:t>年义务教育阶段建档立卡户补助项目开展绩效评价的自评报告如下：</w:t>
      </w:r>
    </w:p>
    <w:p>
      <w:pPr>
        <w:ind w:firstLine="643" w:firstLineChars="200"/>
        <w:rPr>
          <w:rFonts w:ascii="仿宋" w:hAnsi="仿宋" w:eastAsia="仿宋"/>
          <w:b/>
          <w:sz w:val="32"/>
          <w:szCs w:val="32"/>
        </w:rPr>
      </w:pPr>
      <w:r>
        <w:rPr>
          <w:rFonts w:hint="eastAsia" w:ascii="仿宋" w:hAnsi="仿宋" w:eastAsia="仿宋"/>
          <w:b/>
          <w:sz w:val="32"/>
          <w:szCs w:val="32"/>
        </w:rPr>
        <w:t>一、项目概况</w:t>
      </w:r>
    </w:p>
    <w:p>
      <w:pPr>
        <w:ind w:firstLine="643" w:firstLineChars="200"/>
        <w:rPr>
          <w:rFonts w:ascii="仿宋" w:hAnsi="仿宋" w:eastAsia="仿宋"/>
          <w:sz w:val="32"/>
          <w:szCs w:val="32"/>
        </w:rPr>
      </w:pPr>
      <w:r>
        <w:rPr>
          <w:rFonts w:hint="eastAsia" w:ascii="仿宋" w:hAnsi="仿宋" w:eastAsia="仿宋"/>
          <w:b/>
          <w:sz w:val="32"/>
          <w:szCs w:val="32"/>
        </w:rPr>
        <w:t>（一）项目资金申报及批复情况</w:t>
      </w:r>
      <w:r>
        <w:rPr>
          <w:rFonts w:hint="eastAsia" w:ascii="仿宋" w:hAnsi="仿宋" w:eastAsia="仿宋"/>
          <w:sz w:val="32"/>
          <w:szCs w:val="32"/>
        </w:rPr>
        <w:t>。根据《遂宁经济技术开发区财政局、遂宁经济技术开发区社会事业局关于下拨</w:t>
      </w:r>
      <w:r>
        <w:rPr>
          <w:rFonts w:ascii="仿宋" w:hAnsi="仿宋" w:eastAsia="仿宋"/>
          <w:sz w:val="32"/>
          <w:szCs w:val="32"/>
        </w:rPr>
        <w:t>20</w:t>
      </w:r>
      <w:r>
        <w:rPr>
          <w:rFonts w:hint="eastAsia" w:ascii="仿宋" w:hAnsi="仿宋" w:eastAsia="仿宋"/>
          <w:sz w:val="32"/>
          <w:szCs w:val="32"/>
          <w:lang w:val="en-US" w:eastAsia="zh-CN"/>
        </w:rPr>
        <w:t>23</w:t>
      </w:r>
      <w:r>
        <w:rPr>
          <w:rFonts w:hint="eastAsia" w:ascii="仿宋" w:hAnsi="仿宋" w:eastAsia="仿宋"/>
          <w:sz w:val="32"/>
          <w:szCs w:val="32"/>
        </w:rPr>
        <w:t>年春季及</w:t>
      </w:r>
      <w:r>
        <w:rPr>
          <w:rFonts w:ascii="仿宋" w:hAnsi="仿宋" w:eastAsia="仿宋"/>
          <w:sz w:val="32"/>
          <w:szCs w:val="32"/>
        </w:rPr>
        <w:t>20</w:t>
      </w:r>
      <w:r>
        <w:rPr>
          <w:rFonts w:hint="eastAsia" w:ascii="仿宋" w:hAnsi="仿宋" w:eastAsia="仿宋"/>
          <w:sz w:val="32"/>
          <w:szCs w:val="32"/>
          <w:lang w:val="en-US" w:eastAsia="zh-CN"/>
        </w:rPr>
        <w:t>23</w:t>
      </w:r>
      <w:r>
        <w:rPr>
          <w:rFonts w:hint="eastAsia" w:ascii="仿宋" w:hAnsi="仿宋" w:eastAsia="仿宋"/>
          <w:sz w:val="32"/>
          <w:szCs w:val="32"/>
        </w:rPr>
        <w:t>年秋季；义务教育阶段家庭经济困建档立卡户补助资金的通知》文件的批示精神，我校加强民生资金专项管理，提高民生资金使用效益，确保专款专用，按程序及时兑现给学生</w:t>
      </w:r>
      <w:r>
        <w:rPr>
          <w:rFonts w:ascii="仿宋" w:hAnsi="仿宋" w:eastAsia="仿宋"/>
          <w:sz w:val="32"/>
          <w:szCs w:val="32"/>
        </w:rPr>
        <w:t>(</w:t>
      </w:r>
      <w:r>
        <w:rPr>
          <w:rFonts w:hint="eastAsia" w:ascii="仿宋" w:hAnsi="仿宋" w:eastAsia="仿宋"/>
          <w:sz w:val="32"/>
          <w:szCs w:val="32"/>
        </w:rPr>
        <w:t>或监护人</w:t>
      </w:r>
      <w:r>
        <w:rPr>
          <w:rFonts w:ascii="仿宋" w:hAnsi="仿宋" w:eastAsia="仿宋"/>
          <w:sz w:val="32"/>
          <w:szCs w:val="32"/>
        </w:rPr>
        <w:t>)</w:t>
      </w:r>
      <w:r>
        <w:rPr>
          <w:rFonts w:hint="eastAsia" w:ascii="仿宋" w:hAnsi="仿宋" w:eastAsia="仿宋"/>
          <w:sz w:val="32"/>
          <w:szCs w:val="32"/>
        </w:rPr>
        <w:t>，及时报送资助政策落实情况及相关资料，该项目资金符合资金管理办法的相关规定。</w:t>
      </w:r>
    </w:p>
    <w:p>
      <w:pPr>
        <w:ind w:firstLine="643" w:firstLineChars="200"/>
        <w:rPr>
          <w:rFonts w:ascii="仿宋" w:hAnsi="仿宋" w:eastAsia="仿宋"/>
          <w:sz w:val="32"/>
          <w:szCs w:val="32"/>
        </w:rPr>
      </w:pPr>
      <w:r>
        <w:rPr>
          <w:rFonts w:hint="eastAsia" w:ascii="仿宋" w:hAnsi="仿宋" w:eastAsia="仿宋"/>
          <w:b/>
          <w:sz w:val="32"/>
          <w:szCs w:val="32"/>
        </w:rPr>
        <w:t>（二）项目绩效目标</w:t>
      </w:r>
      <w:r>
        <w:rPr>
          <w:rFonts w:hint="eastAsia" w:ascii="仿宋" w:hAnsi="仿宋" w:eastAsia="仿宋"/>
          <w:sz w:val="32"/>
          <w:szCs w:val="32"/>
        </w:rPr>
        <w:t>。该项目是为了减轻义务教育阶段家庭经济困难建档立卡户的经济负担，让家庭经济困难的学生能够顺利完成义务教育阶段的学业。该项目的实施，从经济效益看，减轻了学生家长的经济负担；从政治效益看，中央惠民政策落到了实处，群众得到了实惠；从社会效益看，贫困家庭学生不再因贫困而辍学。该项目在项目资金下达后已按程序及时兑现给学生（或监护人），及时报送资助政策落实情况及相关资料。</w:t>
      </w:r>
    </w:p>
    <w:p>
      <w:pPr>
        <w:ind w:firstLine="643" w:firstLineChars="200"/>
        <w:rPr>
          <w:rFonts w:ascii="仿宋" w:hAnsi="仿宋" w:eastAsia="仿宋"/>
          <w:sz w:val="32"/>
          <w:szCs w:val="32"/>
        </w:rPr>
      </w:pPr>
      <w:r>
        <w:rPr>
          <w:rFonts w:hint="eastAsia" w:ascii="仿宋" w:hAnsi="仿宋" w:eastAsia="仿宋"/>
          <w:b/>
          <w:sz w:val="32"/>
          <w:szCs w:val="32"/>
        </w:rPr>
        <w:t>（三）项目资金申报相符性。</w:t>
      </w:r>
      <w:r>
        <w:rPr>
          <w:rFonts w:hint="eastAsia" w:ascii="仿宋" w:hAnsi="仿宋" w:eastAsia="仿宋"/>
          <w:sz w:val="32"/>
          <w:szCs w:val="32"/>
        </w:rPr>
        <w:t>该项目申报内容与具体实施内容相符、申报目标合理可行。</w:t>
      </w:r>
    </w:p>
    <w:p>
      <w:pPr>
        <w:ind w:firstLine="643" w:firstLineChars="200"/>
        <w:rPr>
          <w:rFonts w:ascii="仿宋" w:hAnsi="仿宋" w:eastAsia="仿宋"/>
          <w:b/>
          <w:sz w:val="32"/>
          <w:szCs w:val="32"/>
        </w:rPr>
      </w:pPr>
      <w:r>
        <w:rPr>
          <w:rFonts w:hint="eastAsia" w:ascii="仿宋" w:hAnsi="仿宋" w:eastAsia="仿宋"/>
          <w:b/>
          <w:sz w:val="32"/>
          <w:szCs w:val="32"/>
        </w:rPr>
        <w:t>二、项目实施及管理情况</w:t>
      </w:r>
    </w:p>
    <w:p>
      <w:pPr>
        <w:ind w:firstLine="643" w:firstLineChars="200"/>
        <w:rPr>
          <w:rFonts w:ascii="仿宋" w:hAnsi="仿宋" w:eastAsia="仿宋"/>
          <w:b/>
          <w:sz w:val="32"/>
          <w:szCs w:val="32"/>
        </w:rPr>
      </w:pPr>
      <w:r>
        <w:rPr>
          <w:rFonts w:hint="eastAsia" w:ascii="仿宋" w:hAnsi="仿宋" w:eastAsia="仿宋"/>
          <w:b/>
          <w:sz w:val="32"/>
          <w:szCs w:val="32"/>
        </w:rPr>
        <w:t>（一）资金计划、到位及使用情况。</w:t>
      </w:r>
    </w:p>
    <w:p>
      <w:pPr>
        <w:ind w:firstLine="800" w:firstLineChars="250"/>
        <w:rPr>
          <w:rFonts w:ascii="仿宋" w:hAnsi="仿宋" w:eastAsia="仿宋"/>
          <w:sz w:val="32"/>
          <w:szCs w:val="32"/>
        </w:rPr>
      </w:pPr>
      <w:r>
        <w:rPr>
          <w:rFonts w:ascii="仿宋" w:hAnsi="仿宋" w:eastAsia="仿宋"/>
          <w:sz w:val="32"/>
          <w:szCs w:val="32"/>
          <w:highlight w:val="none"/>
        </w:rPr>
        <w:t xml:space="preserve">1. </w:t>
      </w:r>
      <w:r>
        <w:rPr>
          <w:rFonts w:hint="eastAsia" w:ascii="仿宋" w:hAnsi="仿宋" w:eastAsia="仿宋"/>
          <w:sz w:val="32"/>
          <w:szCs w:val="32"/>
          <w:highlight w:val="none"/>
        </w:rPr>
        <w:t>资金</w:t>
      </w:r>
      <w:r>
        <w:rPr>
          <w:rFonts w:hint="eastAsia" w:ascii="仿宋" w:hAnsi="仿宋" w:eastAsia="仿宋"/>
          <w:sz w:val="32"/>
          <w:szCs w:val="32"/>
        </w:rPr>
        <w:t>计划及到位。该项目资金截止评价时已全部到位，到位率</w:t>
      </w:r>
      <w:r>
        <w:rPr>
          <w:rFonts w:ascii="仿宋" w:hAnsi="仿宋" w:eastAsia="仿宋"/>
          <w:sz w:val="32"/>
          <w:szCs w:val="32"/>
        </w:rPr>
        <w:t>100%</w:t>
      </w:r>
      <w:r>
        <w:rPr>
          <w:rFonts w:hint="eastAsia" w:ascii="仿宋" w:hAnsi="仿宋" w:eastAsia="仿宋"/>
          <w:sz w:val="32"/>
          <w:szCs w:val="32"/>
        </w:rPr>
        <w:t>，所有资金都按计划及时到位。</w:t>
      </w:r>
    </w:p>
    <w:p>
      <w:pPr>
        <w:ind w:firstLine="800" w:firstLineChars="250"/>
        <w:rPr>
          <w:rFonts w:ascii="仿宋" w:hAnsi="仿宋" w:eastAsia="仿宋"/>
          <w:sz w:val="32"/>
          <w:szCs w:val="32"/>
        </w:rPr>
      </w:pPr>
      <w:r>
        <w:rPr>
          <w:rFonts w:ascii="仿宋" w:hAnsi="仿宋" w:eastAsia="仿宋"/>
          <w:sz w:val="32"/>
          <w:szCs w:val="32"/>
        </w:rPr>
        <w:t xml:space="preserve">2. </w:t>
      </w:r>
      <w:r>
        <w:rPr>
          <w:rFonts w:hint="eastAsia" w:ascii="仿宋" w:hAnsi="仿宋" w:eastAsia="仿宋"/>
          <w:sz w:val="32"/>
          <w:szCs w:val="32"/>
        </w:rPr>
        <w:t>资金使用。截止评价时项目资金已及时打到学生（或监护人）银行卡上。支付依据合规合法，资金支付与预算相符。</w:t>
      </w:r>
    </w:p>
    <w:p>
      <w:pPr>
        <w:ind w:firstLine="643" w:firstLineChars="200"/>
        <w:rPr>
          <w:rFonts w:ascii="仿宋" w:hAnsi="仿宋" w:eastAsia="仿宋"/>
          <w:sz w:val="32"/>
          <w:szCs w:val="32"/>
        </w:rPr>
      </w:pPr>
      <w:r>
        <w:rPr>
          <w:rFonts w:hint="eastAsia" w:ascii="仿宋" w:hAnsi="仿宋" w:eastAsia="仿宋"/>
          <w:b/>
          <w:sz w:val="32"/>
          <w:szCs w:val="32"/>
        </w:rPr>
        <w:t>（二）项目财务管理情况。</w:t>
      </w:r>
      <w:r>
        <w:rPr>
          <w:rFonts w:hint="eastAsia" w:ascii="仿宋" w:hAnsi="仿宋" w:eastAsia="仿宋"/>
          <w:sz w:val="32"/>
          <w:szCs w:val="32"/>
        </w:rPr>
        <w:t>该项目资金到位后，学校立即成立项目资金资助工作领导小组，学校党支部书记、校长</w:t>
      </w:r>
      <w:r>
        <w:rPr>
          <w:rFonts w:hint="eastAsia" w:ascii="仿宋" w:hAnsi="仿宋" w:eastAsia="仿宋"/>
          <w:sz w:val="32"/>
          <w:szCs w:val="32"/>
          <w:lang w:eastAsia="zh-CN"/>
        </w:rPr>
        <w:t>周静</w:t>
      </w:r>
      <w:r>
        <w:rPr>
          <w:rFonts w:hint="eastAsia" w:ascii="仿宋" w:hAnsi="仿宋" w:eastAsia="仿宋"/>
          <w:sz w:val="32"/>
          <w:szCs w:val="32"/>
        </w:rPr>
        <w:t>同志任组长，副校长</w:t>
      </w:r>
      <w:r>
        <w:rPr>
          <w:rFonts w:hint="eastAsia" w:ascii="仿宋" w:hAnsi="仿宋" w:eastAsia="仿宋"/>
          <w:sz w:val="32"/>
          <w:szCs w:val="32"/>
          <w:lang w:eastAsia="zh-CN"/>
        </w:rPr>
        <w:t>蒋林</w:t>
      </w:r>
      <w:r>
        <w:rPr>
          <w:rFonts w:hint="eastAsia" w:ascii="仿宋" w:hAnsi="仿宋" w:eastAsia="仿宋"/>
          <w:sz w:val="32"/>
          <w:szCs w:val="32"/>
        </w:rPr>
        <w:t>同志任副组长，</w:t>
      </w:r>
      <w:r>
        <w:rPr>
          <w:rFonts w:hint="eastAsia" w:ascii="仿宋" w:hAnsi="仿宋" w:eastAsia="仿宋"/>
          <w:sz w:val="32"/>
          <w:szCs w:val="32"/>
          <w:lang w:val="en-US" w:eastAsia="zh-CN"/>
        </w:rPr>
        <w:t>总务处副主任蔡洁琼、</w:t>
      </w:r>
      <w:r>
        <w:rPr>
          <w:rFonts w:hint="eastAsia" w:ascii="仿宋" w:hAnsi="仿宋" w:eastAsia="仿宋"/>
          <w:sz w:val="32"/>
          <w:szCs w:val="32"/>
        </w:rPr>
        <w:t>德育处主任</w:t>
      </w:r>
      <w:r>
        <w:rPr>
          <w:rFonts w:hint="eastAsia" w:ascii="仿宋" w:hAnsi="仿宋" w:eastAsia="仿宋"/>
          <w:sz w:val="32"/>
          <w:szCs w:val="32"/>
          <w:lang w:eastAsia="zh-CN"/>
        </w:rPr>
        <w:t>王兰</w:t>
      </w:r>
      <w:r>
        <w:rPr>
          <w:rFonts w:hint="eastAsia" w:ascii="仿宋" w:hAnsi="仿宋" w:eastAsia="仿宋"/>
          <w:sz w:val="32"/>
          <w:szCs w:val="32"/>
        </w:rPr>
        <w:t>、党政办主任</w:t>
      </w:r>
      <w:r>
        <w:rPr>
          <w:rFonts w:hint="eastAsia" w:ascii="仿宋" w:hAnsi="仿宋" w:eastAsia="仿宋"/>
          <w:sz w:val="32"/>
          <w:szCs w:val="32"/>
          <w:lang w:eastAsia="zh-CN"/>
        </w:rPr>
        <w:t>余泽云</w:t>
      </w:r>
      <w:r>
        <w:rPr>
          <w:rFonts w:hint="eastAsia" w:ascii="仿宋" w:hAnsi="仿宋" w:eastAsia="仿宋"/>
          <w:sz w:val="32"/>
          <w:szCs w:val="32"/>
        </w:rPr>
        <w:t>、体卫艺安处</w:t>
      </w:r>
      <w:r>
        <w:rPr>
          <w:rFonts w:hint="eastAsia" w:ascii="仿宋" w:hAnsi="仿宋" w:eastAsia="仿宋"/>
          <w:sz w:val="32"/>
          <w:szCs w:val="32"/>
          <w:lang w:eastAsia="zh-CN"/>
        </w:rPr>
        <w:t>副</w:t>
      </w:r>
      <w:r>
        <w:rPr>
          <w:rFonts w:hint="eastAsia" w:ascii="仿宋" w:hAnsi="仿宋" w:eastAsia="仿宋"/>
          <w:sz w:val="32"/>
          <w:szCs w:val="32"/>
        </w:rPr>
        <w:t>主任</w:t>
      </w:r>
      <w:r>
        <w:rPr>
          <w:rFonts w:hint="eastAsia" w:ascii="仿宋" w:hAnsi="仿宋" w:eastAsia="仿宋"/>
          <w:sz w:val="32"/>
          <w:szCs w:val="32"/>
          <w:lang w:eastAsia="zh-CN"/>
        </w:rPr>
        <w:t>洪韬</w:t>
      </w:r>
      <w:r>
        <w:rPr>
          <w:rFonts w:hint="eastAsia" w:ascii="仿宋" w:hAnsi="仿宋" w:eastAsia="仿宋"/>
          <w:sz w:val="32"/>
          <w:szCs w:val="32"/>
        </w:rPr>
        <w:t>、教务处</w:t>
      </w:r>
      <w:r>
        <w:rPr>
          <w:rFonts w:hint="eastAsia" w:ascii="仿宋" w:hAnsi="仿宋" w:eastAsia="仿宋"/>
          <w:sz w:val="32"/>
          <w:szCs w:val="32"/>
          <w:lang w:eastAsia="zh-CN"/>
        </w:rPr>
        <w:t>副</w:t>
      </w:r>
      <w:r>
        <w:rPr>
          <w:rFonts w:hint="eastAsia" w:ascii="仿宋" w:hAnsi="仿宋" w:eastAsia="仿宋"/>
          <w:sz w:val="32"/>
          <w:szCs w:val="32"/>
        </w:rPr>
        <w:t>主任</w:t>
      </w:r>
      <w:r>
        <w:rPr>
          <w:rFonts w:hint="eastAsia" w:ascii="仿宋" w:hAnsi="仿宋" w:eastAsia="仿宋"/>
          <w:sz w:val="32"/>
          <w:szCs w:val="32"/>
          <w:lang w:eastAsia="zh-CN"/>
        </w:rPr>
        <w:t>刘尧</w:t>
      </w:r>
      <w:r>
        <w:rPr>
          <w:rFonts w:hint="eastAsia" w:ascii="仿宋" w:hAnsi="仿宋" w:eastAsia="仿宋"/>
          <w:sz w:val="32"/>
          <w:szCs w:val="32"/>
        </w:rPr>
        <w:t>、出纳</w:t>
      </w:r>
      <w:r>
        <w:rPr>
          <w:rFonts w:hint="eastAsia" w:ascii="仿宋" w:hAnsi="仿宋" w:eastAsia="仿宋"/>
          <w:sz w:val="32"/>
          <w:szCs w:val="32"/>
          <w:lang w:eastAsia="zh-CN"/>
        </w:rPr>
        <w:t>林甜甜</w:t>
      </w:r>
      <w:r>
        <w:rPr>
          <w:rFonts w:hint="eastAsia" w:ascii="仿宋" w:hAnsi="仿宋" w:eastAsia="仿宋"/>
          <w:sz w:val="32"/>
          <w:szCs w:val="32"/>
        </w:rPr>
        <w:t>为成员的领导小组。严格按照财务收支管理制度，及时入账、发放并进行会计核算。</w:t>
      </w:r>
    </w:p>
    <w:p>
      <w:pPr>
        <w:tabs>
          <w:tab w:val="left" w:pos="709"/>
        </w:tabs>
        <w:ind w:firstLine="643" w:firstLineChars="200"/>
        <w:rPr>
          <w:rFonts w:ascii="仿宋" w:hAnsi="仿宋" w:eastAsia="仿宋"/>
          <w:sz w:val="32"/>
          <w:szCs w:val="32"/>
        </w:rPr>
      </w:pPr>
      <w:r>
        <w:rPr>
          <w:rFonts w:hint="eastAsia" w:ascii="仿宋" w:hAnsi="仿宋" w:eastAsia="仿宋"/>
          <w:b/>
          <w:sz w:val="32"/>
          <w:szCs w:val="32"/>
        </w:rPr>
        <w:t>（三）项目组织实施情况。</w:t>
      </w:r>
      <w:r>
        <w:rPr>
          <w:rFonts w:hint="eastAsia" w:ascii="仿宋" w:hAnsi="仿宋" w:eastAsia="仿宋"/>
          <w:sz w:val="32"/>
          <w:szCs w:val="32"/>
        </w:rPr>
        <w:t>该项目我校严格按照上级规定，首先给建档立卡户发放申请表，请各自的社区或村主任签字、盖章进行审核、确认后，到各班进行学生公选、班主任审核、确认，然后由学校审核、确认，最后对享受资助的学生进行公示，无异议后通过银行上卡发放给学生（或监护人）。</w:t>
      </w:r>
    </w:p>
    <w:p>
      <w:pPr>
        <w:ind w:firstLine="643" w:firstLineChars="200"/>
        <w:rPr>
          <w:rFonts w:ascii="仿宋" w:hAnsi="仿宋" w:eastAsia="仿宋"/>
          <w:b/>
          <w:sz w:val="32"/>
          <w:szCs w:val="32"/>
        </w:rPr>
      </w:pPr>
      <w:r>
        <w:rPr>
          <w:rFonts w:hint="eastAsia" w:ascii="仿宋" w:hAnsi="仿宋" w:eastAsia="仿宋"/>
          <w:b/>
          <w:sz w:val="32"/>
          <w:szCs w:val="32"/>
        </w:rPr>
        <w:t>三、项目绩效情况</w:t>
      </w:r>
    </w:p>
    <w:p>
      <w:pPr>
        <w:ind w:firstLine="643" w:firstLineChars="200"/>
        <w:rPr>
          <w:rFonts w:ascii="仿宋" w:hAnsi="仿宋" w:eastAsia="仿宋"/>
          <w:sz w:val="32"/>
          <w:szCs w:val="32"/>
        </w:rPr>
      </w:pPr>
      <w:r>
        <w:rPr>
          <w:rFonts w:hint="eastAsia" w:ascii="仿宋" w:hAnsi="仿宋" w:eastAsia="仿宋"/>
          <w:b/>
          <w:sz w:val="32"/>
          <w:szCs w:val="32"/>
        </w:rPr>
        <w:t>（一）项目完成情况。</w:t>
      </w:r>
      <w:r>
        <w:rPr>
          <w:rFonts w:ascii="仿宋" w:hAnsi="仿宋" w:eastAsia="仿宋"/>
          <w:sz w:val="32"/>
          <w:szCs w:val="32"/>
        </w:rPr>
        <w:t>20</w:t>
      </w:r>
      <w:r>
        <w:rPr>
          <w:rFonts w:hint="eastAsia" w:ascii="仿宋" w:hAnsi="仿宋" w:eastAsia="仿宋"/>
          <w:sz w:val="32"/>
          <w:szCs w:val="32"/>
          <w:lang w:val="en-US" w:eastAsia="zh-CN"/>
        </w:rPr>
        <w:t>23</w:t>
      </w:r>
      <w:r>
        <w:rPr>
          <w:rFonts w:hint="eastAsia" w:ascii="仿宋" w:hAnsi="仿宋" w:eastAsia="仿宋"/>
          <w:sz w:val="32"/>
          <w:szCs w:val="32"/>
        </w:rPr>
        <w:t>年，我校已对</w:t>
      </w:r>
      <w:r>
        <w:rPr>
          <w:rFonts w:hint="eastAsia" w:ascii="仿宋" w:hAnsi="仿宋" w:eastAsia="仿宋"/>
          <w:sz w:val="32"/>
          <w:szCs w:val="32"/>
          <w:lang w:val="en-US" w:eastAsia="zh-CN"/>
        </w:rPr>
        <w:t>35</w:t>
      </w:r>
      <w:r>
        <w:rPr>
          <w:rFonts w:hint="eastAsia" w:ascii="仿宋" w:hAnsi="仿宋" w:eastAsia="仿宋"/>
          <w:sz w:val="32"/>
          <w:szCs w:val="32"/>
        </w:rPr>
        <w:t>名建档立卡户进行了资助。根据上级文件精神、下拨的经费及学校自筹经费已全部发放到位。通过我校对义务教育阶段建档立卡户补助项目的有力实施，深刻认识到该项目减轻了义务教育阶段建档立卡户的经济负担，降低了家庭经济困难学生的辍学率。按照项目支出绩效评价指标体系中的评价指标和评价内容，该项目计划执行情况良好，资金拨付及时，项目管理制度健全，运行规范，上级预算安排资金足额到位，项目完成较好，资金使用和项目实施上没有违规违纪问题，充分发挥了资金效益，我校自评得分</w:t>
      </w:r>
      <w:r>
        <w:rPr>
          <w:rFonts w:ascii="仿宋" w:hAnsi="仿宋" w:eastAsia="仿宋"/>
          <w:sz w:val="32"/>
          <w:szCs w:val="32"/>
        </w:rPr>
        <w:t>98</w:t>
      </w:r>
      <w:r>
        <w:rPr>
          <w:rFonts w:hint="eastAsia" w:ascii="仿宋" w:hAnsi="仿宋" w:eastAsia="仿宋"/>
          <w:sz w:val="32"/>
          <w:szCs w:val="32"/>
        </w:rPr>
        <w:t>分。</w:t>
      </w:r>
    </w:p>
    <w:p>
      <w:pPr>
        <w:ind w:firstLine="643" w:firstLineChars="200"/>
        <w:rPr>
          <w:rFonts w:ascii="仿宋" w:hAnsi="仿宋" w:eastAsia="仿宋"/>
          <w:sz w:val="32"/>
          <w:szCs w:val="32"/>
        </w:rPr>
      </w:pPr>
      <w:r>
        <w:rPr>
          <w:rFonts w:hint="eastAsia" w:ascii="仿宋" w:hAnsi="仿宋" w:eastAsia="仿宋"/>
          <w:b/>
          <w:sz w:val="32"/>
          <w:szCs w:val="32"/>
        </w:rPr>
        <w:t>（二）项目效益情况。</w:t>
      </w:r>
      <w:r>
        <w:rPr>
          <w:rFonts w:hint="eastAsia" w:ascii="仿宋" w:hAnsi="仿宋" w:eastAsia="仿宋"/>
          <w:sz w:val="32"/>
          <w:szCs w:val="32"/>
        </w:rPr>
        <w:t>该项目的实施，从经济效益看，减轻了学生家长的经济负担；从政治效益看，中央惠民政策落到了实处，群众得到了实惠；从社会效益看，贫困家庭学生不再因贫困而辍学。通过对家长、学生、教师的调查了解，满意度极高。</w:t>
      </w:r>
    </w:p>
    <w:p>
      <w:pPr>
        <w:ind w:firstLine="643" w:firstLineChars="200"/>
        <w:rPr>
          <w:rFonts w:ascii="仿宋" w:hAnsi="仿宋" w:eastAsia="仿宋"/>
          <w:b/>
          <w:sz w:val="32"/>
          <w:szCs w:val="32"/>
        </w:rPr>
      </w:pPr>
      <w:r>
        <w:rPr>
          <w:rFonts w:hint="eastAsia" w:ascii="仿宋" w:hAnsi="仿宋" w:eastAsia="仿宋"/>
          <w:b/>
          <w:sz w:val="32"/>
          <w:szCs w:val="32"/>
        </w:rPr>
        <w:t>四、问题及建议</w:t>
      </w:r>
    </w:p>
    <w:p>
      <w:pPr>
        <w:ind w:firstLine="643" w:firstLineChars="200"/>
        <w:rPr>
          <w:rFonts w:ascii="仿宋" w:hAnsi="仿宋" w:eastAsia="仿宋"/>
          <w:b/>
          <w:sz w:val="32"/>
          <w:szCs w:val="32"/>
        </w:rPr>
      </w:pPr>
      <w:r>
        <w:rPr>
          <w:rFonts w:hint="eastAsia" w:ascii="仿宋" w:hAnsi="仿宋" w:eastAsia="仿宋"/>
          <w:b/>
          <w:sz w:val="32"/>
          <w:szCs w:val="32"/>
        </w:rPr>
        <w:t>（一）存在的问题。</w:t>
      </w:r>
      <w:r>
        <w:rPr>
          <w:rFonts w:hint="eastAsia" w:ascii="仿宋" w:hAnsi="仿宋" w:eastAsia="仿宋"/>
          <w:sz w:val="32"/>
          <w:szCs w:val="32"/>
        </w:rPr>
        <w:t>我校地处城乡结合处，家庭经济困难贫困户较多，而学校学生较少，生均公用经费也少，学校自筹资金解决家庭经济困难的学生能力也有限。</w:t>
      </w:r>
    </w:p>
    <w:p>
      <w:pPr>
        <w:ind w:firstLine="643" w:firstLineChars="200"/>
        <w:rPr>
          <w:rFonts w:ascii="仿宋" w:hAnsi="仿宋" w:eastAsia="仿宋"/>
          <w:sz w:val="32"/>
          <w:szCs w:val="32"/>
        </w:rPr>
      </w:pPr>
      <w:r>
        <w:rPr>
          <w:rFonts w:hint="eastAsia" w:ascii="仿宋" w:hAnsi="仿宋" w:eastAsia="仿宋"/>
          <w:b/>
          <w:sz w:val="32"/>
          <w:szCs w:val="32"/>
        </w:rPr>
        <w:t>（二）相关建议。</w:t>
      </w:r>
      <w:r>
        <w:rPr>
          <w:rFonts w:hint="eastAsia" w:ascii="仿宋" w:hAnsi="仿宋" w:eastAsia="仿宋"/>
          <w:sz w:val="32"/>
          <w:szCs w:val="32"/>
        </w:rPr>
        <w:t>为了切实减轻义务教育阶段家庭经济困难寄宿生家长的经济负担，降低家庭经济困难学生的辍学率，建议上级加大对农村义务教育学校的经费投入，确保我校辖区内儿童不再因家庭经济困难而失学。</w:t>
      </w:r>
    </w:p>
    <w:p>
      <w:pPr>
        <w:spacing w:line="600" w:lineRule="exact"/>
        <w:jc w:val="both"/>
        <w:outlineLvl w:val="0"/>
        <w:rPr>
          <w:rFonts w:ascii="仿宋" w:hAnsi="仿宋" w:eastAsia="仿宋" w:cs="仿宋_GB2312"/>
          <w:sz w:val="32"/>
          <w:szCs w:val="32"/>
        </w:rPr>
      </w:pPr>
      <w:bookmarkStart w:id="60" w:name="_Toc15396618"/>
    </w:p>
    <w:p>
      <w:pPr>
        <w:spacing w:line="600" w:lineRule="exact"/>
        <w:jc w:val="both"/>
        <w:outlineLvl w:val="0"/>
        <w:rPr>
          <w:rFonts w:ascii="仿宋" w:hAnsi="仿宋" w:eastAsia="仿宋" w:cs="仿宋_GB2312"/>
          <w:sz w:val="32"/>
          <w:szCs w:val="32"/>
        </w:rPr>
      </w:pPr>
    </w:p>
    <w:p>
      <w:pPr>
        <w:spacing w:line="600" w:lineRule="exact"/>
        <w:jc w:val="both"/>
        <w:outlineLvl w:val="0"/>
        <w:rPr>
          <w:rFonts w:ascii="仿宋" w:hAnsi="仿宋" w:eastAsia="仿宋" w:cs="仿宋_GB2312"/>
          <w:sz w:val="32"/>
          <w:szCs w:val="32"/>
        </w:rPr>
      </w:pPr>
    </w:p>
    <w:p>
      <w:pPr>
        <w:spacing w:line="600" w:lineRule="exact"/>
        <w:jc w:val="both"/>
        <w:outlineLvl w:val="0"/>
        <w:rPr>
          <w:rFonts w:ascii="仿宋" w:hAnsi="仿宋" w:eastAsia="仿宋" w:cs="仿宋_GB2312"/>
          <w:sz w:val="32"/>
          <w:szCs w:val="32"/>
        </w:rPr>
      </w:pPr>
    </w:p>
    <w:p>
      <w:pPr>
        <w:spacing w:line="600" w:lineRule="exact"/>
        <w:jc w:val="both"/>
        <w:outlineLvl w:val="0"/>
        <w:rPr>
          <w:rFonts w:ascii="仿宋" w:hAnsi="仿宋" w:eastAsia="仿宋" w:cs="仿宋_GB2312"/>
          <w:sz w:val="32"/>
          <w:szCs w:val="32"/>
        </w:rPr>
      </w:pPr>
    </w:p>
    <w:p>
      <w:pPr>
        <w:spacing w:line="600" w:lineRule="exact"/>
        <w:jc w:val="both"/>
        <w:outlineLvl w:val="0"/>
        <w:rPr>
          <w:rFonts w:ascii="仿宋" w:hAnsi="仿宋" w:eastAsia="仿宋" w:cs="仿宋_GB2312"/>
          <w:sz w:val="32"/>
          <w:szCs w:val="32"/>
        </w:rPr>
      </w:pPr>
    </w:p>
    <w:p>
      <w:pPr>
        <w:spacing w:line="600" w:lineRule="exact"/>
        <w:jc w:val="both"/>
        <w:outlineLvl w:val="0"/>
        <w:rPr>
          <w:rFonts w:ascii="仿宋" w:hAnsi="仿宋" w:eastAsia="仿宋" w:cs="仿宋_GB2312"/>
          <w:sz w:val="32"/>
          <w:szCs w:val="32"/>
        </w:rPr>
      </w:pPr>
    </w:p>
    <w:p>
      <w:pPr>
        <w:spacing w:line="600" w:lineRule="exact"/>
        <w:jc w:val="both"/>
        <w:outlineLvl w:val="0"/>
        <w:rPr>
          <w:rFonts w:ascii="仿宋" w:hAnsi="仿宋" w:eastAsia="仿宋" w:cs="仿宋_GB2312"/>
          <w:sz w:val="32"/>
          <w:szCs w:val="32"/>
        </w:rPr>
      </w:pPr>
    </w:p>
    <w:p>
      <w:pPr>
        <w:spacing w:line="600" w:lineRule="exact"/>
        <w:jc w:val="both"/>
        <w:outlineLvl w:val="0"/>
        <w:rPr>
          <w:rFonts w:ascii="仿宋" w:hAnsi="仿宋" w:eastAsia="仿宋" w:cs="仿宋_GB2312"/>
          <w:sz w:val="32"/>
          <w:szCs w:val="32"/>
        </w:rPr>
      </w:pPr>
    </w:p>
    <w:p>
      <w:pPr>
        <w:spacing w:line="600" w:lineRule="exact"/>
        <w:jc w:val="both"/>
        <w:outlineLvl w:val="0"/>
        <w:rPr>
          <w:rFonts w:ascii="仿宋" w:hAnsi="仿宋" w:eastAsia="仿宋" w:cs="仿宋_GB2312"/>
          <w:sz w:val="32"/>
          <w:szCs w:val="32"/>
        </w:rPr>
      </w:pPr>
    </w:p>
    <w:p>
      <w:pPr>
        <w:spacing w:line="600" w:lineRule="exact"/>
        <w:jc w:val="both"/>
        <w:outlineLvl w:val="0"/>
        <w:rPr>
          <w:rFonts w:ascii="仿宋" w:hAnsi="仿宋" w:eastAsia="仿宋" w:cs="仿宋_GB2312"/>
          <w:sz w:val="32"/>
          <w:szCs w:val="32"/>
        </w:rPr>
      </w:pPr>
    </w:p>
    <w:p>
      <w:pPr>
        <w:spacing w:line="600" w:lineRule="exact"/>
        <w:jc w:val="both"/>
        <w:outlineLvl w:val="0"/>
        <w:rPr>
          <w:rFonts w:ascii="仿宋" w:hAnsi="仿宋" w:eastAsia="仿宋" w:cs="仿宋_GB2312"/>
          <w:sz w:val="32"/>
          <w:szCs w:val="32"/>
        </w:rPr>
      </w:pPr>
    </w:p>
    <w:p>
      <w:pPr>
        <w:spacing w:line="600" w:lineRule="exact"/>
        <w:jc w:val="both"/>
        <w:outlineLvl w:val="0"/>
        <w:rPr>
          <w:rFonts w:ascii="仿宋" w:hAnsi="仿宋" w:eastAsia="仿宋" w:cs="仿宋_GB2312"/>
          <w:sz w:val="32"/>
          <w:szCs w:val="32"/>
        </w:rPr>
      </w:pPr>
    </w:p>
    <w:p>
      <w:pPr>
        <w:spacing w:line="600" w:lineRule="exact"/>
        <w:jc w:val="both"/>
        <w:outlineLvl w:val="0"/>
        <w:rPr>
          <w:rFonts w:ascii="仿宋" w:hAnsi="仿宋" w:eastAsia="仿宋" w:cs="仿宋_GB2312"/>
          <w:sz w:val="32"/>
          <w:szCs w:val="32"/>
        </w:rPr>
      </w:pPr>
    </w:p>
    <w:p>
      <w:pPr>
        <w:spacing w:line="600" w:lineRule="exact"/>
        <w:jc w:val="both"/>
        <w:outlineLvl w:val="0"/>
        <w:rPr>
          <w:rFonts w:ascii="仿宋" w:hAnsi="仿宋" w:eastAsia="仿宋" w:cs="仿宋_GB2312"/>
          <w:sz w:val="32"/>
          <w:szCs w:val="32"/>
        </w:rPr>
      </w:pPr>
    </w:p>
    <w:p>
      <w:pPr>
        <w:spacing w:line="600" w:lineRule="exact"/>
        <w:jc w:val="both"/>
        <w:outlineLvl w:val="0"/>
        <w:rPr>
          <w:rFonts w:ascii="仿宋" w:hAnsi="仿宋" w:eastAsia="仿宋" w:cs="仿宋_GB2312"/>
          <w:sz w:val="32"/>
          <w:szCs w:val="32"/>
        </w:rPr>
      </w:pPr>
    </w:p>
    <w:p>
      <w:pPr>
        <w:spacing w:line="600" w:lineRule="exact"/>
        <w:jc w:val="both"/>
        <w:outlineLvl w:val="0"/>
        <w:rPr>
          <w:rFonts w:ascii="仿宋" w:hAnsi="仿宋" w:eastAsia="仿宋" w:cs="仿宋_GB2312"/>
          <w:sz w:val="32"/>
          <w:szCs w:val="32"/>
        </w:rPr>
      </w:pPr>
    </w:p>
    <w:p>
      <w:pPr>
        <w:spacing w:line="600" w:lineRule="exact"/>
        <w:jc w:val="both"/>
        <w:outlineLvl w:val="0"/>
        <w:rPr>
          <w:rFonts w:ascii="仿宋" w:hAnsi="仿宋" w:eastAsia="仿宋" w:cs="仿宋_GB2312"/>
          <w:sz w:val="32"/>
          <w:szCs w:val="32"/>
        </w:rPr>
      </w:pPr>
    </w:p>
    <w:p>
      <w:pPr>
        <w:spacing w:line="600" w:lineRule="exact"/>
        <w:jc w:val="both"/>
        <w:outlineLvl w:val="0"/>
        <w:rPr>
          <w:rFonts w:ascii="仿宋" w:hAnsi="仿宋" w:eastAsia="仿宋" w:cs="仿宋_GB2312"/>
          <w:sz w:val="32"/>
          <w:szCs w:val="32"/>
        </w:rPr>
      </w:pPr>
    </w:p>
    <w:p>
      <w:pPr>
        <w:spacing w:line="600" w:lineRule="exact"/>
        <w:jc w:val="center"/>
        <w:outlineLvl w:val="0"/>
        <w:rPr>
          <w:rFonts w:hint="eastAsia" w:ascii="仿宋" w:hAnsi="仿宋" w:eastAsia="仿宋"/>
          <w:b w:val="0"/>
          <w:color w:val="000000"/>
        </w:rPr>
      </w:pPr>
      <w:r>
        <w:rPr>
          <w:rFonts w:hint="eastAsia" w:ascii="黑体" w:hAnsi="黑体" w:eastAsia="黑体"/>
          <w:color w:val="000000"/>
          <w:sz w:val="44"/>
          <w:szCs w:val="44"/>
        </w:rPr>
        <w:t>第</w:t>
      </w:r>
      <w:r>
        <w:rPr>
          <w:rStyle w:val="25"/>
          <w:rFonts w:hint="eastAsia" w:ascii="黑体" w:hAnsi="黑体" w:eastAsia="黑体"/>
          <w:b w:val="0"/>
        </w:rPr>
        <w:t>五部分 附表</w:t>
      </w:r>
      <w:bookmarkEnd w:id="55"/>
      <w:bookmarkEnd w:id="60"/>
      <w:bookmarkStart w:id="61" w:name="_Toc15396619"/>
    </w:p>
    <w:p>
      <w:pPr>
        <w:pStyle w:val="3"/>
        <w:rPr>
          <w:rFonts w:ascii="仿宋" w:hAnsi="仿宋" w:eastAsia="仿宋"/>
          <w:color w:val="000000"/>
        </w:rPr>
      </w:pPr>
      <w:r>
        <w:rPr>
          <w:rFonts w:hint="eastAsia" w:ascii="仿宋" w:hAnsi="仿宋" w:eastAsia="仿宋"/>
          <w:b w:val="0"/>
          <w:color w:val="000000"/>
        </w:rPr>
        <w:t>一、收</w:t>
      </w:r>
      <w:r>
        <w:rPr>
          <w:rStyle w:val="26"/>
          <w:rFonts w:hint="eastAsia" w:ascii="仿宋" w:hAnsi="仿宋" w:eastAsia="仿宋"/>
          <w:b w:val="0"/>
          <w:bCs w:val="0"/>
        </w:rPr>
        <w:t>入支出决算总表</w:t>
      </w:r>
      <w:bookmarkEnd w:id="61"/>
    </w:p>
    <w:p>
      <w:pPr>
        <w:pStyle w:val="3"/>
        <w:rPr>
          <w:rFonts w:ascii="仿宋" w:hAnsi="仿宋" w:eastAsia="仿宋"/>
          <w:color w:val="000000"/>
        </w:rPr>
      </w:pPr>
      <w:bookmarkStart w:id="62" w:name="_Toc15396620"/>
      <w:r>
        <w:rPr>
          <w:rFonts w:hint="eastAsia" w:ascii="仿宋" w:hAnsi="仿宋" w:eastAsia="仿宋"/>
          <w:b w:val="0"/>
          <w:color w:val="000000"/>
        </w:rPr>
        <w:t>二、收</w:t>
      </w:r>
      <w:r>
        <w:rPr>
          <w:rStyle w:val="26"/>
          <w:rFonts w:hint="eastAsia" w:ascii="仿宋" w:hAnsi="仿宋" w:eastAsia="仿宋"/>
          <w:b w:val="0"/>
          <w:bCs w:val="0"/>
        </w:rPr>
        <w:t>入总表</w:t>
      </w:r>
      <w:bookmarkEnd w:id="62"/>
    </w:p>
    <w:p>
      <w:pPr>
        <w:pStyle w:val="3"/>
        <w:rPr>
          <w:rFonts w:ascii="仿宋" w:hAnsi="仿宋" w:eastAsia="仿宋"/>
          <w:color w:val="000000"/>
        </w:rPr>
      </w:pPr>
      <w:bookmarkStart w:id="63"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出总表</w:t>
      </w:r>
      <w:bookmarkEnd w:id="63"/>
    </w:p>
    <w:p>
      <w:pPr>
        <w:pStyle w:val="3"/>
        <w:rPr>
          <w:rFonts w:ascii="仿宋" w:hAnsi="仿宋" w:eastAsia="仿宋"/>
          <w:b w:val="0"/>
          <w:color w:val="000000"/>
        </w:rPr>
      </w:pPr>
      <w:bookmarkStart w:id="64"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4"/>
    </w:p>
    <w:p>
      <w:pPr>
        <w:pStyle w:val="3"/>
        <w:rPr>
          <w:rFonts w:ascii="仿宋" w:hAnsi="仿宋" w:eastAsia="仿宋"/>
          <w:color w:val="000000"/>
        </w:rPr>
      </w:pPr>
      <w:bookmarkStart w:id="65"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政拨款支出决算明细表（政府经济分类科目）</w:t>
      </w:r>
      <w:bookmarkEnd w:id="65"/>
    </w:p>
    <w:p>
      <w:pPr>
        <w:pStyle w:val="3"/>
        <w:rPr>
          <w:rFonts w:ascii="仿宋" w:hAnsi="仿宋" w:eastAsia="仿宋"/>
          <w:color w:val="000000"/>
        </w:rPr>
      </w:pPr>
      <w:bookmarkStart w:id="66" w:name="_Toc15396624"/>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6"/>
    </w:p>
    <w:p>
      <w:pPr>
        <w:pStyle w:val="3"/>
        <w:rPr>
          <w:rFonts w:ascii="仿宋" w:hAnsi="仿宋" w:eastAsia="仿宋"/>
          <w:color w:val="000000"/>
        </w:rPr>
      </w:pPr>
      <w:bookmarkStart w:id="67"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7"/>
    </w:p>
    <w:p>
      <w:pPr>
        <w:pStyle w:val="3"/>
        <w:rPr>
          <w:rFonts w:ascii="仿宋" w:hAnsi="仿宋" w:eastAsia="仿宋"/>
          <w:color w:val="000000"/>
        </w:rPr>
      </w:pPr>
      <w:bookmarkStart w:id="68"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8"/>
    </w:p>
    <w:p>
      <w:pPr>
        <w:pStyle w:val="3"/>
        <w:rPr>
          <w:rFonts w:ascii="仿宋" w:hAnsi="仿宋" w:eastAsia="仿宋"/>
          <w:color w:val="000000"/>
        </w:rPr>
      </w:pPr>
      <w:bookmarkStart w:id="69"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69"/>
    </w:p>
    <w:p>
      <w:pPr>
        <w:pStyle w:val="3"/>
        <w:rPr>
          <w:rFonts w:ascii="仿宋" w:hAnsi="仿宋" w:eastAsia="仿宋"/>
          <w:color w:val="000000"/>
        </w:rPr>
      </w:pPr>
      <w:bookmarkStart w:id="70"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70"/>
    </w:p>
    <w:p>
      <w:pPr>
        <w:pStyle w:val="3"/>
        <w:rPr>
          <w:rFonts w:ascii="仿宋" w:hAnsi="仿宋" w:eastAsia="仿宋"/>
          <w:color w:val="000000"/>
        </w:rPr>
      </w:pPr>
      <w:bookmarkStart w:id="71"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71"/>
    </w:p>
    <w:p>
      <w:pPr>
        <w:pStyle w:val="3"/>
        <w:rPr>
          <w:rFonts w:ascii="仿宋" w:hAnsi="仿宋" w:eastAsia="仿宋"/>
          <w:color w:val="000000"/>
        </w:rPr>
      </w:pPr>
      <w:bookmarkStart w:id="72"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2"/>
    </w:p>
    <w:p>
      <w:pPr>
        <w:pStyle w:val="3"/>
        <w:rPr>
          <w:rFonts w:ascii="仿宋" w:hAnsi="仿宋" w:eastAsia="仿宋"/>
          <w:color w:val="000000" w:themeColor="text1"/>
          <w14:textFill>
            <w14:solidFill>
              <w14:schemeClr w14:val="tx1"/>
            </w14:solidFill>
          </w14:textFill>
        </w:rPr>
      </w:pPr>
      <w:bookmarkStart w:id="73"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7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3</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6C66B"/>
    <w:multiLevelType w:val="singleLevel"/>
    <w:tmpl w:val="B026C66B"/>
    <w:lvl w:ilvl="0" w:tentative="0">
      <w:start w:val="1"/>
      <w:numFmt w:val="decimal"/>
      <w:lvlText w:val="%1."/>
      <w:lvlJc w:val="left"/>
      <w:pPr>
        <w:tabs>
          <w:tab w:val="left" w:pos="312"/>
        </w:tabs>
        <w:ind w:left="-10"/>
      </w:pPr>
      <w:rPr>
        <w:color w:val="000000" w:themeColor="text1"/>
        <w14:textFill>
          <w14:solidFill>
            <w14:schemeClr w14:val="tx1"/>
          </w14:solidFill>
        </w14:textFill>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4">
    <w:nsid w:val="041F3791"/>
    <w:multiLevelType w:val="multilevel"/>
    <w:tmpl w:val="041F3791"/>
    <w:lvl w:ilvl="0" w:tentative="0">
      <w:start w:val="1"/>
      <w:numFmt w:val="japaneseCounting"/>
      <w:lvlText w:val="%1、"/>
      <w:lvlJc w:val="left"/>
      <w:pPr>
        <w:ind w:left="720" w:hanging="720"/>
      </w:pPr>
      <w:rPr>
        <w:rFonts w:hint="default"/>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num w:numId="1">
    <w:abstractNumId w:val="4"/>
  </w:num>
  <w:num w:numId="2">
    <w:abstractNumId w:val="5"/>
  </w:num>
  <w:num w:numId="3">
    <w:abstractNumId w:val="1"/>
  </w:num>
  <w:num w:numId="4">
    <w:abstractNumId w:val="6"/>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hNWExNTYxOGUxYjhiYjUxZmYwY2NkNDc2NTZlMjYifQ=="/>
  </w:docVars>
  <w:rsids>
    <w:rsidRoot w:val="00000000"/>
    <w:rsid w:val="0E924EAA"/>
    <w:rsid w:val="152E1F4F"/>
    <w:rsid w:val="1A1D7EAA"/>
    <w:rsid w:val="1C7A0BCF"/>
    <w:rsid w:val="2732093F"/>
    <w:rsid w:val="2DFE167A"/>
    <w:rsid w:val="3FFF3B72"/>
    <w:rsid w:val="42B1145F"/>
    <w:rsid w:val="46F2544B"/>
    <w:rsid w:val="4E037964"/>
    <w:rsid w:val="4FC46FD0"/>
    <w:rsid w:val="55EE4C56"/>
    <w:rsid w:val="5B817934"/>
    <w:rsid w:val="5CD81199"/>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autoRedefine/>
    <w:unhideWhenUsed/>
    <w:qFormat/>
    <w:uiPriority w:val="9"/>
    <w:pPr>
      <w:keepNext/>
      <w:keepLines/>
      <w:spacing w:before="260" w:after="260" w:line="416" w:lineRule="auto"/>
      <w:outlineLvl w:val="2"/>
    </w:pPr>
    <w:rPr>
      <w:b/>
      <w:bCs/>
      <w:sz w:val="32"/>
      <w:szCs w:val="32"/>
    </w:rPr>
  </w:style>
  <w:style w:type="character" w:default="1" w:styleId="14">
    <w:name w:val="Default Paragraph Font"/>
    <w:autoRedefine/>
    <w:unhideWhenUsed/>
    <w:qFormat/>
    <w:uiPriority w:val="1"/>
  </w:style>
  <w:style w:type="table" w:default="1" w:styleId="13">
    <w:name w:val="Normal Table"/>
    <w:autoRedefine/>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unhideWhenUsed/>
    <w:qFormat/>
    <w:uiPriority w:val="99"/>
    <w:rPr>
      <w:sz w:val="18"/>
      <w:szCs w:val="18"/>
    </w:rPr>
  </w:style>
  <w:style w:type="paragraph" w:styleId="8">
    <w:name w:val="footer"/>
    <w:basedOn w:val="1"/>
    <w:link w:val="20"/>
    <w:autoRedefine/>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autoRedefine/>
    <w:unhideWhenUsed/>
    <w:qFormat/>
    <w:uiPriority w:val="39"/>
    <w:pPr>
      <w:tabs>
        <w:tab w:val="right" w:leader="dot" w:pos="8296"/>
      </w:tabs>
      <w:ind w:left="420" w:leftChars="200"/>
    </w:pPr>
  </w:style>
  <w:style w:type="paragraph" w:styleId="12">
    <w:name w:val="Normal (Web)"/>
    <w:basedOn w:val="1"/>
    <w:autoRedefine/>
    <w:qFormat/>
    <w:uiPriority w:val="0"/>
    <w:pPr>
      <w:spacing w:beforeAutospacing="1" w:afterAutospacing="1"/>
      <w:jc w:val="left"/>
    </w:pPr>
    <w:rPr>
      <w:kern w:val="0"/>
      <w:sz w:val="24"/>
    </w:rPr>
  </w:style>
  <w:style w:type="character" w:styleId="15">
    <w:name w:val="Strong"/>
    <w:basedOn w:val="14"/>
    <w:autoRedefine/>
    <w:qFormat/>
    <w:uiPriority w:val="0"/>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autoRedefine/>
    <w:semiHidden/>
    <w:qFormat/>
    <w:uiPriority w:val="99"/>
    <w:rPr>
      <w:rFonts w:ascii="Times New Roman" w:hAnsi="Times New Roman"/>
      <w:sz w:val="18"/>
      <w:szCs w:val="18"/>
    </w:rPr>
  </w:style>
  <w:style w:type="character" w:customStyle="1" w:styleId="18">
    <w:name w:val="页眉 Char"/>
    <w:link w:val="9"/>
    <w:autoRedefine/>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autoRedefine/>
    <w:qFormat/>
    <w:locked/>
    <w:uiPriority w:val="99"/>
    <w:rPr>
      <w:sz w:val="18"/>
    </w:rPr>
  </w:style>
  <w:style w:type="character" w:customStyle="1" w:styleId="21">
    <w:name w:val="Body Text Char"/>
    <w:basedOn w:val="14"/>
    <w:autoRedefine/>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List Paragraph"/>
    <w:basedOn w:val="1"/>
    <w:autoRedefine/>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Heading"/>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5.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20029539408947"/>
          <c:y val="0.167500262467192"/>
          <c:w val="0.600185878404545"/>
          <c:h val="0.681350131233597"/>
        </c:manualLayout>
      </c:layout>
      <c:barChart>
        <c:barDir val="col"/>
        <c:grouping val="clustered"/>
        <c:varyColors val="0"/>
        <c:ser>
          <c:idx val="0"/>
          <c:order val="0"/>
          <c:tx>
            <c:strRef>
              <c:f>Sheet1!$B$1</c:f>
              <c:strCache>
                <c:ptCount val="1"/>
                <c:pt idx="0">
                  <c:v>2022年度财政拨款收入总计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2022年收入</c:v>
                </c:pt>
                <c:pt idx="1">
                  <c:v>2023年收入</c:v>
                </c:pt>
                <c:pt idx="2">
                  <c:v>2022年支出</c:v>
                </c:pt>
                <c:pt idx="3">
                  <c:v>2023年支出</c:v>
                </c:pt>
              </c:strCache>
            </c:strRef>
          </c:cat>
          <c:val>
            <c:numRef>
              <c:f>Sheet1!$B$2:$B$5</c:f>
              <c:numCache>
                <c:formatCode>General</c:formatCode>
                <c:ptCount val="4"/>
                <c:pt idx="0">
                  <c:v>924.68</c:v>
                </c:pt>
              </c:numCache>
            </c:numRef>
          </c:val>
        </c:ser>
        <c:ser>
          <c:idx val="1"/>
          <c:order val="1"/>
          <c:tx>
            <c:strRef>
              <c:f>Sheet1!$C$1</c:f>
              <c:strCache>
                <c:ptCount val="1"/>
                <c:pt idx="0">
                  <c:v>2023年度财政拨款收入总计2</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2022年收入</c:v>
                </c:pt>
                <c:pt idx="1">
                  <c:v>2023年收入</c:v>
                </c:pt>
                <c:pt idx="2">
                  <c:v>2022年支出</c:v>
                </c:pt>
                <c:pt idx="3">
                  <c:v>2023年支出</c:v>
                </c:pt>
              </c:strCache>
            </c:strRef>
          </c:cat>
          <c:val>
            <c:numRef>
              <c:f>Sheet1!$C$2:$C$5</c:f>
              <c:numCache>
                <c:formatCode>General</c:formatCode>
                <c:ptCount val="4"/>
                <c:pt idx="1">
                  <c:v>975.06</c:v>
                </c:pt>
              </c:numCache>
            </c:numRef>
          </c:val>
        </c:ser>
        <c:ser>
          <c:idx val="2"/>
          <c:order val="2"/>
          <c:tx>
            <c:strRef>
              <c:f>Sheet1!$D$1</c:f>
              <c:strCache>
                <c:ptCount val="1"/>
                <c:pt idx="0">
                  <c:v>2022年度财政拨款支出总计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2022年收入</c:v>
                </c:pt>
                <c:pt idx="1">
                  <c:v>2023年收入</c:v>
                </c:pt>
                <c:pt idx="2">
                  <c:v>2022年支出</c:v>
                </c:pt>
                <c:pt idx="3">
                  <c:v>2023年支出</c:v>
                </c:pt>
              </c:strCache>
            </c:strRef>
          </c:cat>
          <c:val>
            <c:numRef>
              <c:f>Sheet1!$D$2:$D$5</c:f>
              <c:numCache>
                <c:formatCode>General</c:formatCode>
                <c:ptCount val="4"/>
                <c:pt idx="2">
                  <c:v>924.68</c:v>
                </c:pt>
              </c:numCache>
            </c:numRef>
          </c:val>
        </c:ser>
        <c:ser>
          <c:idx val="3"/>
          <c:order val="3"/>
          <c:tx>
            <c:strRef>
              <c:f>Sheet1!$E$1</c:f>
              <c:strCache>
                <c:ptCount val="1"/>
                <c:pt idx="0">
                  <c:v>2023年度财政拨款支出总计2</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2022年收入</c:v>
                </c:pt>
                <c:pt idx="1">
                  <c:v>2023年收入</c:v>
                </c:pt>
                <c:pt idx="2">
                  <c:v>2022年支出</c:v>
                </c:pt>
                <c:pt idx="3">
                  <c:v>2023年支出</c:v>
                </c:pt>
              </c:strCache>
            </c:strRef>
          </c:cat>
          <c:val>
            <c:numRef>
              <c:f>Sheet1!$E$2:$E$5</c:f>
              <c:numCache>
                <c:formatCode>General</c:formatCode>
                <c:ptCount val="4"/>
                <c:pt idx="3">
                  <c:v>962.74</c:v>
                </c:pt>
              </c:numCache>
            </c:numRef>
          </c:val>
        </c:ser>
        <c:dLbls>
          <c:showLegendKey val="0"/>
          <c:showVal val="1"/>
          <c:showCatName val="0"/>
          <c:showSerName val="0"/>
          <c:showPercent val="0"/>
          <c:showBubbleSize val="0"/>
        </c:dLbls>
        <c:gapWidth val="150"/>
        <c:axId val="144992128"/>
        <c:axId val="144993664"/>
      </c:barChart>
      <c:catAx>
        <c:axId val="14499212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4993664"/>
        <c:crosses val="autoZero"/>
        <c:auto val="1"/>
        <c:lblAlgn val="ctr"/>
        <c:lblOffset val="100"/>
        <c:noMultiLvlLbl val="0"/>
      </c:catAx>
      <c:valAx>
        <c:axId val="14499366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4992128"/>
        <c:crosses val="autoZero"/>
        <c:crossBetween val="between"/>
      </c:valAx>
    </c:plotArea>
    <c:legend>
      <c:legendPos val="r"/>
      <c:layout>
        <c:manualLayout>
          <c:xMode val="edge"/>
          <c:yMode val="edge"/>
          <c:x val="0.748802164756728"/>
          <c:y val="0.164775367991282"/>
          <c:w val="0.251197835243272"/>
          <c:h val="0.835224632008721"/>
        </c:manualLayout>
      </c:layout>
      <c:overlay val="0"/>
      <c:txPr>
        <a:bodyPr rot="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2023</a:t>
            </a:r>
            <a:r>
              <a:rPr lang="zh-CN" altLang="en-US"/>
              <a:t>年收入</a:t>
            </a:r>
            <a:endParaRPr lang="zh-CN" altLang="en-US"/>
          </a:p>
        </c:rich>
      </c:tx>
      <c:layout>
        <c:manualLayout>
          <c:xMode val="edge"/>
          <c:yMode val="edge"/>
          <c:x val="0.394455852156057"/>
          <c:y val="0.103448275862069"/>
        </c:manualLayout>
      </c:layout>
      <c:overlay val="0"/>
    </c:title>
    <c:autoTitleDeleted val="0"/>
    <c:plotArea>
      <c:layout/>
      <c:pieChart>
        <c:varyColors val="1"/>
        <c:ser>
          <c:idx val="0"/>
          <c:order val="0"/>
          <c:tx>
            <c:strRef>
              <c:f>Sheet1!$B$1</c:f>
              <c:strCache>
                <c:ptCount val="1"/>
                <c:pt idx="0">
                  <c:v>销售额</c:v>
                </c:pt>
              </c:strCache>
            </c:strRef>
          </c:tx>
          <c:explosion val="0"/>
          <c:dPt>
            <c:idx val="0"/>
            <c:bubble3D val="0"/>
          </c:dPt>
          <c:dPt>
            <c:idx val="1"/>
            <c:bubble3D val="0"/>
          </c:dPt>
          <c:dPt>
            <c:idx val="2"/>
            <c:bubble3D val="0"/>
          </c:dPt>
          <c:dPt>
            <c:idx val="3"/>
            <c:bubble3D val="0"/>
          </c:dPt>
          <c:dLbls>
            <c:dLbl>
              <c:idx val="0"/>
              <c:layout>
                <c:manualLayout>
                  <c:x val="0.00526523798035165"/>
                  <c:y val="0"/>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t>一一般公共预算财政收入</a:t>
                    </a:r>
                    <a:r>
                      <a:rPr lang="en-US" altLang="zh-CN"/>
                      <a:t>92.45%</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delete val="1"/>
            </c:dLbl>
            <c:dLbl>
              <c:idx val="2"/>
              <c:layout>
                <c:manualLayout>
                  <c:x val="0.073954494991873"/>
                  <c:y val="0.21349017441696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t>其他收入</a:t>
                    </a:r>
                    <a:r>
                      <a:rPr lang="en-US" altLang="zh-CN"/>
                      <a:t>7.55%</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一般公共预算财政收入</c:v>
                </c:pt>
                <c:pt idx="1">
                  <c:v>政府性基金预算财政拨款</c:v>
                </c:pt>
                <c:pt idx="2">
                  <c:v>附属单位上缴收入</c:v>
                </c:pt>
                <c:pt idx="3">
                  <c:v>其他收入</c:v>
                </c:pt>
              </c:strCache>
            </c:strRef>
          </c:cat>
          <c:val>
            <c:numRef>
              <c:f>Sheet1!$B$2:$B$5</c:f>
              <c:numCache>
                <c:formatCode>General</c:formatCode>
                <c:ptCount val="4"/>
                <c:pt idx="0">
                  <c:v>92.45</c:v>
                </c:pt>
                <c:pt idx="1">
                  <c:v>0</c:v>
                </c:pt>
                <c:pt idx="2">
                  <c:v>0</c:v>
                </c:pt>
                <c:pt idx="3">
                  <c:v>7.55</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egendEntry>
        <c:idx val="1"/>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20</a:t>
            </a:r>
            <a:r>
              <a:rPr lang="en-US" altLang="zh-CN"/>
              <a:t>22</a:t>
            </a:r>
            <a:r>
              <a:t>年支出</a:t>
            </a:r>
          </a:p>
        </c:rich>
      </c:tx>
      <c:layout/>
      <c:overlay val="0"/>
    </c:title>
    <c:autoTitleDeleted val="0"/>
    <c:plotArea>
      <c:layout/>
      <c:pieChart>
        <c:varyColors val="1"/>
        <c:ser>
          <c:idx val="0"/>
          <c:order val="0"/>
          <c:tx>
            <c:strRef>
              <c:f>Sheet1!$B$1</c:f>
              <c:strCache>
                <c:ptCount val="1"/>
                <c:pt idx="0">
                  <c:v>2019年支出</c:v>
                </c:pt>
              </c:strCache>
            </c:strRef>
          </c:tx>
          <c:explosion val="0"/>
          <c:dPt>
            <c:idx val="0"/>
            <c:bubble3D val="0"/>
          </c:dPt>
          <c:dPt>
            <c:idx val="1"/>
            <c:bubble3D val="0"/>
          </c:dPt>
          <c:dPt>
            <c:idx val="2"/>
            <c:bubble3D val="0"/>
          </c:dPt>
          <c:dPt>
            <c:idx val="3"/>
            <c:bubble3D val="0"/>
          </c:dPt>
          <c:dLbls>
            <c:dLbl>
              <c:idx val="0"/>
              <c:layout>
                <c:manualLayout>
                  <c:x val="0.0149646524069549"/>
                  <c:y val="-0.16770500100043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基本支出</a:t>
                    </a:r>
                    <a:r>
                      <a:rPr lang="en-US" altLang="zh-CN"/>
                      <a:t>81%</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00387533400315"/>
                  <c:y val="0.03428877425552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项目支出</a:t>
                    </a:r>
                    <a:r>
                      <a:rPr lang="en-US" altLang="zh-CN"/>
                      <a:t>19%</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基本支出</c:v>
                </c:pt>
                <c:pt idx="1">
                  <c:v>项目支出</c:v>
                </c:pt>
              </c:strCache>
            </c:strRef>
          </c:cat>
          <c:val>
            <c:numRef>
              <c:f>Sheet1!$B$2:$B$5</c:f>
              <c:numCache>
                <c:formatCode>General</c:formatCode>
                <c:ptCount val="4"/>
                <c:pt idx="0">
                  <c:v>81</c:v>
                </c:pt>
                <c:pt idx="1">
                  <c:v>19</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11093557125584"/>
          <c:y val="0.0683189834915496"/>
          <c:w val="0.712225072989474"/>
          <c:h val="0.771937105992592"/>
        </c:manualLayout>
      </c:layout>
      <c:barChart>
        <c:barDir val="col"/>
        <c:grouping val="clustered"/>
        <c:varyColors val="0"/>
        <c:ser>
          <c:idx val="0"/>
          <c:order val="0"/>
          <c:tx>
            <c:strRef>
              <c:f>Sheet1!$B$1</c:f>
              <c:strCache>
                <c:ptCount val="1"/>
                <c:pt idx="0">
                  <c:v>2022年度财政拨款收入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2022年收入</c:v>
                </c:pt>
                <c:pt idx="1">
                  <c:v>2023年收入</c:v>
                </c:pt>
                <c:pt idx="2">
                  <c:v>2023年支出</c:v>
                </c:pt>
                <c:pt idx="3">
                  <c:v>2022年支出</c:v>
                </c:pt>
              </c:strCache>
            </c:strRef>
          </c:cat>
          <c:val>
            <c:numRef>
              <c:f>Sheet1!$B$2:$B$5</c:f>
              <c:numCache>
                <c:formatCode>General</c:formatCode>
                <c:ptCount val="4"/>
                <c:pt idx="0">
                  <c:v>923.61</c:v>
                </c:pt>
              </c:numCache>
            </c:numRef>
          </c:val>
        </c:ser>
        <c:ser>
          <c:idx val="1"/>
          <c:order val="1"/>
          <c:tx>
            <c:strRef>
              <c:f>Sheet1!$C$1</c:f>
              <c:strCache>
                <c:ptCount val="1"/>
                <c:pt idx="0">
                  <c:v>2023年财政拨款收入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2022年收入</c:v>
                </c:pt>
                <c:pt idx="1">
                  <c:v>2023年收入</c:v>
                </c:pt>
                <c:pt idx="2">
                  <c:v>2023年支出</c:v>
                </c:pt>
                <c:pt idx="3">
                  <c:v>2022年支出</c:v>
                </c:pt>
              </c:strCache>
            </c:strRef>
          </c:cat>
          <c:val>
            <c:numRef>
              <c:f>Sheet1!$C$2:$C$5</c:f>
              <c:numCache>
                <c:formatCode>General</c:formatCode>
                <c:ptCount val="4"/>
                <c:pt idx="1">
                  <c:v>901.47</c:v>
                </c:pt>
              </c:numCache>
            </c:numRef>
          </c:val>
        </c:ser>
        <c:ser>
          <c:idx val="2"/>
          <c:order val="2"/>
          <c:tx>
            <c:strRef>
              <c:f>Sheet1!$D$1</c:f>
              <c:strCache>
                <c:ptCount val="1"/>
                <c:pt idx="0">
                  <c:v>2022年财政拨款支出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2022年收入</c:v>
                </c:pt>
                <c:pt idx="1">
                  <c:v>2023年收入</c:v>
                </c:pt>
                <c:pt idx="2">
                  <c:v>2023年支出</c:v>
                </c:pt>
                <c:pt idx="3">
                  <c:v>2022年支出</c:v>
                </c:pt>
              </c:strCache>
            </c:strRef>
          </c:cat>
          <c:val>
            <c:numRef>
              <c:f>Sheet1!$D$2:$D$5</c:f>
              <c:numCache>
                <c:formatCode>General</c:formatCode>
                <c:ptCount val="4"/>
                <c:pt idx="2">
                  <c:v>923.61</c:v>
                </c:pt>
              </c:numCache>
            </c:numRef>
          </c:val>
        </c:ser>
        <c:ser>
          <c:idx val="3"/>
          <c:order val="3"/>
          <c:tx>
            <c:strRef>
              <c:f>Sheet1!$E$1</c:f>
              <c:strCache>
                <c:ptCount val="1"/>
                <c:pt idx="0">
                  <c:v>2023年财政拨款支出2</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2022年收入</c:v>
                </c:pt>
                <c:pt idx="1">
                  <c:v>2023年收入</c:v>
                </c:pt>
                <c:pt idx="2">
                  <c:v>2023年支出</c:v>
                </c:pt>
                <c:pt idx="3">
                  <c:v>2022年支出</c:v>
                </c:pt>
              </c:strCache>
            </c:strRef>
          </c:cat>
          <c:val>
            <c:numRef>
              <c:f>Sheet1!$E$2:$E$5</c:f>
              <c:numCache>
                <c:formatCode>General</c:formatCode>
                <c:ptCount val="4"/>
                <c:pt idx="3">
                  <c:v>901.47</c:v>
                </c:pt>
              </c:numCache>
            </c:numRef>
          </c:val>
        </c:ser>
        <c:dLbls>
          <c:showLegendKey val="0"/>
          <c:showVal val="1"/>
          <c:showCatName val="0"/>
          <c:showSerName val="0"/>
          <c:showPercent val="0"/>
          <c:showBubbleSize val="0"/>
        </c:dLbls>
        <c:gapWidth val="150"/>
        <c:axId val="168264064"/>
        <c:axId val="183632256"/>
      </c:barChart>
      <c:catAx>
        <c:axId val="16826406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3632256"/>
        <c:crosses val="autoZero"/>
        <c:auto val="1"/>
        <c:lblAlgn val="ctr"/>
        <c:lblOffset val="100"/>
        <c:noMultiLvlLbl val="0"/>
      </c:catAx>
      <c:valAx>
        <c:axId val="18363225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8264064"/>
        <c:crosses val="autoZero"/>
        <c:crossBetween val="between"/>
      </c:valAx>
    </c:plotArea>
    <c:legend>
      <c:legendPos val="r"/>
      <c:layout>
        <c:manualLayout>
          <c:xMode val="edge"/>
          <c:yMode val="edge"/>
          <c:x val="0.781653090661568"/>
          <c:y val="0.168748742855741"/>
          <c:w val="0.199560658825284"/>
          <c:h val="0.749729928618738"/>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38042909471481"/>
          <c:y val="0.0714053878610841"/>
          <c:w val="0.888854003139717"/>
          <c:h val="0.640830899058747"/>
        </c:manualLayout>
      </c:layout>
      <c:barChart>
        <c:barDir val="col"/>
        <c:grouping val="clustered"/>
        <c:varyColors val="0"/>
        <c:ser>
          <c:idx val="0"/>
          <c:order val="0"/>
          <c:tx>
            <c:strRef>
              <c:f>Sheet1!$B$1</c:f>
              <c:strCache>
                <c:ptCount val="1"/>
                <c:pt idx="0">
                  <c:v>2022年财政拨款支出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2022年</c:v>
                </c:pt>
                <c:pt idx="1">
                  <c:v>2023年</c:v>
                </c:pt>
              </c:strCache>
            </c:strRef>
          </c:cat>
          <c:val>
            <c:numRef>
              <c:f>Sheet1!$B$2:$B$5</c:f>
              <c:numCache>
                <c:formatCode>General</c:formatCode>
                <c:ptCount val="4"/>
                <c:pt idx="0">
                  <c:v>923.61</c:v>
                </c:pt>
              </c:numCache>
            </c:numRef>
          </c:val>
        </c:ser>
        <c:ser>
          <c:idx val="1"/>
          <c:order val="1"/>
          <c:tx>
            <c:strRef>
              <c:f>Sheet1!$C$1</c:f>
              <c:strCache>
                <c:ptCount val="1"/>
                <c:pt idx="0">
                  <c:v>2023年财政拨款支出</c:v>
                </c:pt>
              </c:strCache>
            </c:strRef>
          </c:tx>
          <c:spPr>
            <a:solidFill>
              <a:schemeClr val="accent2"/>
            </a:solidFill>
            <a:ln>
              <a:noFill/>
            </a:ln>
            <a:effectLst/>
          </c:spPr>
          <c:invertIfNegative val="0"/>
          <c:dLbls>
            <c:dLbl>
              <c:idx val="1"/>
              <c:layout>
                <c:manualLayout>
                  <c:x val="-0.00156985871271586"/>
                  <c:y val="0"/>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901.47</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2022年</c:v>
                </c:pt>
                <c:pt idx="1">
                  <c:v>2023年</c:v>
                </c:pt>
              </c:strCache>
            </c:strRef>
          </c:cat>
          <c:val>
            <c:numRef>
              <c:f>Sheet1!$C$2:$C$5</c:f>
              <c:numCache>
                <c:formatCode>General</c:formatCode>
                <c:ptCount val="4"/>
                <c:pt idx="1">
                  <c:v>901.47</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2022年</c:v>
                </c:pt>
                <c:pt idx="1">
                  <c:v>2023年</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600435095"/>
        <c:axId val="238502103"/>
      </c:barChart>
      <c:catAx>
        <c:axId val="60043509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8502103"/>
        <c:crosses val="autoZero"/>
        <c:auto val="1"/>
        <c:lblAlgn val="ctr"/>
        <c:lblOffset val="100"/>
        <c:noMultiLvlLbl val="0"/>
      </c:catAx>
      <c:valAx>
        <c:axId val="2385021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0435095"/>
        <c:crosses val="autoZero"/>
        <c:crossBetween val="between"/>
      </c:valAx>
      <c:spPr>
        <a:noFill/>
        <a:ln>
          <a:noFill/>
        </a:ln>
        <a:effectLst/>
      </c:spPr>
    </c:plotArea>
    <c:legend>
      <c:legendPos val="b"/>
      <c:layout>
        <c:manualLayout>
          <c:xMode val="edge"/>
          <c:yMode val="edge"/>
          <c:x val="0.418"/>
          <c:y val="0.92666666666666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一般公共预算财政拨款支出</a:t>
            </a:r>
          </a:p>
        </c:rich>
      </c:tx>
      <c:layout>
        <c:manualLayout>
          <c:xMode val="edge"/>
          <c:yMode val="edge"/>
          <c:x val="0.230055435044589"/>
          <c:y val="0.027906976744186"/>
        </c:manualLayout>
      </c:layout>
      <c:overlay val="0"/>
    </c:title>
    <c:autoTitleDeleted val="0"/>
    <c:plotArea>
      <c:layout>
        <c:manualLayout>
          <c:layoutTarget val="inner"/>
          <c:xMode val="edge"/>
          <c:yMode val="edge"/>
          <c:x val="0.281361462728551"/>
          <c:y val="0.35358379373849"/>
          <c:w val="0.202115330520394"/>
          <c:h val="0.52929650092081"/>
        </c:manualLayout>
      </c:layout>
      <c:pieChart>
        <c:varyColors val="1"/>
        <c:ser>
          <c:idx val="0"/>
          <c:order val="0"/>
          <c:explosion val="0"/>
          <c:dPt>
            <c:idx val="0"/>
            <c:bubble3D val="0"/>
          </c:dPt>
          <c:dPt>
            <c:idx val="1"/>
            <c:bubble3D val="0"/>
          </c:dPt>
          <c:dPt>
            <c:idx val="2"/>
            <c:bubble3D val="0"/>
          </c:dPt>
          <c:dPt>
            <c:idx val="3"/>
            <c:bubble3D val="0"/>
          </c:dPt>
          <c:dLbls>
            <c:dLbl>
              <c:idx val="0"/>
              <c:layout>
                <c:manualLayout>
                  <c:x val="0.0149646524069549"/>
                  <c:y val="-0.16770500100043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教育支出</a:t>
                    </a:r>
                    <a:r>
                      <a:rPr lang="en-US" altLang="en-US"/>
                      <a:t>74</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85926217420561"/>
                  <c:y val="0.0387086637582834"/>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社会保障支出</a:t>
                    </a:r>
                    <a:r>
                      <a:rPr lang="en-US" altLang="en-US"/>
                      <a:t>16</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96523539874067"/>
                  <c:y val="0.0327504394328936"/>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医疗支出</a:t>
                    </a:r>
                  </a:p>
                  <a:p>
                    <a:pPr defTabSz="914400">
                      <a:defRPr lang="zh-CN" sz="1000" b="0" i="0" u="none" strike="noStrike" kern="1200" baseline="0">
                        <a:solidFill>
                          <a:schemeClr val="tx1"/>
                        </a:solidFill>
                        <a:latin typeface="+mn-lt"/>
                        <a:ea typeface="+mn-ea"/>
                        <a:cs typeface="+mn-cs"/>
                      </a:defRPr>
                    </a:pPr>
                    <a:r>
                      <a:rPr lang="en-US" altLang="zh-CN"/>
                      <a:t>4%</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1235237406604"/>
                      <c:h val="0.168313953488372"/>
                    </c:manualLayout>
                  </c15:layout>
                </c:ext>
              </c:extLst>
            </c:dLbl>
            <c:dLbl>
              <c:idx val="3"/>
              <c:layout>
                <c:manualLayout>
                  <c:x val="0.0930069679902635"/>
                  <c:y val="0.013664425552017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住房保障支出</a:t>
                    </a:r>
                  </a:p>
                  <a:p>
                    <a:pPr defTabSz="914400">
                      <a:defRPr lang="zh-CN" sz="1000" b="0" i="0" u="none" strike="noStrike" kern="1200" baseline="0">
                        <a:solidFill>
                          <a:schemeClr val="tx1"/>
                        </a:solidFill>
                        <a:latin typeface="+mn-lt"/>
                        <a:ea typeface="+mn-ea"/>
                        <a:cs typeface="+mn-cs"/>
                      </a:defRPr>
                    </a:pPr>
                    <a:r>
                      <a:t>6</a:t>
                    </a:r>
                    <a:r>
                      <a:rPr lang="en-US" altLang="zh-CN"/>
                      <a:t>%</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教育支出</c:v>
                </c:pt>
                <c:pt idx="1">
                  <c:v>社会保障支出</c:v>
                </c:pt>
                <c:pt idx="2">
                  <c:v>健康卫生支出</c:v>
                </c:pt>
                <c:pt idx="3">
                  <c:v>住房保障支出</c:v>
                </c:pt>
              </c:strCache>
            </c:strRef>
          </c:cat>
          <c:val>
            <c:numRef>
              <c:f>Sheet1!$B$2:$B$5</c:f>
              <c:numCache>
                <c:formatCode>General</c:formatCode>
                <c:ptCount val="4"/>
                <c:pt idx="0">
                  <c:v>74</c:v>
                </c:pt>
                <c:pt idx="1">
                  <c:v>16</c:v>
                </c:pt>
                <c:pt idx="2">
                  <c:v>4</c:v>
                </c:pt>
                <c:pt idx="3">
                  <c:v>6</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c:v>
                </c:pt>
              </c:strCache>
            </c:strRef>
          </c:tx>
          <c:explosion val="0"/>
          <c:dPt>
            <c:idx val="0"/>
            <c:bubble3D val="0"/>
          </c:dPt>
          <c:dPt>
            <c:idx val="1"/>
            <c:bubble3D val="0"/>
          </c:dPt>
          <c:dPt>
            <c:idx val="2"/>
            <c:bubble3D val="0"/>
          </c:dPt>
          <c:dPt>
            <c:idx val="3"/>
            <c:bubble3D val="0"/>
          </c:dPt>
          <c:dLbls>
            <c:delete val="1"/>
          </c:dLbls>
          <c:cat>
            <c:strRef>
              <c:f>Sheet1!$A$2:$A$5</c:f>
              <c:strCache>
                <c:ptCount val="4"/>
                <c:pt idx="0">
                  <c:v>因公出国</c:v>
                </c:pt>
                <c:pt idx="1">
                  <c:v>公务用车购置</c:v>
                </c:pt>
                <c:pt idx="2">
                  <c:v>公务接待费</c:v>
                </c:pt>
                <c:pt idx="3">
                  <c:v>无</c:v>
                </c:pt>
              </c:strCache>
            </c:strRef>
          </c:cat>
          <c:val>
            <c:numRef>
              <c:f>Sheet1!$B$2:$B$5</c:f>
              <c:numCache>
                <c:formatCode>General</c:formatCode>
                <c:ptCount val="4"/>
                <c:pt idx="0">
                  <c:v>0</c:v>
                </c:pt>
                <c:pt idx="1">
                  <c:v>0</c:v>
                </c:pt>
                <c:pt idx="2">
                  <c:v>0</c:v>
                </c:pt>
                <c:pt idx="3">
                  <c:v>100</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797069597069597"/>
          <c:y val="0.254347826086956"/>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31</Pages>
  <Words>10394</Words>
  <Characters>11128</Characters>
  <Lines>98</Lines>
  <Paragraphs>27</Paragraphs>
  <TotalTime>104</TotalTime>
  <ScaleCrop>false</ScaleCrop>
  <LinksUpToDate>false</LinksUpToDate>
  <CharactersWithSpaces>11193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2019-08-01T09:14:00Z</dcterms:created>
  <dc:creator>张彬茜</dc:creator>
  <cp:lastModifiedBy>Administrator</cp:lastModifiedBy>
  <cp:lastPrinted>2021-08-19T20:36:00Z</cp:lastPrinted>
  <dcterms:modified xsi:type="dcterms:W3CDTF">2024-09-05T16:11:13Z</dcterms:modified>
  <dc:title>四川省***</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5747591B0CB84B46A667A8CB2AC5B1D4_13</vt:lpwstr>
  </property>
</Properties>
</file>