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715CD">
      <w:pPr>
        <w:spacing w:line="600" w:lineRule="exact"/>
        <w:jc w:val="center"/>
        <w:outlineLvl w:val="0"/>
        <w:rPr>
          <w:rFonts w:ascii="方正小标宋简体" w:hAnsi="宋体" w:eastAsia="方正小标宋简体"/>
          <w:color w:val="auto"/>
          <w:sz w:val="72"/>
          <w:szCs w:val="72"/>
          <w:highlight w:val="none"/>
        </w:rPr>
      </w:pPr>
    </w:p>
    <w:p w14:paraId="4A11508F">
      <w:pPr>
        <w:pStyle w:val="12"/>
        <w:rPr>
          <w:rFonts w:ascii="方正小标宋简体" w:hAnsi="宋体" w:eastAsia="方正小标宋简体"/>
          <w:color w:val="auto"/>
          <w:sz w:val="72"/>
          <w:szCs w:val="72"/>
          <w:highlight w:val="none"/>
        </w:rPr>
      </w:pPr>
    </w:p>
    <w:p w14:paraId="2DCB8B50">
      <w:pPr>
        <w:pStyle w:val="7"/>
        <w:rPr>
          <w:rFonts w:ascii="方正小标宋简体" w:hAnsi="宋体" w:eastAsia="方正小标宋简体"/>
          <w:color w:val="auto"/>
          <w:sz w:val="72"/>
          <w:szCs w:val="72"/>
          <w:highlight w:val="none"/>
        </w:rPr>
      </w:pPr>
    </w:p>
    <w:p w14:paraId="2FABB674">
      <w:pPr>
        <w:pStyle w:val="7"/>
        <w:rPr>
          <w:rFonts w:ascii="方正小标宋简体" w:hAnsi="宋体" w:eastAsia="方正小标宋简体"/>
          <w:color w:val="auto"/>
          <w:sz w:val="72"/>
          <w:szCs w:val="72"/>
          <w:highlight w:val="none"/>
        </w:rPr>
      </w:pPr>
    </w:p>
    <w:p w14:paraId="57BEF54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0" w:name="_Toc15377425"/>
      <w:bookmarkStart w:id="1" w:name="_Toc15378441"/>
      <w:bookmarkStart w:id="2" w:name="_Toc15377193"/>
      <w:bookmarkStart w:id="3" w:name="_Toc15396597"/>
      <w:bookmarkStart w:id="4"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Start w:id="5" w:name="_Toc15396598"/>
      <w:bookmarkStart w:id="6" w:name="_Toc15378442"/>
      <w:bookmarkStart w:id="7" w:name="_Toc15396476"/>
      <w:bookmarkStart w:id="8" w:name="_Toc15377194"/>
      <w:bookmarkStart w:id="9" w:name="_Toc15377426"/>
      <w:r>
        <w:rPr>
          <w:rFonts w:hint="eastAsia" w:ascii="方正小标宋简体" w:hAnsi="方正小标宋简体" w:eastAsia="方正小标宋简体" w:cs="方正小标宋简体"/>
          <w:color w:val="auto"/>
          <w:sz w:val="72"/>
          <w:szCs w:val="72"/>
          <w:highlight w:val="none"/>
        </w:rPr>
        <w:t>四川省</w:t>
      </w:r>
      <w:bookmarkStart w:id="10" w:name="_Toc15306268"/>
    </w:p>
    <w:p w14:paraId="761981A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val="en-US" w:eastAsia="zh-CN"/>
        </w:rPr>
        <w:t>遂宁经济技术开发区群众工作与信访局</w:t>
      </w:r>
      <w:r>
        <w:rPr>
          <w:rFonts w:hint="eastAsia" w:ascii="方正小标宋简体" w:hAnsi="方正小标宋简体" w:eastAsia="方正小标宋简体" w:cs="方正小标宋简体"/>
          <w:color w:val="auto"/>
          <w:sz w:val="72"/>
          <w:szCs w:val="72"/>
          <w:highlight w:val="none"/>
          <w:lang w:eastAsia="zh-CN"/>
        </w:rPr>
        <w:t>部门</w:t>
      </w:r>
      <w:r>
        <w:rPr>
          <w:rFonts w:hint="eastAsia" w:ascii="方正小标宋简体" w:hAnsi="方正小标宋简体" w:eastAsia="方正小标宋简体" w:cs="方正小标宋简体"/>
          <w:color w:val="auto"/>
          <w:sz w:val="72"/>
          <w:szCs w:val="72"/>
          <w:highlight w:val="none"/>
        </w:rPr>
        <w:t>决算</w:t>
      </w:r>
      <w:bookmarkEnd w:id="5"/>
      <w:bookmarkEnd w:id="6"/>
      <w:bookmarkEnd w:id="7"/>
      <w:bookmarkEnd w:id="8"/>
      <w:bookmarkEnd w:id="9"/>
      <w:bookmarkEnd w:id="10"/>
    </w:p>
    <w:p w14:paraId="3911D1F5">
      <w:pPr>
        <w:widowControl/>
        <w:jc w:val="center"/>
        <w:rPr>
          <w:rFonts w:hint="eastAsia" w:ascii="黑体" w:hAnsi="黑体" w:eastAsia="黑体"/>
          <w:color w:val="auto"/>
          <w:sz w:val="48"/>
          <w:szCs w:val="48"/>
          <w:highlight w:val="none"/>
        </w:rPr>
      </w:pPr>
    </w:p>
    <w:p w14:paraId="3B92A846">
      <w:pPr>
        <w:widowControl/>
        <w:jc w:val="center"/>
        <w:rPr>
          <w:rFonts w:hint="eastAsia" w:ascii="黑体" w:hAnsi="黑体" w:eastAsia="黑体"/>
          <w:color w:val="auto"/>
          <w:sz w:val="48"/>
          <w:szCs w:val="48"/>
          <w:highlight w:val="none"/>
        </w:rPr>
      </w:pPr>
    </w:p>
    <w:p w14:paraId="246382E7">
      <w:pPr>
        <w:widowControl/>
        <w:jc w:val="center"/>
        <w:rPr>
          <w:rFonts w:hint="eastAsia" w:ascii="黑体" w:hAnsi="黑体" w:eastAsia="黑体"/>
          <w:color w:val="auto"/>
          <w:sz w:val="48"/>
          <w:szCs w:val="48"/>
          <w:highlight w:val="none"/>
        </w:rPr>
      </w:pPr>
    </w:p>
    <w:p w14:paraId="1C53D26D">
      <w:pPr>
        <w:widowControl/>
        <w:jc w:val="center"/>
        <w:rPr>
          <w:rFonts w:hint="eastAsia" w:ascii="黑体" w:hAnsi="黑体" w:eastAsia="黑体"/>
          <w:color w:val="auto"/>
          <w:sz w:val="48"/>
          <w:szCs w:val="48"/>
          <w:highlight w:val="none"/>
        </w:rPr>
      </w:pPr>
    </w:p>
    <w:p w14:paraId="18C928EF">
      <w:pPr>
        <w:widowControl/>
        <w:jc w:val="center"/>
        <w:rPr>
          <w:rFonts w:hint="eastAsia" w:ascii="黑体" w:hAnsi="黑体" w:eastAsia="黑体"/>
          <w:color w:val="auto"/>
          <w:sz w:val="48"/>
          <w:szCs w:val="48"/>
          <w:highlight w:val="none"/>
        </w:rPr>
      </w:pPr>
    </w:p>
    <w:p w14:paraId="3C87143E">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3D736518">
      <w:pPr>
        <w:widowControl/>
        <w:jc w:val="center"/>
        <w:rPr>
          <w:rFonts w:ascii="黑体" w:hAnsi="黑体" w:eastAsia="黑体" w:cs="Times New Roman"/>
          <w:color w:val="auto"/>
          <w:sz w:val="28"/>
          <w:szCs w:val="28"/>
          <w:highlight w:val="none"/>
        </w:rPr>
      </w:pPr>
    </w:p>
    <w:p w14:paraId="2C767835">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 xml:space="preserve">22 </w:t>
      </w:r>
      <w:r>
        <w:rPr>
          <w:rFonts w:hint="eastAsia"/>
          <w:color w:val="auto"/>
          <w:highlight w:val="none"/>
        </w:rPr>
        <w:t>日</w:t>
      </w:r>
    </w:p>
    <w:p w14:paraId="0A8280C5">
      <w:pPr>
        <w:snapToGrid w:val="0"/>
        <w:spacing w:line="520" w:lineRule="exact"/>
        <w:ind w:firstLine="643" w:firstLineChars="200"/>
        <w:rPr>
          <w:rFonts w:hint="eastAsia" w:ascii="仿宋_GB2312" w:hAnsi="仿宋" w:eastAsia="仿宋_GB2312" w:cs="Times New Roman"/>
          <w:b/>
          <w:bCs/>
          <w:sz w:val="32"/>
          <w:szCs w:val="32"/>
          <w:lang w:val="en-US" w:eastAsia="zh-CN"/>
        </w:rPr>
      </w:pPr>
      <w:bookmarkStart w:id="33" w:name="_GoBack"/>
      <w:bookmarkEnd w:id="33"/>
    </w:p>
    <w:p w14:paraId="0C7C2017">
      <w:pPr>
        <w:keepNext w:val="0"/>
        <w:keepLines w:val="0"/>
        <w:pageBreakBefore w:val="0"/>
        <w:widowControl w:val="0"/>
        <w:tabs>
          <w:tab w:val="right" w:leader="dot" w:pos="8295"/>
          <w:tab w:val="right" w:leader="dot" w:pos="8400"/>
        </w:tabs>
        <w:kinsoku/>
        <w:wordWrap/>
        <w:overflowPunct/>
        <w:topLinePunct w:val="0"/>
        <w:autoSpaceDE/>
        <w:autoSpaceDN/>
        <w:bidi w:val="0"/>
        <w:adjustRightInd/>
        <w:snapToGrid w:val="0"/>
        <w:spacing w:line="52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仿宋_GB2312" w:hAnsi="仿宋" w:eastAsia="仿宋_GB2312" w:cs="Times New Roman"/>
          <w:b/>
          <w:bCs/>
          <w:sz w:val="32"/>
          <w:szCs w:val="32"/>
          <w:lang w:val="en-US" w:eastAsia="zh-CN"/>
        </w:rPr>
        <w:t>第一部分 部门概况</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1</w:t>
      </w:r>
    </w:p>
    <w:p w14:paraId="4D02CD50">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ab/>
      </w:r>
      <w:r>
        <w:rPr>
          <w:rFonts w:hint="eastAsia"/>
          <w:color w:val="auto"/>
          <w:sz w:val="24"/>
          <w:highlight w:val="none"/>
          <w:lang w:val="en-US" w:eastAsia="zh-CN"/>
        </w:rPr>
        <w:t>1</w:t>
      </w:r>
    </w:p>
    <w:p w14:paraId="53F210B8">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eastAsia"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ab/>
      </w:r>
      <w:r>
        <w:rPr>
          <w:rFonts w:hint="eastAsia"/>
          <w:color w:val="auto"/>
          <w:sz w:val="24"/>
          <w:highlight w:val="none"/>
          <w:lang w:val="en-US" w:eastAsia="zh-CN"/>
        </w:rPr>
        <w:t>2</w:t>
      </w:r>
    </w:p>
    <w:p w14:paraId="7A327A45">
      <w:pPr>
        <w:pStyle w:val="10"/>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仿宋_GB2312" w:hAnsi="仿宋" w:eastAsia="仿宋_GB2312" w:cs="Times New Roman"/>
          <w:b/>
          <w:bCs/>
          <w:kern w:val="2"/>
          <w:sz w:val="32"/>
          <w:szCs w:val="32"/>
          <w:lang w:val="en-US" w:eastAsia="zh-CN" w:bidi="ar-SA"/>
        </w:rPr>
        <w:t>第二部分 2023年度部门决算情况说明</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3</w:t>
      </w:r>
    </w:p>
    <w:p w14:paraId="7AEE7299">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eastAsia"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ab/>
      </w:r>
      <w:r>
        <w:rPr>
          <w:rFonts w:hint="eastAsia"/>
          <w:color w:val="auto"/>
          <w:sz w:val="24"/>
          <w:highlight w:val="none"/>
          <w:lang w:val="en-US" w:eastAsia="zh-CN"/>
        </w:rPr>
        <w:t>3</w:t>
      </w:r>
    </w:p>
    <w:p w14:paraId="3C80246D">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eastAsia"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ab/>
      </w:r>
      <w:r>
        <w:rPr>
          <w:rFonts w:hint="eastAsia"/>
          <w:color w:val="auto"/>
          <w:sz w:val="24"/>
          <w:highlight w:val="none"/>
          <w:lang w:val="en-US" w:eastAsia="zh-CN"/>
        </w:rPr>
        <w:t>3</w:t>
      </w:r>
    </w:p>
    <w:p w14:paraId="647252A5">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eastAsia"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r>
      <w:r>
        <w:rPr>
          <w:rFonts w:hint="eastAsia"/>
          <w:color w:val="auto"/>
          <w:sz w:val="24"/>
          <w:highlight w:val="none"/>
          <w:lang w:val="en-US" w:eastAsia="zh-CN"/>
        </w:rPr>
        <w:t>4</w:t>
      </w:r>
    </w:p>
    <w:p w14:paraId="50CE7005">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t>5</w:t>
      </w:r>
    </w:p>
    <w:p w14:paraId="0DC61637">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t>6</w:t>
      </w:r>
    </w:p>
    <w:p w14:paraId="29C71148">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t>7</w:t>
      </w:r>
    </w:p>
    <w:p w14:paraId="20504DAC">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ab/>
      </w:r>
      <w:r>
        <w:rPr>
          <w:rFonts w:hint="eastAsia"/>
          <w:color w:val="auto"/>
          <w:sz w:val="24"/>
          <w:highlight w:val="none"/>
          <w:lang w:val="en-US" w:eastAsia="zh-CN"/>
        </w:rPr>
        <w:t>8</w:t>
      </w:r>
    </w:p>
    <w:p w14:paraId="5A1906CF">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t>9</w:t>
      </w:r>
    </w:p>
    <w:p w14:paraId="633876B0">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ab/>
      </w:r>
      <w:r>
        <w:rPr>
          <w:rFonts w:hint="eastAsia" w:ascii="宋体" w:hAnsi="宋体" w:cs="宋体"/>
          <w:color w:val="auto"/>
          <w:sz w:val="24"/>
          <w:highlight w:val="none"/>
          <w:lang w:val="en-US" w:eastAsia="zh-CN"/>
        </w:rPr>
        <w:t>9</w:t>
      </w:r>
    </w:p>
    <w:p w14:paraId="6831F622">
      <w:pPr>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19"/>
          <w:rFonts w:hint="eastAsia" w:ascii="宋体" w:hAnsi="宋体" w:eastAsia="宋体" w:cs="宋体"/>
          <w:color w:val="auto"/>
          <w:sz w:val="24"/>
          <w:highlight w:val="none"/>
          <w:u w:val="none"/>
          <w:lang w:eastAsia="zh-CN"/>
        </w:rPr>
        <w:t>十</w:t>
      </w:r>
      <w:r>
        <w:rPr>
          <w:rStyle w:val="19"/>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10</w:t>
      </w:r>
    </w:p>
    <w:p w14:paraId="0C2A6E07">
      <w:pPr>
        <w:pStyle w:val="10"/>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仿宋_GB2312" w:hAnsi="仿宋" w:eastAsia="仿宋_GB2312" w:cs="Times New Roman"/>
          <w:b/>
          <w:bCs/>
          <w:kern w:val="2"/>
          <w:sz w:val="32"/>
          <w:szCs w:val="32"/>
          <w:lang w:val="en-US" w:eastAsia="zh-CN" w:bidi="ar-SA"/>
        </w:rPr>
        <w:t>第三部分 名词解释</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14</w:t>
      </w:r>
    </w:p>
    <w:p w14:paraId="7193CE44">
      <w:pPr>
        <w:pStyle w:val="10"/>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仿宋_GB2312" w:hAnsi="仿宋" w:eastAsia="仿宋_GB2312" w:cs="Times New Roman"/>
          <w:b/>
          <w:bCs/>
          <w:kern w:val="2"/>
          <w:sz w:val="32"/>
          <w:szCs w:val="32"/>
          <w:lang w:val="en-US" w:eastAsia="zh-CN" w:bidi="ar-SA"/>
        </w:rPr>
        <w:t>第四部分 附件</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12</w:t>
      </w:r>
    </w:p>
    <w:p w14:paraId="7EE23022">
      <w:pPr>
        <w:pStyle w:val="10"/>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仿宋_GB2312" w:hAnsi="仿宋" w:eastAsia="仿宋_GB2312" w:cs="Times New Roman"/>
          <w:b/>
          <w:bCs/>
          <w:kern w:val="2"/>
          <w:sz w:val="32"/>
          <w:szCs w:val="32"/>
          <w:lang w:val="en-US" w:eastAsia="zh-CN" w:bidi="ar-SA"/>
        </w:rPr>
        <w:t>第五部分 附表</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50</w:t>
      </w:r>
    </w:p>
    <w:p w14:paraId="2D1F4655">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ab/>
      </w:r>
      <w:r>
        <w:rPr>
          <w:rFonts w:hint="eastAsia"/>
          <w:color w:val="auto"/>
          <w:sz w:val="24"/>
          <w:highlight w:val="none"/>
          <w:lang w:val="en-US" w:eastAsia="zh-CN"/>
        </w:rPr>
        <w:t>50</w:t>
      </w:r>
    </w:p>
    <w:p w14:paraId="52E7CA98">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lang w:val="en-US" w:eastAsia="zh-CN"/>
        </w:rPr>
      </w:pPr>
      <w:r>
        <w:rPr>
          <w:rFonts w:hint="eastAsia"/>
          <w:color w:val="auto"/>
          <w:sz w:val="24"/>
          <w:highlight w:val="none"/>
        </w:rPr>
        <w:t>二、收入决算表</w:t>
      </w:r>
      <w:r>
        <w:rPr>
          <w:rFonts w:hint="eastAsia"/>
          <w:color w:val="auto"/>
          <w:sz w:val="24"/>
          <w:highlight w:val="none"/>
          <w:lang w:val="en-US" w:eastAsia="zh-CN"/>
        </w:rPr>
        <w:tab/>
      </w:r>
      <w:r>
        <w:rPr>
          <w:rFonts w:hint="eastAsia"/>
          <w:color w:val="auto"/>
          <w:sz w:val="24"/>
          <w:highlight w:val="none"/>
          <w:lang w:val="en-US" w:eastAsia="zh-CN"/>
        </w:rPr>
        <w:t>50</w:t>
      </w:r>
    </w:p>
    <w:p w14:paraId="756F1C1F">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ab/>
      </w:r>
      <w:r>
        <w:rPr>
          <w:rFonts w:hint="eastAsia"/>
          <w:color w:val="auto"/>
          <w:sz w:val="24"/>
          <w:highlight w:val="none"/>
          <w:lang w:val="en-US" w:eastAsia="zh-CN"/>
        </w:rPr>
        <w:t>50</w:t>
      </w:r>
    </w:p>
    <w:p w14:paraId="49B91A4A">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ab/>
      </w:r>
      <w:r>
        <w:rPr>
          <w:rFonts w:hint="eastAsia"/>
          <w:color w:val="auto"/>
          <w:sz w:val="24"/>
          <w:highlight w:val="none"/>
          <w:lang w:val="en-US" w:eastAsia="zh-CN"/>
        </w:rPr>
        <w:t>50</w:t>
      </w:r>
    </w:p>
    <w:p w14:paraId="0536C941">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ab/>
      </w:r>
      <w:r>
        <w:rPr>
          <w:rFonts w:hint="eastAsia"/>
          <w:color w:val="auto"/>
          <w:sz w:val="24"/>
          <w:highlight w:val="none"/>
          <w:lang w:val="en-US" w:eastAsia="zh-CN"/>
        </w:rPr>
        <w:t>50</w:t>
      </w:r>
    </w:p>
    <w:p w14:paraId="01A320EF">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ab/>
      </w:r>
      <w:r>
        <w:rPr>
          <w:rFonts w:hint="eastAsia"/>
          <w:color w:val="auto"/>
          <w:sz w:val="24"/>
          <w:highlight w:val="none"/>
          <w:lang w:val="en-US" w:eastAsia="zh-CN"/>
        </w:rPr>
        <w:t>50</w:t>
      </w:r>
    </w:p>
    <w:p w14:paraId="12EE2EA2">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ab/>
      </w:r>
      <w:r>
        <w:rPr>
          <w:rFonts w:hint="eastAsia"/>
          <w:color w:val="auto"/>
          <w:sz w:val="24"/>
          <w:highlight w:val="none"/>
          <w:lang w:val="en-US" w:eastAsia="zh-CN"/>
        </w:rPr>
        <w:t>50</w:t>
      </w:r>
    </w:p>
    <w:p w14:paraId="32BDC150">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ab/>
      </w:r>
      <w:r>
        <w:rPr>
          <w:rFonts w:hint="eastAsia"/>
          <w:color w:val="auto"/>
          <w:sz w:val="24"/>
          <w:highlight w:val="none"/>
          <w:lang w:val="en-US" w:eastAsia="zh-CN"/>
        </w:rPr>
        <w:t>50</w:t>
      </w:r>
    </w:p>
    <w:p w14:paraId="2595FE3F">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ab/>
      </w:r>
      <w:r>
        <w:rPr>
          <w:rFonts w:hint="eastAsia"/>
          <w:color w:val="auto"/>
          <w:sz w:val="24"/>
          <w:highlight w:val="none"/>
          <w:lang w:val="en-US" w:eastAsia="zh-CN"/>
        </w:rPr>
        <w:t>50</w:t>
      </w:r>
    </w:p>
    <w:p w14:paraId="4C581221">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ab/>
      </w:r>
      <w:r>
        <w:rPr>
          <w:rFonts w:hint="eastAsia"/>
          <w:color w:val="auto"/>
          <w:sz w:val="24"/>
          <w:highlight w:val="none"/>
          <w:lang w:val="en-US" w:eastAsia="zh-CN"/>
        </w:rPr>
        <w:t>50</w:t>
      </w:r>
    </w:p>
    <w:p w14:paraId="530ADF1D">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ab/>
      </w:r>
      <w:r>
        <w:rPr>
          <w:rFonts w:hint="eastAsia"/>
          <w:color w:val="auto"/>
          <w:sz w:val="24"/>
          <w:highlight w:val="none"/>
          <w:lang w:val="en-US" w:eastAsia="zh-CN"/>
        </w:rPr>
        <w:t>50</w:t>
      </w:r>
    </w:p>
    <w:p w14:paraId="5B819BB7">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color w:val="auto"/>
          <w:sz w:val="24"/>
          <w:highlight w:val="none"/>
          <w:lang w:val="en-US" w:eastAsia="zh-CN"/>
        </w:rPr>
        <w:tab/>
      </w:r>
      <w:r>
        <w:rPr>
          <w:rFonts w:hint="eastAsia"/>
          <w:color w:val="auto"/>
          <w:sz w:val="24"/>
          <w:highlight w:val="none"/>
          <w:lang w:val="en-US" w:eastAsia="zh-CN"/>
        </w:rPr>
        <w:t>50</w:t>
      </w:r>
    </w:p>
    <w:p w14:paraId="3F5260C6">
      <w:pPr>
        <w:pStyle w:val="14"/>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ab/>
      </w:r>
      <w:r>
        <w:rPr>
          <w:rFonts w:hint="eastAsia"/>
          <w:color w:val="auto"/>
          <w:sz w:val="24"/>
          <w:highlight w:val="none"/>
          <w:lang w:val="en-US" w:eastAsia="zh-CN"/>
        </w:rPr>
        <w:t>50</w:t>
      </w:r>
    </w:p>
    <w:p w14:paraId="1DF722A5">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请部门根据实际注明页码</w:t>
      </w:r>
      <w:r>
        <w:rPr>
          <w:rFonts w:ascii="仿宋" w:hAnsi="仿宋" w:eastAsia="仿宋"/>
          <w:color w:val="auto"/>
          <w:sz w:val="24"/>
          <w:highlight w:val="none"/>
        </w:rPr>
        <w:t>)</w:t>
      </w:r>
    </w:p>
    <w:p w14:paraId="04D2D4CF">
      <w:pPr>
        <w:snapToGrid w:val="0"/>
        <w:jc w:val="center"/>
        <w:rPr>
          <w:rFonts w:ascii="华文中宋" w:hAnsi="华文中宋" w:eastAsia="华文中宋"/>
          <w:sz w:val="36"/>
          <w:szCs w:val="36"/>
        </w:rPr>
        <w:sectPr>
          <w:headerReference r:id="rId3" w:type="default"/>
          <w:footerReference r:id="rId4" w:type="default"/>
          <w:pgSz w:w="11906" w:h="16838"/>
          <w:pgMar w:top="2098" w:right="1474" w:bottom="1984" w:left="1587" w:header="851" w:footer="992" w:gutter="0"/>
          <w:cols w:space="425" w:num="1"/>
          <w:docGrid w:type="lines" w:linePitch="312" w:charSpace="0"/>
        </w:sectPr>
      </w:pPr>
    </w:p>
    <w:p w14:paraId="2884804F">
      <w:pPr>
        <w:pStyle w:val="12"/>
      </w:pPr>
    </w:p>
    <w:p w14:paraId="442BDCB0">
      <w:pPr>
        <w:numPr>
          <w:ilvl w:val="0"/>
          <w:numId w:val="0"/>
        </w:numPr>
        <w:snapToGrid w:val="0"/>
        <w:spacing w:line="520" w:lineRule="exact"/>
        <w:jc w:val="center"/>
        <w:rPr>
          <w:rFonts w:hint="eastAsia" w:ascii="楷体_GB2312" w:hAnsi="仿宋" w:eastAsia="楷体_GB2312" w:cs="Times New Roman"/>
          <w:b/>
          <w:sz w:val="48"/>
          <w:szCs w:val="48"/>
        </w:rPr>
      </w:pPr>
      <w:r>
        <w:rPr>
          <w:rFonts w:hint="eastAsia" w:ascii="楷体_GB2312" w:hAnsi="仿宋" w:eastAsia="楷体_GB2312" w:cs="Times New Roman"/>
          <w:b/>
          <w:sz w:val="48"/>
          <w:szCs w:val="48"/>
          <w:lang w:eastAsia="zh-CN"/>
        </w:rPr>
        <w:t>第一部分</w:t>
      </w:r>
      <w:r>
        <w:rPr>
          <w:rFonts w:hint="eastAsia" w:ascii="楷体_GB2312" w:hAnsi="仿宋" w:eastAsia="楷体_GB2312" w:cs="Times New Roman"/>
          <w:b/>
          <w:sz w:val="48"/>
          <w:szCs w:val="48"/>
          <w:lang w:val="en-US" w:eastAsia="zh-CN"/>
        </w:rPr>
        <w:t xml:space="preserve">  </w:t>
      </w:r>
      <w:r>
        <w:rPr>
          <w:rFonts w:hint="eastAsia" w:ascii="楷体_GB2312" w:hAnsi="仿宋" w:eastAsia="楷体_GB2312" w:cs="Times New Roman"/>
          <w:b/>
          <w:sz w:val="48"/>
          <w:szCs w:val="48"/>
        </w:rPr>
        <w:t>部门概况</w:t>
      </w:r>
    </w:p>
    <w:p w14:paraId="38A1596E">
      <w:pPr>
        <w:pStyle w:val="12"/>
        <w:widowControl w:val="0"/>
        <w:numPr>
          <w:ilvl w:val="0"/>
          <w:numId w:val="0"/>
        </w:numPr>
        <w:snapToGrid w:val="0"/>
        <w:jc w:val="left"/>
        <w:rPr>
          <w:rFonts w:hint="eastAsia"/>
        </w:rPr>
      </w:pPr>
    </w:p>
    <w:p w14:paraId="0CDFBBFB">
      <w:pPr>
        <w:pStyle w:val="7"/>
        <w:rPr>
          <w:rFonts w:hint="eastAsia"/>
        </w:rPr>
      </w:pPr>
    </w:p>
    <w:p w14:paraId="441557F5">
      <w:pPr>
        <w:pStyle w:val="7"/>
        <w:rPr>
          <w:rFonts w:hint="eastAsia"/>
        </w:rPr>
      </w:pPr>
    </w:p>
    <w:p w14:paraId="72D89259">
      <w:pPr>
        <w:pStyle w:val="7"/>
        <w:rPr>
          <w:rFonts w:hint="eastAsia"/>
        </w:rPr>
      </w:pPr>
    </w:p>
    <w:p w14:paraId="69639032">
      <w:pPr>
        <w:snapToGrid w:val="0"/>
        <w:spacing w:line="52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一、部门职责</w:t>
      </w:r>
      <w:r>
        <w:rPr>
          <w:rFonts w:hint="eastAsia" w:ascii="仿宋_GB2312" w:hAnsi="仿宋" w:eastAsia="仿宋_GB2312"/>
          <w:b/>
          <w:bCs/>
          <w:sz w:val="32"/>
          <w:szCs w:val="32"/>
        </w:rPr>
        <w:t>。</w:t>
      </w:r>
    </w:p>
    <w:p w14:paraId="594F3F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（1）了解掌握和分析研判全区社会稳定形势，政法工作动态，创建综合维稳工作机制，构建矛盾纠纷多元化解体系和机制。</w:t>
      </w:r>
    </w:p>
    <w:p w14:paraId="105115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（2）完善社会稳定、重大工程、重大决策风险评估体系，协调推动预防、化解影响稳定的社会矛盾和风险，协调应对和处置重大群体性事件、突发事件，协调指导相关单位做好反邪教、反暴恐工作。</w:t>
      </w:r>
    </w:p>
    <w:p w14:paraId="475CA7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（3）掌握分析政法舆情动态，指导协调政法单位做好涉及政法工作的重大宣传和舆论引导工作。</w:t>
      </w:r>
    </w:p>
    <w:p w14:paraId="279EDE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（4）拟订信访工作的规范性文件，制定信访问题排解化解制度并组织实施。</w:t>
      </w:r>
    </w:p>
    <w:p w14:paraId="435577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（5）负责向区党工委、管委会反映群众来信来电来访网上信访中提出的重要建议、意见和问题，综合研判信访信息，开展调查研究，提出制定修改完善有关政策的建议。</w:t>
      </w:r>
    </w:p>
    <w:p w14:paraId="396950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（6）综合协调指导全区信访工作，督促检查各镇(街道)和委属各部门信访工作，总结推广信访工作经验，协调信访工作宣传和信息发布。</w:t>
      </w:r>
    </w:p>
    <w:p w14:paraId="459E2F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7）负责处理区内外群众、境外人士、法人及其他组织通过信访渠道给区党工委、管委会及领导同志的来信来电网上投诉，接待来访。负责群众来信、来电、来访以及上级交办信访事项的收集、分办、督查、回复等工作;负责群众来访接待、信访问题协调处置、信访信息渠道建设管理工作;</w:t>
      </w:r>
    </w:p>
    <w:p w14:paraId="6D790F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（8）负责协调处理群众进京赴省到市的集体上访和非正常上访，综合协调处理跨地区、跨部门的重要信访问题。</w:t>
      </w:r>
    </w:p>
    <w:p w14:paraId="1E05DF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（9）负责落实中、省、市、区领导批示交办的信访事项，向责任单位转办、交办信访事项，督促责任单位依法办理。</w:t>
      </w:r>
    </w:p>
    <w:p w14:paraId="491A36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（10）负责平安创建、禁毒宣传、网格管理、特殊人群管理、见义勇为、雪亮工程建设等综治工作。</w:t>
      </w:r>
    </w:p>
    <w:p w14:paraId="2F9442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仿宋_GB2312" w:hAnsi="黑体" w:eastAsia="仿宋_GB2312" w:cs="黑体"/>
          <w:bCs/>
          <w:sz w:val="32"/>
          <w:szCs w:val="32"/>
          <w:lang w:val="en-US" w:eastAsia="zh-CN"/>
        </w:rPr>
        <w:t>（11）完成党工委、管委会和上级有关部门交办的其他工作。</w:t>
      </w:r>
    </w:p>
    <w:p w14:paraId="1B3EA003">
      <w:pPr>
        <w:pStyle w:val="14"/>
        <w:adjustRightInd w:val="0"/>
        <w:snapToGrid w:val="0"/>
        <w:spacing w:line="440" w:lineRule="exact"/>
        <w:jc w:val="left"/>
        <w:rPr>
          <w:rFonts w:hint="eastAsia" w:ascii="仿宋_GB2312" w:hAnsi="仿宋" w:eastAsia="仿宋_GB2312" w:cs="Times New Roman"/>
          <w:b/>
          <w:bCs/>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二、机构设置</w:t>
      </w:r>
    </w:p>
    <w:p w14:paraId="754850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四川省遂宁经济技术开发区群众工作与信访局下属二级预算单位0个，其中行政单位0个，参照公务员法管理的事业单位0个，其他事业单位0个，单位机构无变动情况。</w:t>
      </w:r>
    </w:p>
    <w:p w14:paraId="72453776">
      <w:pPr>
        <w:pStyle w:val="12"/>
        <w:rPr>
          <w:rFonts w:hint="eastAsia" w:ascii="仿宋_GB2312" w:hAnsi="黑体" w:eastAsia="仿宋_GB2312" w:cs="黑体"/>
          <w:bCs/>
          <w:sz w:val="32"/>
          <w:szCs w:val="32"/>
          <w:lang w:val="en-US" w:eastAsia="zh-CN"/>
        </w:rPr>
      </w:pPr>
    </w:p>
    <w:p w14:paraId="2B04C68D">
      <w:pPr>
        <w:numPr>
          <w:ilvl w:val="0"/>
          <w:numId w:val="0"/>
        </w:numPr>
        <w:snapToGrid w:val="0"/>
        <w:spacing w:line="520" w:lineRule="exact"/>
        <w:jc w:val="both"/>
        <w:rPr>
          <w:rFonts w:hint="eastAsia" w:ascii="楷体_GB2312" w:hAnsi="仿宋" w:eastAsia="楷体_GB2312" w:cs="Times New Roman"/>
          <w:b/>
          <w:sz w:val="48"/>
          <w:szCs w:val="48"/>
        </w:rPr>
      </w:pPr>
    </w:p>
    <w:p w14:paraId="1F63CDF9">
      <w:pPr>
        <w:numPr>
          <w:ilvl w:val="0"/>
          <w:numId w:val="0"/>
        </w:numPr>
        <w:snapToGrid w:val="0"/>
        <w:spacing w:line="520" w:lineRule="exact"/>
        <w:jc w:val="both"/>
        <w:rPr>
          <w:rFonts w:hint="eastAsia" w:ascii="楷体_GB2312" w:hAnsi="仿宋" w:eastAsia="楷体_GB2312" w:cs="Times New Roman"/>
          <w:b/>
          <w:sz w:val="48"/>
          <w:szCs w:val="48"/>
        </w:rPr>
      </w:pPr>
    </w:p>
    <w:p w14:paraId="7453B3EE">
      <w:pPr>
        <w:numPr>
          <w:ilvl w:val="0"/>
          <w:numId w:val="0"/>
        </w:numPr>
        <w:snapToGrid w:val="0"/>
        <w:spacing w:line="520" w:lineRule="exact"/>
        <w:jc w:val="both"/>
        <w:rPr>
          <w:rFonts w:hint="eastAsia" w:ascii="楷体_GB2312" w:hAnsi="仿宋" w:eastAsia="楷体_GB2312" w:cs="Times New Roman"/>
          <w:b/>
          <w:sz w:val="48"/>
          <w:szCs w:val="48"/>
        </w:rPr>
      </w:pPr>
    </w:p>
    <w:p w14:paraId="7F149A36">
      <w:pPr>
        <w:numPr>
          <w:ilvl w:val="0"/>
          <w:numId w:val="0"/>
        </w:numPr>
        <w:snapToGrid w:val="0"/>
        <w:spacing w:line="520" w:lineRule="exact"/>
        <w:jc w:val="both"/>
        <w:rPr>
          <w:rFonts w:hint="eastAsia" w:ascii="楷体_GB2312" w:hAnsi="仿宋" w:eastAsia="楷体_GB2312" w:cs="Times New Roman"/>
          <w:b/>
          <w:sz w:val="48"/>
          <w:szCs w:val="48"/>
        </w:rPr>
      </w:pPr>
    </w:p>
    <w:p w14:paraId="1C650F8F">
      <w:pPr>
        <w:numPr>
          <w:ilvl w:val="0"/>
          <w:numId w:val="0"/>
        </w:numPr>
        <w:snapToGrid w:val="0"/>
        <w:spacing w:line="520" w:lineRule="exact"/>
        <w:jc w:val="both"/>
        <w:rPr>
          <w:rFonts w:hint="eastAsia" w:ascii="楷体_GB2312" w:hAnsi="仿宋" w:eastAsia="楷体_GB2312" w:cs="Times New Roman"/>
          <w:b/>
          <w:sz w:val="48"/>
          <w:szCs w:val="48"/>
        </w:rPr>
      </w:pPr>
    </w:p>
    <w:p w14:paraId="34458B2F">
      <w:pPr>
        <w:numPr>
          <w:ilvl w:val="0"/>
          <w:numId w:val="0"/>
        </w:numPr>
        <w:snapToGrid w:val="0"/>
        <w:spacing w:line="520" w:lineRule="exact"/>
        <w:ind w:firstLine="482" w:firstLineChars="100"/>
        <w:jc w:val="both"/>
        <w:rPr>
          <w:rFonts w:hint="eastAsia" w:ascii="楷体_GB2312" w:hAnsi="仿宋" w:eastAsia="楷体_GB2312" w:cs="Times New Roman"/>
          <w:b/>
          <w:sz w:val="48"/>
          <w:szCs w:val="48"/>
        </w:rPr>
      </w:pPr>
      <w:r>
        <w:rPr>
          <w:rFonts w:hint="eastAsia" w:ascii="楷体_GB2312" w:hAnsi="仿宋" w:eastAsia="楷体_GB2312" w:cs="Times New Roman"/>
          <w:b/>
          <w:sz w:val="48"/>
          <w:szCs w:val="48"/>
        </w:rPr>
        <w:t>第二部分</w:t>
      </w:r>
      <w:r>
        <w:rPr>
          <w:rFonts w:hint="eastAsia" w:ascii="楷体_GB2312" w:hAnsi="仿宋" w:eastAsia="楷体_GB2312" w:cs="Times New Roman"/>
          <w:b/>
          <w:sz w:val="48"/>
          <w:szCs w:val="48"/>
          <w:lang w:val="en-US" w:eastAsia="zh-CN"/>
        </w:rPr>
        <w:t xml:space="preserve"> 2023年度</w:t>
      </w:r>
      <w:r>
        <w:rPr>
          <w:rFonts w:hint="eastAsia" w:ascii="楷体_GB2312" w:hAnsi="仿宋" w:eastAsia="楷体_GB2312" w:cs="Times New Roman"/>
          <w:b/>
          <w:sz w:val="48"/>
          <w:szCs w:val="48"/>
        </w:rPr>
        <w:t>部门决算情况说明</w:t>
      </w:r>
    </w:p>
    <w:p w14:paraId="21ED0048">
      <w:pPr>
        <w:pStyle w:val="7"/>
        <w:rPr>
          <w:rFonts w:hint="eastAsia" w:ascii="仿宋_GB2312" w:hAnsi="黑体" w:eastAsia="仿宋_GB2312" w:cs="黑体"/>
          <w:bCs/>
          <w:sz w:val="32"/>
          <w:szCs w:val="32"/>
          <w:lang w:val="en-US" w:eastAsia="zh-CN"/>
        </w:rPr>
      </w:pPr>
    </w:p>
    <w:p w14:paraId="5D10AB99">
      <w:pPr>
        <w:pStyle w:val="7"/>
        <w:rPr>
          <w:rFonts w:hint="eastAsia" w:ascii="仿宋_GB2312" w:hAnsi="黑体" w:eastAsia="仿宋_GB2312" w:cs="黑体"/>
          <w:bCs/>
          <w:sz w:val="32"/>
          <w:szCs w:val="32"/>
          <w:lang w:val="en-US" w:eastAsia="zh-CN"/>
        </w:rPr>
      </w:pPr>
    </w:p>
    <w:p w14:paraId="09826C73">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黑体" w:hAnsi="黑体" w:eastAsia="黑体"/>
          <w:sz w:val="32"/>
          <w:szCs w:val="32"/>
          <w:lang w:eastAsia="zh-CN"/>
        </w:rPr>
      </w:pPr>
      <w:bookmarkStart w:id="11" w:name="YS060102"/>
      <w:r>
        <w:rPr>
          <w:rFonts w:hint="eastAsia" w:ascii="黑体" w:hAnsi="黑体" w:eastAsia="黑体"/>
          <w:sz w:val="32"/>
          <w:szCs w:val="32"/>
          <w:lang w:eastAsia="zh-CN"/>
        </w:rPr>
        <w:t>一</w:t>
      </w:r>
      <w:r>
        <w:rPr>
          <w:rFonts w:hint="eastAsia" w:ascii="黑体" w:hAnsi="黑体" w:eastAsia="黑体"/>
          <w:sz w:val="32"/>
          <w:szCs w:val="32"/>
        </w:rPr>
        <w:t>、收入支出</w:t>
      </w:r>
      <w:r>
        <w:rPr>
          <w:rFonts w:hint="eastAsia" w:ascii="黑体" w:hAnsi="黑体" w:eastAsia="黑体"/>
          <w:sz w:val="32"/>
          <w:szCs w:val="32"/>
          <w:lang w:eastAsia="zh-CN"/>
        </w:rPr>
        <w:t>决算总体情况说明</w:t>
      </w:r>
    </w:p>
    <w:bookmarkEnd w:id="11"/>
    <w:p w14:paraId="459D9F57">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收、支总计均为</w:t>
      </w:r>
      <w:r>
        <w:rPr>
          <w:rFonts w:hint="eastAsia" w:ascii="仿宋" w:hAnsi="仿宋" w:eastAsia="仿宋"/>
          <w:color w:val="auto"/>
          <w:sz w:val="32"/>
          <w:szCs w:val="32"/>
          <w:highlight w:val="none"/>
          <w:lang w:val="en-US" w:eastAsia="zh-CN"/>
        </w:rPr>
        <w:t>1691.67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收、支</w:t>
      </w:r>
      <w:r>
        <w:rPr>
          <w:rFonts w:hint="eastAsia" w:ascii="仿宋" w:hAnsi="仿宋" w:eastAsia="仿宋"/>
          <w:color w:val="auto"/>
          <w:sz w:val="32"/>
          <w:szCs w:val="32"/>
          <w:highlight w:val="none"/>
        </w:rPr>
        <w:t>各增加</w:t>
      </w:r>
      <w:r>
        <w:rPr>
          <w:rFonts w:hint="eastAsia" w:ascii="仿宋" w:hAnsi="仿宋" w:eastAsia="仿宋"/>
          <w:color w:val="auto"/>
          <w:sz w:val="32"/>
          <w:szCs w:val="32"/>
          <w:highlight w:val="none"/>
          <w:lang w:val="en-US" w:eastAsia="zh-CN"/>
        </w:rPr>
        <w:t>508.51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42.97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主要变得原因是</w:t>
      </w:r>
      <w:r>
        <w:rPr>
          <w:rFonts w:hint="eastAsia" w:ascii="仿宋" w:hAnsi="仿宋" w:eastAsia="仿宋"/>
          <w:color w:val="auto"/>
          <w:sz w:val="32"/>
          <w:szCs w:val="32"/>
          <w:highlight w:val="none"/>
          <w:lang w:val="en-US" w:eastAsia="zh-CN"/>
        </w:rPr>
        <w:t>雪亮工程二期因验收程序原因建设经费已支。</w:t>
      </w:r>
    </w:p>
    <w:p w14:paraId="6A5B2CFA">
      <w:pPr>
        <w:rPr>
          <w:rFonts w:hint="eastAsia" w:ascii="仿宋" w:hAnsi="仿宋" w:eastAsia="仿宋"/>
          <w:color w:val="auto"/>
          <w:sz w:val="32"/>
          <w:szCs w:val="32"/>
          <w:highlight w:val="none"/>
          <w:lang w:val="en-US" w:eastAsia="zh-CN"/>
        </w:rPr>
      </w:pPr>
      <w:r>
        <w:rPr>
          <w:rFonts w:hint="eastAsia" w:ascii="仿宋" w:hAnsi="仿宋" w:eastAsia="仿宋" w:cs="仿宋"/>
          <w:color w:val="auto"/>
          <w:sz w:val="28"/>
          <w:szCs w:val="28"/>
          <w:highlight w:val="none"/>
          <w:lang w:val="en-US" w:eastAsia="zh-CN"/>
        </w:rPr>
        <w:pict>
          <v:shape id="Object 11" o:spid="_x0000_s1026" o:spt="75" type="#_x0000_t75" style="position:absolute;left:0pt;margin-left:45.4pt;margin-top:7.9pt;height:193.25pt;width:345.55pt;z-index:251660288;mso-width-relative:page;mso-height-relative:page;" o:ole="t" filled="f" o:preferrelative="t" stroked="f" coordsize="21600,21600">
            <v:path/>
            <v:fill on="f" focussize="0,0"/>
            <v:stroke on="f"/>
            <v:imagedata r:id="rId8" o:title=""/>
            <o:lock v:ext="edit" aspectratio="t"/>
          </v:shape>
          <o:OLEObject Type="Embed" ProgID="Excel.Chart.8" ShapeID="Object 11" DrawAspect="Content" ObjectID="_1468075725" r:id="rId7">
            <o:LockedField>false</o:LockedField>
          </o:OLEObject>
        </w:pict>
      </w:r>
    </w:p>
    <w:p w14:paraId="36093E12">
      <w:pPr>
        <w:rPr>
          <w:rFonts w:hint="eastAsia"/>
        </w:rPr>
      </w:pPr>
    </w:p>
    <w:p w14:paraId="06510491">
      <w:pPr>
        <w:pStyle w:val="5"/>
        <w:rPr>
          <w:rFonts w:hint="eastAsia"/>
        </w:rPr>
      </w:pPr>
    </w:p>
    <w:p w14:paraId="36A6EB03">
      <w:pPr>
        <w:rPr>
          <w:rFonts w:hint="eastAsia"/>
        </w:rPr>
      </w:pPr>
    </w:p>
    <w:p w14:paraId="3B7007BB">
      <w:pPr>
        <w:pStyle w:val="5"/>
        <w:rPr>
          <w:rFonts w:hint="eastAsia"/>
        </w:rPr>
      </w:pPr>
    </w:p>
    <w:p w14:paraId="5CAF791A">
      <w:pPr>
        <w:rPr>
          <w:rFonts w:hint="eastAsia"/>
        </w:rPr>
      </w:pPr>
    </w:p>
    <w:p w14:paraId="56B86418">
      <w:pPr>
        <w:pStyle w:val="5"/>
        <w:rPr>
          <w:rFonts w:hint="eastAsia"/>
        </w:rPr>
      </w:pPr>
    </w:p>
    <w:p w14:paraId="76F66D6D">
      <w:pPr>
        <w:pStyle w:val="2"/>
        <w:snapToGrid w:val="0"/>
        <w:spacing w:line="520" w:lineRule="exact"/>
        <w:ind w:firstLine="600" w:firstLineChars="200"/>
        <w:rPr>
          <w:rFonts w:ascii="仿宋_GB2312" w:hAnsi="仿宋" w:eastAsia="仿宋_GB2312"/>
          <w:sz w:val="32"/>
          <w:szCs w:val="32"/>
        </w:rPr>
      </w:pPr>
      <w:r>
        <w:rPr>
          <w:rFonts w:hint="eastAsia"/>
          <w:lang w:val="en-US" w:eastAsia="zh-CN"/>
        </w:rPr>
        <w:t xml:space="preserve">           </w:t>
      </w:r>
    </w:p>
    <w:p w14:paraId="347250FC">
      <w:pPr>
        <w:pStyle w:val="20"/>
        <w:ind w:left="0" w:leftChars="0" w:firstLine="0" w:firstLineChars="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73471881">
      <w:pPr>
        <w:pStyle w:val="2"/>
        <w:ind w:firstLine="321" w:firstLineChars="100"/>
        <w:rPr>
          <w:rFonts w:hint="eastAsia" w:hAnsi="仿宋"/>
          <w:b/>
          <w:sz w:val="32"/>
          <w:szCs w:val="32"/>
          <w:lang w:eastAsia="zh-CN"/>
        </w:rPr>
      </w:pPr>
      <w:r>
        <w:rPr>
          <w:rFonts w:hint="eastAsia" w:hAnsi="仿宋"/>
          <w:b/>
          <w:sz w:val="32"/>
          <w:szCs w:val="32"/>
          <w:lang w:eastAsia="zh-CN"/>
        </w:rPr>
        <w:t>二、收入决算情况说明</w:t>
      </w:r>
    </w:p>
    <w:p w14:paraId="16668CAF">
      <w:pPr>
        <w:pStyle w:val="2"/>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1691.67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1691.67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89632DA">
      <w:pPr>
        <w:pStyle w:val="2"/>
        <w:ind w:firstLine="562" w:firstLineChars="200"/>
        <w:rPr>
          <w:rFonts w:hint="eastAsia"/>
          <w:lang w:val="en-US" w:eastAsia="zh-CN"/>
        </w:rPr>
      </w:pPr>
      <w:r>
        <w:rPr>
          <w:rFonts w:hint="eastAsia" w:ascii="仿宋" w:hAnsi="仿宋" w:eastAsia="仿宋" w:cs="仿宋"/>
          <w:b/>
          <w:sz w:val="28"/>
          <w:szCs w:val="28"/>
          <w:lang w:eastAsia="zh-CN"/>
        </w:rPr>
        <w:pict>
          <v:shape id="Object 10" o:spid="_x0000_s1029" o:spt="75" type="#_x0000_t75" style="position:absolute;left:0pt;margin-left:71.1pt;margin-top:14.3pt;height:165.7pt;width:272.85pt;z-index:251661312;mso-width-relative:page;mso-height-relative:page;" o:ole="t" filled="f" o:preferrelative="t" stroked="f" coordsize="21600,21600">
            <v:path/>
            <v:fill on="f" focussize="0,0"/>
            <v:stroke on="f"/>
            <v:imagedata r:id="rId10" o:title=""/>
            <o:lock v:ext="edit" aspectratio="t"/>
          </v:shape>
          <o:OLEObject Type="Embed" ProgID="Excel.Chart.8" ShapeID="Object 10" DrawAspect="Content" ObjectID="_1468075726" r:id="rId9">
            <o:LockedField>false</o:LockedField>
          </o:OLEObject>
        </w:pict>
      </w:r>
      <w:r>
        <w:rPr>
          <w:rFonts w:hint="eastAsia"/>
          <w:lang w:val="en-US" w:eastAsia="zh-CN"/>
        </w:rPr>
        <w:t xml:space="preserve">       </w:t>
      </w:r>
    </w:p>
    <w:p w14:paraId="7913E617">
      <w:pPr>
        <w:pStyle w:val="2"/>
        <w:ind w:firstLine="600" w:firstLineChars="200"/>
        <w:rPr>
          <w:rFonts w:hint="eastAsia"/>
          <w:lang w:val="en-US" w:eastAsia="zh-CN"/>
        </w:rPr>
      </w:pPr>
    </w:p>
    <w:p w14:paraId="7B98AA71">
      <w:pPr>
        <w:pStyle w:val="2"/>
        <w:ind w:firstLine="600" w:firstLineChars="200"/>
        <w:rPr>
          <w:rFonts w:hint="eastAsia"/>
          <w:lang w:val="en-US" w:eastAsia="zh-CN"/>
        </w:rPr>
      </w:pPr>
    </w:p>
    <w:p w14:paraId="4947A49C">
      <w:pPr>
        <w:pStyle w:val="2"/>
        <w:ind w:firstLine="600" w:firstLineChars="200"/>
        <w:rPr>
          <w:rFonts w:hint="eastAsia"/>
          <w:lang w:val="en-US" w:eastAsia="zh-CN"/>
        </w:rPr>
      </w:pPr>
    </w:p>
    <w:p w14:paraId="7686FD60">
      <w:pPr>
        <w:pStyle w:val="2"/>
        <w:ind w:firstLine="600" w:firstLineChars="200"/>
        <w:rPr>
          <w:rFonts w:hint="eastAsia"/>
          <w:lang w:val="en-US" w:eastAsia="zh-CN"/>
        </w:rPr>
      </w:pPr>
    </w:p>
    <w:p w14:paraId="223E0132">
      <w:pPr>
        <w:spacing w:line="600" w:lineRule="exact"/>
        <w:outlineLvl w:val="1"/>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14:paraId="07BCDC14">
      <w:pPr>
        <w:spacing w:line="600" w:lineRule="exact"/>
        <w:ind w:firstLine="640" w:firstLineChars="200"/>
      </w:pPr>
      <w:r>
        <w:rPr>
          <w:rFonts w:hint="eastAsia" w:ascii="仿宋" w:hAnsi="仿宋" w:eastAsia="仿宋"/>
          <w:color w:val="auto"/>
          <w:sz w:val="32"/>
          <w:szCs w:val="32"/>
          <w:highlight w:val="none"/>
        </w:rPr>
        <w:t>（图2：收入决算结构图）（饼状图）</w:t>
      </w:r>
    </w:p>
    <w:p w14:paraId="78500C3C">
      <w:pPr>
        <w:pStyle w:val="2"/>
        <w:ind w:firstLine="321" w:firstLineChars="100"/>
        <w:rPr>
          <w:rFonts w:hint="eastAsia" w:hAnsi="仿宋" w:cs="Times New Roman"/>
          <w:b/>
          <w:sz w:val="32"/>
          <w:szCs w:val="32"/>
          <w:lang w:eastAsia="zh-CN"/>
        </w:rPr>
      </w:pPr>
      <w:r>
        <w:rPr>
          <w:rFonts w:hint="eastAsia" w:hAnsi="仿宋" w:cs="Times New Roman"/>
          <w:b/>
          <w:sz w:val="32"/>
          <w:szCs w:val="32"/>
          <w:lang w:eastAsia="zh-CN"/>
        </w:rPr>
        <w:t>三、支出决算情况说明</w:t>
      </w:r>
    </w:p>
    <w:p w14:paraId="39974570">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1691.67</w:t>
      </w:r>
      <w:r>
        <w:rPr>
          <w:rFonts w:hint="eastAsia" w:ascii="仿宋" w:hAnsi="仿宋" w:eastAsia="仿宋"/>
          <w:color w:val="auto"/>
          <w:sz w:val="32"/>
          <w:szCs w:val="32"/>
          <w:highlight w:val="none"/>
        </w:rPr>
        <w:t>万元，其中：</w:t>
      </w:r>
      <w:r>
        <w:rPr>
          <w:rFonts w:hint="eastAsia" w:ascii="仿宋" w:hAnsi="仿宋" w:eastAsia="仿宋"/>
          <w:color w:val="auto"/>
          <w:sz w:val="32"/>
          <w:szCs w:val="32"/>
          <w:highlight w:val="none"/>
          <w:lang w:eastAsia="zh-CN"/>
        </w:rPr>
        <w:t>基本支出</w:t>
      </w:r>
      <w:r>
        <w:rPr>
          <w:rFonts w:hint="eastAsia" w:ascii="仿宋" w:hAnsi="仿宋" w:eastAsia="仿宋"/>
          <w:color w:val="auto"/>
          <w:sz w:val="32"/>
          <w:szCs w:val="32"/>
          <w:highlight w:val="none"/>
          <w:lang w:val="en-US" w:eastAsia="zh-CN"/>
        </w:rPr>
        <w:t>22.66万元，占1.34；项目支出1669.01万元，占98.66%；</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56F1CC1">
      <w:pPr>
        <w:pStyle w:val="2"/>
        <w:ind w:firstLine="562" w:firstLineChars="200"/>
        <w:rPr>
          <w:rFonts w:hint="eastAsia"/>
        </w:rPr>
      </w:pPr>
      <w:r>
        <w:rPr>
          <w:rFonts w:hint="eastAsia" w:ascii="仿宋" w:hAnsi="仿宋" w:eastAsia="仿宋" w:cs="仿宋"/>
          <w:b/>
          <w:sz w:val="28"/>
          <w:szCs w:val="28"/>
          <w:lang w:eastAsia="zh-CN"/>
        </w:rPr>
        <w:pict>
          <v:shape id="_x0000_s1037" o:spid="_x0000_s1037" o:spt="75" type="#_x0000_t75" style="position:absolute;left:0pt;margin-left:48.2pt;margin-top:9.8pt;height:200.35pt;width:331.15pt;z-index:251665408;mso-width-relative:page;mso-height-relative:page;" o:ole="t" filled="f" o:preferrelative="t" stroked="f" coordsize="21600,21600">
            <v:path/>
            <v:fill on="f" focussize="0,0"/>
            <v:stroke on="f"/>
            <v:imagedata r:id="rId12" o:title=""/>
            <o:lock v:ext="edit" aspectratio="t"/>
          </v:shape>
          <o:OLEObject Type="Embed" ProgID="Excel.Chart.8" ShapeID="_x0000_s1037" DrawAspect="Content" ObjectID="_1468075727" r:id="rId11">
            <o:LockedField>false</o:LockedField>
          </o:OLEObject>
        </w:pict>
      </w:r>
      <w:r>
        <w:rPr>
          <w:rFonts w:hint="eastAsia"/>
          <w:lang w:val="en-US" w:eastAsia="zh-CN"/>
        </w:rPr>
        <w:t xml:space="preserve">       </w:t>
      </w:r>
    </w:p>
    <w:p w14:paraId="3B9EA1A5">
      <w:pPr>
        <w:numPr>
          <w:ilvl w:val="0"/>
          <w:numId w:val="0"/>
        </w:numPr>
        <w:snapToGrid w:val="0"/>
        <w:spacing w:line="520" w:lineRule="exact"/>
        <w:ind w:leftChars="0"/>
        <w:rPr>
          <w:rFonts w:hint="eastAsia" w:ascii="仿宋_GB2312" w:hAnsi="仿宋" w:eastAsia="仿宋_GB2312"/>
          <w:sz w:val="32"/>
          <w:szCs w:val="32"/>
        </w:rPr>
      </w:pPr>
    </w:p>
    <w:p w14:paraId="213E2FC2">
      <w:pPr>
        <w:numPr>
          <w:ilvl w:val="0"/>
          <w:numId w:val="0"/>
        </w:numPr>
        <w:snapToGrid w:val="0"/>
        <w:spacing w:line="520" w:lineRule="exact"/>
        <w:ind w:leftChars="0"/>
        <w:rPr>
          <w:rFonts w:hint="eastAsia" w:ascii="仿宋_GB2312" w:hAnsi="仿宋" w:eastAsia="仿宋_GB2312"/>
          <w:sz w:val="32"/>
          <w:szCs w:val="32"/>
        </w:rPr>
      </w:pPr>
    </w:p>
    <w:p w14:paraId="06503ED4">
      <w:pPr>
        <w:numPr>
          <w:ilvl w:val="0"/>
          <w:numId w:val="0"/>
        </w:numPr>
        <w:snapToGrid w:val="0"/>
        <w:spacing w:line="520" w:lineRule="exact"/>
        <w:ind w:leftChars="0"/>
        <w:rPr>
          <w:rFonts w:hint="eastAsia" w:ascii="仿宋_GB2312" w:hAnsi="仿宋" w:eastAsia="仿宋_GB2312"/>
          <w:sz w:val="32"/>
          <w:szCs w:val="32"/>
        </w:rPr>
      </w:pPr>
    </w:p>
    <w:p w14:paraId="0F7DC408">
      <w:pPr>
        <w:numPr>
          <w:ilvl w:val="0"/>
          <w:numId w:val="0"/>
        </w:numPr>
        <w:snapToGrid w:val="0"/>
        <w:spacing w:line="520" w:lineRule="exact"/>
        <w:ind w:leftChars="0"/>
        <w:rPr>
          <w:rFonts w:hint="eastAsia" w:ascii="仿宋_GB2312" w:hAnsi="仿宋" w:eastAsia="仿宋_GB2312"/>
          <w:sz w:val="32"/>
          <w:szCs w:val="32"/>
        </w:rPr>
      </w:pPr>
    </w:p>
    <w:p w14:paraId="41E10EDB">
      <w:pPr>
        <w:spacing w:line="600" w:lineRule="exact"/>
        <w:outlineLvl w:val="1"/>
        <w:rPr>
          <w:rFonts w:hint="eastAsia" w:ascii="仿宋" w:hAnsi="仿宋" w:eastAsia="仿宋"/>
          <w:b/>
          <w:color w:val="auto"/>
          <w:sz w:val="32"/>
          <w:szCs w:val="32"/>
          <w:highlight w:val="none"/>
        </w:rPr>
      </w:pPr>
    </w:p>
    <w:p w14:paraId="70941302">
      <w:pPr>
        <w:spacing w:line="600" w:lineRule="exact"/>
        <w:ind w:firstLine="643" w:firstLineChars="200"/>
        <w:outlineLvl w:val="1"/>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14:paraId="36574825">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1308DFA8">
      <w:pPr>
        <w:pStyle w:val="2"/>
        <w:ind w:firstLine="321" w:firstLineChars="100"/>
        <w:rPr>
          <w:rFonts w:hint="eastAsia" w:hAnsi="仿宋" w:cs="Times New Roman"/>
          <w:b/>
          <w:sz w:val="32"/>
          <w:szCs w:val="32"/>
          <w:lang w:eastAsia="zh-CN"/>
        </w:rPr>
      </w:pPr>
      <w:r>
        <w:rPr>
          <w:rFonts w:hint="eastAsia" w:hAnsi="仿宋" w:cs="Times New Roman"/>
          <w:b/>
          <w:sz w:val="32"/>
          <w:szCs w:val="32"/>
          <w:lang w:eastAsia="zh-CN"/>
        </w:rPr>
        <w:t>四、财政拨款收入支出决算总体情况说明</w:t>
      </w:r>
    </w:p>
    <w:p w14:paraId="59AC3DAA">
      <w:pPr>
        <w:snapToGrid w:val="0"/>
        <w:spacing w:line="52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财政拨款收入支出总计</w:t>
      </w:r>
      <w:r>
        <w:rPr>
          <w:rFonts w:hint="eastAsia" w:ascii="仿宋" w:hAnsi="仿宋" w:eastAsia="仿宋"/>
          <w:color w:val="auto"/>
          <w:sz w:val="32"/>
          <w:szCs w:val="32"/>
          <w:highlight w:val="none"/>
          <w:lang w:val="en-US" w:eastAsia="zh-CN"/>
        </w:rPr>
        <w:t>1691.67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财政拨款收入支出总计</w:t>
      </w:r>
      <w:r>
        <w:rPr>
          <w:rFonts w:hint="eastAsia" w:ascii="仿宋" w:hAnsi="仿宋" w:eastAsia="仿宋"/>
          <w:color w:val="auto"/>
          <w:sz w:val="32"/>
          <w:szCs w:val="32"/>
          <w:highlight w:val="none"/>
        </w:rPr>
        <w:t>各增加</w:t>
      </w:r>
      <w:r>
        <w:rPr>
          <w:rFonts w:hint="eastAsia" w:ascii="仿宋" w:hAnsi="仿宋" w:eastAsia="仿宋"/>
          <w:color w:val="auto"/>
          <w:sz w:val="32"/>
          <w:szCs w:val="32"/>
          <w:highlight w:val="none"/>
          <w:lang w:val="en-US" w:eastAsia="zh-CN"/>
        </w:rPr>
        <w:t>508.51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42.97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主要变得原因是</w:t>
      </w:r>
      <w:r>
        <w:rPr>
          <w:rFonts w:hint="eastAsia" w:ascii="仿宋" w:hAnsi="仿宋" w:eastAsia="仿宋"/>
          <w:color w:val="auto"/>
          <w:sz w:val="32"/>
          <w:szCs w:val="32"/>
          <w:highlight w:val="none"/>
          <w:lang w:val="en-US" w:eastAsia="zh-CN"/>
        </w:rPr>
        <w:t>雪亮工程二期因验收程序原因建设经费已支。</w:t>
      </w:r>
    </w:p>
    <w:p w14:paraId="13F601B3">
      <w:pPr>
        <w:snapToGrid w:val="0"/>
        <w:spacing w:line="520" w:lineRule="exact"/>
        <w:ind w:firstLine="640" w:firstLineChars="200"/>
        <w:rPr>
          <w:rFonts w:hint="eastAsia" w:ascii="仿宋" w:hAnsi="仿宋" w:eastAsia="仿宋"/>
          <w:color w:val="auto"/>
          <w:sz w:val="32"/>
          <w:szCs w:val="32"/>
          <w:highlight w:val="none"/>
          <w:lang w:val="en-US" w:eastAsia="zh-CN"/>
        </w:rPr>
      </w:pPr>
    </w:p>
    <w:p w14:paraId="16FED809">
      <w:pPr>
        <w:snapToGrid w:val="0"/>
        <w:spacing w:line="520" w:lineRule="exact"/>
        <w:ind w:firstLine="560" w:firstLineChars="200"/>
        <w:rPr>
          <w:rFonts w:hint="eastAsia" w:ascii="仿宋" w:hAnsi="仿宋" w:eastAsia="仿宋"/>
          <w:color w:val="auto"/>
          <w:sz w:val="32"/>
          <w:szCs w:val="32"/>
          <w:highlight w:val="none"/>
          <w:lang w:val="en-US" w:eastAsia="zh-CN"/>
        </w:rPr>
      </w:pPr>
      <w:r>
        <w:rPr>
          <w:rFonts w:hint="eastAsia" w:ascii="仿宋" w:hAnsi="仿宋" w:eastAsia="仿宋" w:cs="仿宋"/>
          <w:color w:val="auto"/>
          <w:sz w:val="28"/>
          <w:szCs w:val="28"/>
          <w:highlight w:val="none"/>
          <w:lang w:val="en-US" w:eastAsia="zh-CN"/>
        </w:rPr>
        <w:pict>
          <v:shape id="_x0000_s1030" o:spid="_x0000_s1030" o:spt="75" type="#_x0000_t75" style="position:absolute;left:0pt;margin-left:26.65pt;margin-top:2.05pt;height:193.25pt;width:345.55pt;z-index:251662336;mso-width-relative:page;mso-height-relative:page;" o:ole="t" filled="f" o:preferrelative="t" stroked="f" coordsize="21600,21600">
            <v:path/>
            <v:fill on="f" focussize="0,0"/>
            <v:stroke on="f"/>
            <v:imagedata r:id="rId14" o:title=""/>
            <o:lock v:ext="edit" aspectratio="t"/>
          </v:shape>
          <o:OLEObject Type="Embed" ProgID="Excel.Chart.8" ShapeID="_x0000_s1030" DrawAspect="Content" ObjectID="_1468075728" r:id="rId13">
            <o:LockedField>false</o:LockedField>
          </o:OLEObject>
        </w:pict>
      </w:r>
    </w:p>
    <w:p w14:paraId="1B217E1C">
      <w:pPr>
        <w:pStyle w:val="2"/>
        <w:numPr>
          <w:ilvl w:val="0"/>
          <w:numId w:val="0"/>
        </w:numPr>
        <w:ind w:firstLine="640" w:firstLineChars="0"/>
        <w:rPr>
          <w:rFonts w:hint="default" w:ascii="仿宋" w:hAnsi="仿宋" w:eastAsia="仿宋"/>
          <w:color w:val="auto"/>
          <w:sz w:val="32"/>
          <w:szCs w:val="32"/>
          <w:highlight w:val="none"/>
          <w:lang w:val="en-US" w:eastAsia="zh-CN"/>
        </w:rPr>
      </w:pPr>
      <w:r>
        <w:rPr>
          <w:rFonts w:hint="eastAsia"/>
          <w:lang w:val="en-US" w:eastAsia="zh-CN"/>
        </w:rPr>
        <w:t xml:space="preserve">    </w:t>
      </w:r>
    </w:p>
    <w:p w14:paraId="58DF474E">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3．支出按经济分类科目分析。</w:t>
      </w:r>
    </w:p>
    <w:p w14:paraId="318E0218">
      <w:pPr>
        <w:snapToGrid w:val="0"/>
        <w:spacing w:line="520" w:lineRule="exact"/>
        <w:ind w:firstLine="560" w:firstLineChars="200"/>
        <w:rPr>
          <w:rFonts w:hint="eastAsia" w:ascii="仿宋" w:hAnsi="仿宋" w:eastAsia="仿宋" w:cs="仿宋"/>
          <w:sz w:val="28"/>
          <w:szCs w:val="28"/>
        </w:rPr>
      </w:pPr>
    </w:p>
    <w:p w14:paraId="1BC50815">
      <w:pPr>
        <w:snapToGrid w:val="0"/>
        <w:spacing w:line="520" w:lineRule="exact"/>
        <w:ind w:firstLine="560" w:firstLineChars="200"/>
        <w:rPr>
          <w:rFonts w:hint="eastAsia" w:ascii="仿宋" w:hAnsi="仿宋" w:eastAsia="仿宋" w:cs="仿宋"/>
          <w:sz w:val="28"/>
          <w:szCs w:val="28"/>
        </w:rPr>
      </w:pPr>
    </w:p>
    <w:p w14:paraId="2AE31B4D">
      <w:pPr>
        <w:pStyle w:val="12"/>
        <w:numPr>
          <w:ilvl w:val="0"/>
          <w:numId w:val="0"/>
        </w:numPr>
        <w:rPr>
          <w:rFonts w:hint="eastAsia" w:ascii="仿宋_GB2312" w:hAnsi="仿宋" w:eastAsia="仿宋_GB2312" w:cs="Times New Roman"/>
          <w:b/>
          <w:kern w:val="0"/>
          <w:sz w:val="32"/>
          <w:szCs w:val="32"/>
          <w:lang w:val="en-US" w:eastAsia="zh-CN" w:bidi="ar-SA"/>
        </w:rPr>
      </w:pPr>
    </w:p>
    <w:p w14:paraId="6A64D98B">
      <w:pPr>
        <w:pStyle w:val="12"/>
        <w:numPr>
          <w:ilvl w:val="0"/>
          <w:numId w:val="0"/>
        </w:numPr>
        <w:rPr>
          <w:rFonts w:hint="eastAsia" w:ascii="仿宋_GB2312" w:hAnsi="仿宋" w:eastAsia="仿宋_GB2312" w:cs="Times New Roman"/>
          <w:b/>
          <w:kern w:val="0"/>
          <w:sz w:val="32"/>
          <w:szCs w:val="32"/>
          <w:lang w:val="en-US" w:eastAsia="zh-CN" w:bidi="ar-SA"/>
        </w:rPr>
      </w:pPr>
    </w:p>
    <w:p w14:paraId="1A4083DD">
      <w:pPr>
        <w:spacing w:line="600" w:lineRule="exact"/>
        <w:rPr>
          <w:rFonts w:hint="eastAsia" w:ascii="仿宋" w:hAnsi="仿宋" w:eastAsia="仿宋"/>
          <w:b/>
          <w:color w:val="auto"/>
          <w:sz w:val="32"/>
          <w:szCs w:val="32"/>
          <w:highlight w:val="none"/>
        </w:rPr>
      </w:pPr>
    </w:p>
    <w:p w14:paraId="2C85779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5C37A275">
      <w:pPr>
        <w:pStyle w:val="12"/>
        <w:numPr>
          <w:ilvl w:val="0"/>
          <w:numId w:val="0"/>
        </w:numPr>
        <w:ind w:left="630" w:leftChars="0"/>
        <w:rPr>
          <w:rFonts w:hint="eastAsia" w:ascii="仿宋_GB2312" w:hAnsi="仿宋" w:eastAsia="仿宋_GB2312" w:cs="Times New Roman"/>
          <w:b/>
          <w:kern w:val="0"/>
          <w:sz w:val="32"/>
          <w:szCs w:val="32"/>
          <w:lang w:val="en-US" w:eastAsia="zh-CN" w:bidi="ar-SA"/>
        </w:rPr>
      </w:pPr>
    </w:p>
    <w:p w14:paraId="4EAC4958">
      <w:pPr>
        <w:pStyle w:val="12"/>
        <w:numPr>
          <w:ilvl w:val="0"/>
          <w:numId w:val="0"/>
        </w:numPr>
        <w:ind w:left="630" w:leftChars="0"/>
        <w:rPr>
          <w:rFonts w:hint="eastAsia" w:ascii="仿宋_GB2312" w:hAnsi="仿宋" w:eastAsia="仿宋_GB2312" w:cs="Times New Roman"/>
          <w:b/>
          <w:kern w:val="0"/>
          <w:sz w:val="32"/>
          <w:szCs w:val="32"/>
          <w:lang w:val="en-US" w:eastAsia="zh-CN" w:bidi="ar-SA"/>
        </w:rPr>
      </w:pPr>
      <w:r>
        <w:rPr>
          <w:rFonts w:hint="eastAsia" w:ascii="仿宋_GB2312" w:hAnsi="仿宋" w:eastAsia="仿宋_GB2312" w:cs="Times New Roman"/>
          <w:b/>
          <w:kern w:val="0"/>
          <w:sz w:val="32"/>
          <w:szCs w:val="32"/>
          <w:lang w:val="en-US" w:eastAsia="zh-CN" w:bidi="ar-SA"/>
        </w:rPr>
        <w:t>五、一般公共预算财政拨款支出决算情况说明</w:t>
      </w:r>
    </w:p>
    <w:p w14:paraId="22BBD13E">
      <w:pPr>
        <w:numPr>
          <w:ilvl w:val="0"/>
          <w:numId w:val="1"/>
        </w:numPr>
        <w:snapToGrid w:val="0"/>
        <w:spacing w:line="520" w:lineRule="exact"/>
        <w:ind w:left="70" w:leftChars="0" w:firstLine="56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一般公共预算财政拨款支出决算总体情况</w:t>
      </w:r>
    </w:p>
    <w:p w14:paraId="3E5F6025">
      <w:pPr>
        <w:numPr>
          <w:ilvl w:val="0"/>
          <w:numId w:val="0"/>
        </w:numPr>
        <w:snapToGrid w:val="0"/>
        <w:spacing w:line="520" w:lineRule="exact"/>
        <w:ind w:left="0" w:leftChars="0" w:firstLine="838" w:firstLineChars="262"/>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一般公共预算财政拨款支出</w:t>
      </w:r>
      <w:r>
        <w:rPr>
          <w:rFonts w:hint="eastAsia" w:ascii="仿宋" w:hAnsi="仿宋" w:eastAsia="仿宋"/>
          <w:color w:val="auto"/>
          <w:sz w:val="32"/>
          <w:szCs w:val="32"/>
          <w:highlight w:val="none"/>
          <w:lang w:val="en-US" w:eastAsia="zh-CN"/>
        </w:rPr>
        <w:t>1691.67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，占本年支出合计的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eastAsia="zh-CN"/>
        </w:rPr>
        <w:t>一般公共预算财政拨款支出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508.51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42.97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主要变得原因是</w:t>
      </w:r>
      <w:r>
        <w:rPr>
          <w:rFonts w:hint="eastAsia" w:ascii="仿宋" w:hAnsi="仿宋" w:eastAsia="仿宋"/>
          <w:color w:val="auto"/>
          <w:sz w:val="32"/>
          <w:szCs w:val="32"/>
          <w:highlight w:val="none"/>
          <w:lang w:val="en-US" w:eastAsia="zh-CN"/>
        </w:rPr>
        <w:t>雪亮工程二期因验收程序原因建设经费已支</w:t>
      </w:r>
    </w:p>
    <w:p w14:paraId="43752712">
      <w:pPr>
        <w:numPr>
          <w:ilvl w:val="0"/>
          <w:numId w:val="0"/>
        </w:numPr>
        <w:snapToGrid w:val="0"/>
        <w:spacing w:line="520" w:lineRule="exact"/>
        <w:ind w:firstLine="560" w:firstLineChars="200"/>
        <w:rPr>
          <w:rFonts w:hint="eastAsia" w:ascii="仿宋" w:hAnsi="仿宋" w:eastAsia="仿宋"/>
          <w:color w:val="auto"/>
          <w:sz w:val="32"/>
          <w:szCs w:val="32"/>
          <w:highlight w:val="none"/>
          <w:lang w:val="en-US" w:eastAsia="zh-CN"/>
        </w:rPr>
      </w:pPr>
      <w:r>
        <w:rPr>
          <w:rFonts w:hint="eastAsia" w:ascii="仿宋" w:hAnsi="仿宋" w:eastAsia="仿宋" w:cs="仿宋"/>
          <w:color w:val="auto"/>
          <w:sz w:val="28"/>
          <w:szCs w:val="28"/>
          <w:highlight w:val="none"/>
          <w:lang w:val="en-US" w:eastAsia="zh-CN"/>
        </w:rPr>
        <w:pict>
          <v:shape id="_x0000_s1035" o:spid="_x0000_s1035" o:spt="75" type="#_x0000_t75" style="position:absolute;left:0pt;margin-left:68pt;margin-top:3.9pt;height:193.25pt;width:345.55pt;z-index:251663360;mso-width-relative:page;mso-height-relative:page;" o:ole="t" filled="f" o:preferrelative="t" stroked="f" coordsize="21600,21600">
            <v:path/>
            <v:fill on="f" focussize="0,0"/>
            <v:stroke on="f"/>
            <v:imagedata r:id="rId16" o:title=""/>
            <o:lock v:ext="edit" aspectratio="t"/>
          </v:shape>
          <o:OLEObject Type="Embed" ProgID="Excel.Chart.8" ShapeID="_x0000_s1035" DrawAspect="Content" ObjectID="_1468075729" r:id="rId15">
            <o:LockedField>false</o:LockedField>
          </o:OLEObject>
        </w:pict>
      </w:r>
    </w:p>
    <w:p w14:paraId="39D70FD9">
      <w:pPr>
        <w:snapToGrid w:val="0"/>
        <w:spacing w:line="520" w:lineRule="exact"/>
        <w:ind w:firstLine="640" w:firstLineChars="200"/>
        <w:rPr>
          <w:rFonts w:hint="eastAsia" w:ascii="仿宋" w:hAnsi="仿宋" w:eastAsia="仿宋"/>
          <w:color w:val="auto"/>
          <w:sz w:val="32"/>
          <w:szCs w:val="32"/>
          <w:highlight w:val="none"/>
          <w:lang w:val="en-US" w:eastAsia="zh-CN"/>
        </w:rPr>
      </w:pPr>
    </w:p>
    <w:p w14:paraId="6F610797">
      <w:pPr>
        <w:pStyle w:val="7"/>
        <w:numPr>
          <w:ilvl w:val="0"/>
          <w:numId w:val="0"/>
        </w:numPr>
        <w:ind w:firstLine="211" w:firstLineChars="100"/>
        <w:rPr>
          <w:rFonts w:hint="eastAsia" w:ascii="仿宋_GB2312" w:hAnsi="仿宋_GB2312" w:eastAsia="仿宋_GB2312" w:cs="仿宋_GB2312"/>
          <w:b/>
          <w:bCs/>
          <w:lang w:val="en-US" w:eastAsia="zh-CN"/>
        </w:rPr>
      </w:pPr>
    </w:p>
    <w:p w14:paraId="1EEE4829">
      <w:pPr>
        <w:snapToGrid w:val="0"/>
        <w:spacing w:line="520" w:lineRule="exact"/>
        <w:ind w:firstLine="560" w:firstLineChars="200"/>
        <w:rPr>
          <w:rFonts w:hint="eastAsia" w:ascii="仿宋" w:hAnsi="仿宋" w:eastAsia="仿宋" w:cs="仿宋"/>
          <w:sz w:val="28"/>
          <w:szCs w:val="28"/>
        </w:rPr>
      </w:pPr>
    </w:p>
    <w:p w14:paraId="1C9DE31A">
      <w:pPr>
        <w:snapToGrid w:val="0"/>
        <w:spacing w:line="520" w:lineRule="exact"/>
        <w:ind w:firstLine="560" w:firstLineChars="200"/>
        <w:rPr>
          <w:rFonts w:hint="eastAsia" w:ascii="仿宋" w:hAnsi="仿宋" w:eastAsia="仿宋" w:cs="仿宋"/>
          <w:sz w:val="28"/>
          <w:szCs w:val="28"/>
        </w:rPr>
      </w:pPr>
    </w:p>
    <w:p w14:paraId="24991DD5">
      <w:pPr>
        <w:snapToGrid w:val="0"/>
        <w:spacing w:line="520" w:lineRule="exact"/>
        <w:ind w:firstLine="560" w:firstLineChars="200"/>
        <w:rPr>
          <w:rFonts w:hint="eastAsia" w:ascii="仿宋" w:hAnsi="仿宋" w:eastAsia="仿宋" w:cs="仿宋"/>
          <w:sz w:val="28"/>
          <w:szCs w:val="28"/>
        </w:rPr>
      </w:pPr>
    </w:p>
    <w:p w14:paraId="46759228">
      <w:pPr>
        <w:snapToGrid w:val="0"/>
        <w:spacing w:line="520" w:lineRule="exact"/>
        <w:ind w:firstLine="560" w:firstLineChars="200"/>
        <w:rPr>
          <w:rFonts w:hint="eastAsia" w:ascii="仿宋" w:hAnsi="仿宋" w:eastAsia="仿宋" w:cs="仿宋"/>
          <w:sz w:val="28"/>
          <w:szCs w:val="28"/>
        </w:rPr>
      </w:pPr>
    </w:p>
    <w:p w14:paraId="43490BB7">
      <w:pPr>
        <w:snapToGrid w:val="0"/>
        <w:spacing w:line="520" w:lineRule="exact"/>
        <w:ind w:firstLine="560" w:firstLineChars="200"/>
        <w:rPr>
          <w:rFonts w:hint="eastAsia" w:ascii="仿宋" w:hAnsi="仿宋" w:eastAsia="仿宋" w:cs="仿宋"/>
          <w:sz w:val="28"/>
          <w:szCs w:val="28"/>
        </w:rPr>
      </w:pPr>
    </w:p>
    <w:p w14:paraId="3C3D01B4">
      <w:pPr>
        <w:spacing w:line="600" w:lineRule="exact"/>
        <w:ind w:firstLine="640" w:firstLineChars="200"/>
        <w:rPr>
          <w:rFonts w:hint="eastAsia"/>
        </w:rPr>
      </w:pPr>
      <w:r>
        <w:rPr>
          <w:rFonts w:hint="eastAsia" w:ascii="仿宋" w:hAnsi="仿宋" w:eastAsia="仿宋"/>
          <w:color w:val="auto"/>
          <w:sz w:val="32"/>
          <w:szCs w:val="32"/>
          <w:highlight w:val="none"/>
        </w:rPr>
        <w:t>（图5：一般公共预算财政拨款支出决算变动情况）（柱状图）</w:t>
      </w:r>
    </w:p>
    <w:p w14:paraId="6F2D8224">
      <w:pPr>
        <w:pStyle w:val="12"/>
        <w:numPr>
          <w:ilvl w:val="0"/>
          <w:numId w:val="1"/>
        </w:numPr>
        <w:ind w:left="70" w:leftChars="0" w:firstLine="56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一般公共预算财政拨款支出决算结构情况</w:t>
      </w:r>
    </w:p>
    <w:p w14:paraId="6F7EF1A0">
      <w:pPr>
        <w:pStyle w:val="7"/>
        <w:numPr>
          <w:ilvl w:val="0"/>
          <w:numId w:val="0"/>
        </w:numPr>
        <w:ind w:left="0" w:leftChars="0" w:firstLine="960" w:firstLineChars="3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一般公共预算财政拨款支出</w:t>
      </w:r>
      <w:r>
        <w:rPr>
          <w:rFonts w:hint="eastAsia" w:ascii="仿宋" w:hAnsi="仿宋" w:eastAsia="仿宋"/>
          <w:color w:val="auto"/>
          <w:sz w:val="32"/>
          <w:szCs w:val="32"/>
          <w:highlight w:val="none"/>
          <w:lang w:val="en-US" w:eastAsia="zh-CN"/>
        </w:rPr>
        <w:t>1691.67万元，主要用于以下方面：一般公共服务支出1681.43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，占比</w:t>
      </w:r>
      <w:r>
        <w:rPr>
          <w:rFonts w:hint="eastAsia" w:ascii="仿宋" w:hAnsi="仿宋" w:eastAsia="仿宋"/>
          <w:color w:val="auto"/>
          <w:sz w:val="32"/>
          <w:szCs w:val="32"/>
          <w:highlight w:val="none"/>
          <w:lang w:val="en-US" w:eastAsia="zh-CN"/>
        </w:rPr>
        <w:t>99.39%，</w:t>
      </w:r>
      <w:r>
        <w:rPr>
          <w:rFonts w:hint="eastAsia" w:ascii="仿宋" w:hAnsi="仿宋" w:eastAsia="仿宋"/>
          <w:color w:val="auto"/>
          <w:sz w:val="32"/>
          <w:szCs w:val="32"/>
          <w:highlight w:val="none"/>
          <w:lang w:eastAsia="zh-CN"/>
        </w:rPr>
        <w:t>公共安全支出</w:t>
      </w:r>
      <w:r>
        <w:rPr>
          <w:rFonts w:hint="eastAsia" w:ascii="仿宋" w:hAnsi="仿宋" w:eastAsia="仿宋"/>
          <w:color w:val="auto"/>
          <w:sz w:val="32"/>
          <w:szCs w:val="32"/>
          <w:highlight w:val="none"/>
          <w:lang w:val="en-US" w:eastAsia="zh-CN"/>
        </w:rPr>
        <w:t>10.24万元，占比0.61%。</w:t>
      </w:r>
    </w:p>
    <w:p w14:paraId="302F227D">
      <w:pPr>
        <w:pStyle w:val="7"/>
        <w:numPr>
          <w:ilvl w:val="0"/>
          <w:numId w:val="0"/>
        </w:numPr>
        <w:ind w:left="630" w:leftChars="0"/>
        <w:rPr>
          <w:rFonts w:hint="eastAsia" w:ascii="仿宋" w:hAnsi="仿宋" w:eastAsia="仿宋"/>
          <w:color w:val="auto"/>
          <w:sz w:val="32"/>
          <w:szCs w:val="32"/>
          <w:highlight w:val="none"/>
          <w:lang w:val="en-US" w:eastAsia="zh-CN"/>
        </w:rPr>
      </w:pPr>
      <w:r>
        <w:rPr>
          <w:rFonts w:hint="eastAsia" w:ascii="仿宋" w:hAnsi="仿宋" w:eastAsia="仿宋" w:cs="仿宋"/>
          <w:b/>
          <w:sz w:val="28"/>
          <w:szCs w:val="28"/>
          <w:lang w:eastAsia="zh-CN"/>
        </w:rPr>
        <w:pict>
          <v:shape id="_x0000_s1036" o:spid="_x0000_s1036" o:spt="75" type="#_x0000_t75" style="position:absolute;left:0pt;margin-left:99.8pt;margin-top:16.6pt;height:165.7pt;width:272.85pt;z-index:251664384;mso-width-relative:page;mso-height-relative:page;" o:ole="t" filled="f" o:preferrelative="t" stroked="f" coordsize="21600,21600">
            <v:path/>
            <v:fill on="f" focussize="0,0"/>
            <v:stroke on="f"/>
            <v:imagedata r:id="rId18" o:title=""/>
            <o:lock v:ext="edit" aspectratio="t"/>
          </v:shape>
          <o:OLEObject Type="Embed" ProgID="Excel.Chart.8" ShapeID="_x0000_s1036" DrawAspect="Content" ObjectID="_1468075730" r:id="rId17">
            <o:LockedField>false</o:LockedField>
          </o:OLEObject>
        </w:pict>
      </w:r>
    </w:p>
    <w:p w14:paraId="669F551F">
      <w:pPr>
        <w:pStyle w:val="7"/>
        <w:numPr>
          <w:ilvl w:val="0"/>
          <w:numId w:val="0"/>
        </w:numPr>
        <w:ind w:left="630" w:leftChars="0"/>
        <w:rPr>
          <w:rFonts w:hint="default" w:ascii="仿宋" w:hAnsi="仿宋" w:eastAsia="仿宋"/>
          <w:color w:val="auto"/>
          <w:sz w:val="32"/>
          <w:szCs w:val="32"/>
          <w:highlight w:val="none"/>
          <w:lang w:val="en-US" w:eastAsia="zh-CN"/>
        </w:rPr>
      </w:pPr>
    </w:p>
    <w:p w14:paraId="59727FEA">
      <w:pPr>
        <w:pStyle w:val="7"/>
        <w:numPr>
          <w:ilvl w:val="0"/>
          <w:numId w:val="0"/>
        </w:numPr>
        <w:ind w:left="630" w:leftChars="0"/>
        <w:rPr>
          <w:rFonts w:hint="default" w:ascii="仿宋" w:hAnsi="仿宋" w:eastAsia="仿宋"/>
          <w:color w:val="auto"/>
          <w:sz w:val="32"/>
          <w:szCs w:val="32"/>
          <w:highlight w:val="none"/>
          <w:lang w:val="en-US" w:eastAsia="zh-CN"/>
        </w:rPr>
      </w:pPr>
    </w:p>
    <w:p w14:paraId="0ED28B29">
      <w:pPr>
        <w:pStyle w:val="7"/>
        <w:numPr>
          <w:ilvl w:val="0"/>
          <w:numId w:val="0"/>
        </w:numPr>
        <w:rPr>
          <w:rFonts w:hint="default" w:ascii="仿宋" w:hAnsi="仿宋" w:eastAsia="仿宋"/>
          <w:color w:val="auto"/>
          <w:sz w:val="32"/>
          <w:szCs w:val="32"/>
          <w:highlight w:val="none"/>
          <w:lang w:val="en-US" w:eastAsia="zh-CN"/>
        </w:rPr>
      </w:pPr>
    </w:p>
    <w:p w14:paraId="5C36E009">
      <w:pPr>
        <w:pStyle w:val="7"/>
        <w:numPr>
          <w:ilvl w:val="0"/>
          <w:numId w:val="0"/>
        </w:numPr>
        <w:rPr>
          <w:rFonts w:hint="default" w:ascii="仿宋" w:hAnsi="仿宋" w:eastAsia="仿宋"/>
          <w:color w:val="auto"/>
          <w:sz w:val="32"/>
          <w:szCs w:val="32"/>
          <w:highlight w:val="none"/>
          <w:lang w:val="en-US" w:eastAsia="zh-CN"/>
        </w:rPr>
      </w:pPr>
    </w:p>
    <w:p w14:paraId="132813DC">
      <w:pPr>
        <w:spacing w:line="600" w:lineRule="exact"/>
        <w:rPr>
          <w:rFonts w:hint="default" w:ascii="仿宋" w:hAnsi="仿宋" w:eastAsia="仿宋"/>
          <w:color w:val="auto"/>
          <w:sz w:val="32"/>
          <w:szCs w:val="32"/>
          <w:highlight w:val="none"/>
          <w:lang w:val="en-US" w:eastAsia="zh-CN"/>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14:paraId="5D3D6CDB">
      <w:pPr>
        <w:numPr>
          <w:ilvl w:val="0"/>
          <w:numId w:val="1"/>
        </w:numPr>
        <w:snapToGrid w:val="0"/>
        <w:spacing w:line="520" w:lineRule="exact"/>
        <w:ind w:left="0" w:leftChars="0" w:firstLine="842" w:firstLineChars="262"/>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一般公共预算财政拨款支出决算具体情况</w:t>
      </w:r>
    </w:p>
    <w:p w14:paraId="46FCAE4F">
      <w:pPr>
        <w:pStyle w:val="12"/>
        <w:ind w:left="0" w:leftChars="0" w:firstLine="471" w:firstLineChars="262"/>
        <w:rPr>
          <w:rFonts w:hint="eastAsia"/>
          <w:lang w:val="en-US" w:eastAsia="zh-CN"/>
        </w:rPr>
      </w:pPr>
    </w:p>
    <w:p w14:paraId="5CE9EE0C">
      <w:pPr>
        <w:pStyle w:val="12"/>
        <w:numPr>
          <w:ilvl w:val="0"/>
          <w:numId w:val="0"/>
        </w:numPr>
        <w:ind w:left="0" w:leftChars="0" w:firstLine="838" w:firstLineChars="262"/>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2023年度一般公共预算支出决算支出为1691.68万元，完成预算100%。其中：</w:t>
      </w:r>
    </w:p>
    <w:p w14:paraId="69FA4DB0">
      <w:pPr>
        <w:pStyle w:val="7"/>
        <w:numPr>
          <w:ilvl w:val="0"/>
          <w:numId w:val="2"/>
        </w:numPr>
        <w:ind w:left="0" w:leftChars="0" w:firstLine="838" w:firstLineChars="262"/>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一般公共服务</w:t>
      </w:r>
      <w:r>
        <w:rPr>
          <w:rFonts w:hint="eastAsia" w:eastAsia="仿宋_GB2312" w:cs="Times New Roman"/>
          <w:color w:val="auto"/>
          <w:kern w:val="2"/>
          <w:sz w:val="32"/>
          <w:szCs w:val="32"/>
          <w:highlight w:val="none"/>
          <w:lang w:val="en-US" w:eastAsia="zh-CN" w:bidi="ar-SA"/>
        </w:rPr>
        <w:t>支出</w:t>
      </w:r>
      <w:r>
        <w:rPr>
          <w:rFonts w:hint="eastAsia" w:hAnsi="Times New Roman" w:eastAsia="仿宋_GB2312" w:cs="Times New Roman"/>
          <w:color w:val="auto"/>
          <w:kern w:val="2"/>
          <w:sz w:val="32"/>
          <w:szCs w:val="32"/>
          <w:highlight w:val="none"/>
          <w:lang w:val="en-US" w:eastAsia="zh-CN" w:bidi="ar-SA"/>
        </w:rPr>
        <w:t>（类）</w:t>
      </w:r>
      <w:r>
        <w:rPr>
          <w:rFonts w:hint="eastAsia" w:eastAsia="仿宋_GB2312" w:cs="Times New Roman"/>
          <w:color w:val="auto"/>
          <w:kern w:val="2"/>
          <w:sz w:val="32"/>
          <w:szCs w:val="32"/>
          <w:highlight w:val="none"/>
          <w:lang w:val="en-US" w:eastAsia="zh-CN" w:bidi="ar-SA"/>
        </w:rPr>
        <w:t>政府办公厅及相关机构事务</w:t>
      </w:r>
      <w:r>
        <w:rPr>
          <w:rFonts w:hint="eastAsia" w:hAnsi="Times New Roman" w:eastAsia="仿宋_GB2312" w:cs="Times New Roman"/>
          <w:color w:val="auto"/>
          <w:kern w:val="2"/>
          <w:sz w:val="32"/>
          <w:szCs w:val="32"/>
          <w:highlight w:val="none"/>
          <w:lang w:val="en-US" w:eastAsia="zh-CN" w:bidi="ar-SA"/>
        </w:rPr>
        <w:t>（款）</w:t>
      </w:r>
      <w:r>
        <w:rPr>
          <w:rFonts w:hint="eastAsia" w:eastAsia="仿宋_GB2312" w:cs="Times New Roman"/>
          <w:color w:val="auto"/>
          <w:kern w:val="2"/>
          <w:sz w:val="32"/>
          <w:szCs w:val="32"/>
          <w:highlight w:val="none"/>
          <w:lang w:val="en-US" w:eastAsia="zh-CN" w:bidi="ar-SA"/>
        </w:rPr>
        <w:t>行政运行</w:t>
      </w:r>
      <w:r>
        <w:rPr>
          <w:rFonts w:hint="eastAsia" w:hAnsi="Times New Roman" w:eastAsia="仿宋_GB2312" w:cs="Times New Roman"/>
          <w:color w:val="auto"/>
          <w:kern w:val="2"/>
          <w:sz w:val="32"/>
          <w:szCs w:val="32"/>
          <w:highlight w:val="none"/>
          <w:lang w:val="en-US" w:eastAsia="zh-CN" w:bidi="ar-SA"/>
        </w:rPr>
        <w:t>（项）</w:t>
      </w:r>
      <w:r>
        <w:rPr>
          <w:rFonts w:hint="eastAsia" w:ascii="仿宋_GB2312" w:hAnsi="Times New Roman" w:eastAsia="仿宋_GB2312" w:cs="Times New Roman"/>
          <w:color w:val="auto"/>
          <w:kern w:val="2"/>
          <w:sz w:val="32"/>
          <w:szCs w:val="32"/>
          <w:highlight w:val="none"/>
          <w:lang w:val="en-US" w:eastAsia="zh-CN" w:bidi="ar-SA"/>
        </w:rPr>
        <w:t>：支出决算为22.6</w:t>
      </w:r>
      <w:r>
        <w:rPr>
          <w:rFonts w:hint="eastAsia" w:hAnsi="Times New Roman" w:eastAsia="仿宋_GB2312" w:cs="Times New Roman"/>
          <w:color w:val="auto"/>
          <w:kern w:val="2"/>
          <w:sz w:val="32"/>
          <w:szCs w:val="32"/>
          <w:highlight w:val="none"/>
          <w:lang w:val="en-US" w:eastAsia="zh-CN" w:bidi="ar-SA"/>
        </w:rPr>
        <w:t>6</w:t>
      </w:r>
      <w:r>
        <w:rPr>
          <w:rFonts w:hint="eastAsia" w:ascii="仿宋_GB2312" w:hAnsi="Times New Roman" w:eastAsia="仿宋_GB2312" w:cs="Times New Roman"/>
          <w:color w:val="auto"/>
          <w:kern w:val="2"/>
          <w:sz w:val="32"/>
          <w:szCs w:val="32"/>
          <w:highlight w:val="none"/>
          <w:lang w:val="en-US" w:eastAsia="zh-CN" w:bidi="ar-SA"/>
        </w:rPr>
        <w:t>万元，完成预算100%，</w:t>
      </w:r>
    </w:p>
    <w:p w14:paraId="0C366B37">
      <w:pPr>
        <w:pStyle w:val="7"/>
        <w:numPr>
          <w:ilvl w:val="0"/>
          <w:numId w:val="2"/>
        </w:numPr>
        <w:ind w:left="0" w:leftChars="0" w:firstLine="838" w:firstLineChars="262"/>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一般公共服务</w:t>
      </w:r>
      <w:r>
        <w:rPr>
          <w:rFonts w:hint="eastAsia" w:eastAsia="仿宋_GB2312" w:cs="Times New Roman"/>
          <w:color w:val="auto"/>
          <w:kern w:val="2"/>
          <w:sz w:val="32"/>
          <w:szCs w:val="32"/>
          <w:highlight w:val="none"/>
          <w:lang w:val="en-US" w:eastAsia="zh-CN" w:bidi="ar-SA"/>
        </w:rPr>
        <w:t>支出</w:t>
      </w:r>
      <w:r>
        <w:rPr>
          <w:rFonts w:hint="eastAsia" w:hAnsi="Times New Roman" w:eastAsia="仿宋_GB2312" w:cs="Times New Roman"/>
          <w:color w:val="auto"/>
          <w:kern w:val="2"/>
          <w:sz w:val="32"/>
          <w:szCs w:val="32"/>
          <w:highlight w:val="none"/>
          <w:lang w:val="en-US" w:eastAsia="zh-CN" w:bidi="ar-SA"/>
        </w:rPr>
        <w:t>（类）</w:t>
      </w:r>
      <w:r>
        <w:rPr>
          <w:rFonts w:hint="eastAsia" w:eastAsia="仿宋_GB2312" w:cs="Times New Roman"/>
          <w:color w:val="auto"/>
          <w:kern w:val="2"/>
          <w:sz w:val="32"/>
          <w:szCs w:val="32"/>
          <w:highlight w:val="none"/>
          <w:lang w:val="en-US" w:eastAsia="zh-CN" w:bidi="ar-SA"/>
        </w:rPr>
        <w:t>政府办公厅及相关机构事务</w:t>
      </w:r>
      <w:r>
        <w:rPr>
          <w:rFonts w:hint="eastAsia" w:hAnsi="Times New Roman" w:eastAsia="仿宋_GB2312" w:cs="Times New Roman"/>
          <w:color w:val="auto"/>
          <w:kern w:val="2"/>
          <w:sz w:val="32"/>
          <w:szCs w:val="32"/>
          <w:highlight w:val="none"/>
          <w:lang w:val="en-US" w:eastAsia="zh-CN" w:bidi="ar-SA"/>
        </w:rPr>
        <w:t>（款）</w:t>
      </w:r>
      <w:r>
        <w:rPr>
          <w:rFonts w:hint="eastAsia" w:eastAsia="仿宋_GB2312" w:cs="Times New Roman"/>
          <w:color w:val="auto"/>
          <w:kern w:val="2"/>
          <w:sz w:val="32"/>
          <w:szCs w:val="32"/>
          <w:highlight w:val="none"/>
          <w:lang w:val="en-US" w:eastAsia="zh-CN" w:bidi="ar-SA"/>
        </w:rPr>
        <w:t>一般行政管理事务</w:t>
      </w:r>
      <w:r>
        <w:rPr>
          <w:rFonts w:hint="eastAsia" w:hAnsi="Times New Roman" w:eastAsia="仿宋_GB2312" w:cs="Times New Roman"/>
          <w:color w:val="auto"/>
          <w:kern w:val="2"/>
          <w:sz w:val="32"/>
          <w:szCs w:val="32"/>
          <w:highlight w:val="none"/>
          <w:lang w:val="en-US" w:eastAsia="zh-CN" w:bidi="ar-SA"/>
        </w:rPr>
        <w:t>（项）</w:t>
      </w:r>
      <w:r>
        <w:rPr>
          <w:rFonts w:hint="eastAsia" w:ascii="仿宋_GB2312" w:hAnsi="Times New Roman" w:eastAsia="仿宋_GB2312" w:cs="Times New Roman"/>
          <w:color w:val="auto"/>
          <w:kern w:val="2"/>
          <w:sz w:val="32"/>
          <w:szCs w:val="32"/>
          <w:highlight w:val="none"/>
          <w:lang w:val="en-US" w:eastAsia="zh-CN" w:bidi="ar-SA"/>
        </w:rPr>
        <w:t>：支出决算为1658.7</w:t>
      </w:r>
      <w:r>
        <w:rPr>
          <w:rFonts w:hint="eastAsia" w:eastAsia="仿宋_GB2312" w:cs="Times New Roman"/>
          <w:color w:val="auto"/>
          <w:kern w:val="2"/>
          <w:sz w:val="32"/>
          <w:szCs w:val="32"/>
          <w:highlight w:val="none"/>
          <w:lang w:val="en-US" w:eastAsia="zh-CN" w:bidi="ar-SA"/>
        </w:rPr>
        <w:t>8</w:t>
      </w:r>
      <w:r>
        <w:rPr>
          <w:rFonts w:hint="eastAsia" w:ascii="仿宋_GB2312" w:hAnsi="Times New Roman" w:eastAsia="仿宋_GB2312" w:cs="Times New Roman"/>
          <w:color w:val="auto"/>
          <w:kern w:val="2"/>
          <w:sz w:val="32"/>
          <w:szCs w:val="32"/>
          <w:highlight w:val="none"/>
          <w:lang w:val="en-US" w:eastAsia="zh-CN" w:bidi="ar-SA"/>
        </w:rPr>
        <w:t>万元，完成预算100%。</w:t>
      </w:r>
    </w:p>
    <w:p w14:paraId="51B40E8B">
      <w:pPr>
        <w:pStyle w:val="7"/>
        <w:numPr>
          <w:ilvl w:val="0"/>
          <w:numId w:val="2"/>
        </w:numPr>
        <w:tabs>
          <w:tab w:val="left" w:pos="220"/>
          <w:tab w:val="clear" w:pos="312"/>
        </w:tabs>
        <w:ind w:left="0" w:leftChars="0" w:firstLine="838" w:firstLineChars="262"/>
        <w:rPr>
          <w:rFonts w:hint="default"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公共安全支出</w:t>
      </w:r>
      <w:r>
        <w:rPr>
          <w:rFonts w:hint="eastAsia" w:hAnsi="Times New Roman" w:eastAsia="仿宋_GB2312" w:cs="Times New Roman"/>
          <w:color w:val="auto"/>
          <w:kern w:val="2"/>
          <w:sz w:val="32"/>
          <w:szCs w:val="32"/>
          <w:highlight w:val="none"/>
          <w:lang w:val="en-US" w:eastAsia="zh-CN" w:bidi="ar-SA"/>
        </w:rPr>
        <w:t>（类）</w:t>
      </w:r>
      <w:r>
        <w:rPr>
          <w:rFonts w:hint="eastAsia" w:eastAsia="仿宋_GB2312" w:cs="Times New Roman"/>
          <w:color w:val="auto"/>
          <w:kern w:val="2"/>
          <w:sz w:val="32"/>
          <w:szCs w:val="32"/>
          <w:highlight w:val="none"/>
          <w:lang w:val="en-US" w:eastAsia="zh-CN" w:bidi="ar-SA"/>
        </w:rPr>
        <w:t>其他公共安全支出</w:t>
      </w:r>
      <w:r>
        <w:rPr>
          <w:rFonts w:hint="eastAsia" w:hAnsi="Times New Roman" w:eastAsia="仿宋_GB2312" w:cs="Times New Roman"/>
          <w:color w:val="auto"/>
          <w:kern w:val="2"/>
          <w:sz w:val="32"/>
          <w:szCs w:val="32"/>
          <w:highlight w:val="none"/>
          <w:lang w:val="en-US" w:eastAsia="zh-CN" w:bidi="ar-SA"/>
        </w:rPr>
        <w:t>（款）</w:t>
      </w:r>
      <w:r>
        <w:rPr>
          <w:rFonts w:hint="eastAsia" w:eastAsia="仿宋_GB2312" w:cs="Times New Roman"/>
          <w:color w:val="auto"/>
          <w:kern w:val="2"/>
          <w:sz w:val="32"/>
          <w:szCs w:val="32"/>
          <w:highlight w:val="none"/>
          <w:lang w:val="en-US" w:eastAsia="zh-CN" w:bidi="ar-SA"/>
        </w:rPr>
        <w:t>其他公共安全支出</w:t>
      </w:r>
      <w:r>
        <w:rPr>
          <w:rFonts w:hint="eastAsia" w:hAnsi="Times New Roman" w:eastAsia="仿宋_GB2312" w:cs="Times New Roman"/>
          <w:color w:val="auto"/>
          <w:kern w:val="2"/>
          <w:sz w:val="32"/>
          <w:szCs w:val="32"/>
          <w:highlight w:val="none"/>
          <w:lang w:val="en-US" w:eastAsia="zh-CN" w:bidi="ar-SA"/>
        </w:rPr>
        <w:t>（项）</w:t>
      </w:r>
      <w:r>
        <w:rPr>
          <w:rFonts w:hint="eastAsia" w:ascii="仿宋_GB2312" w:hAnsi="Times New Roman" w:eastAsia="仿宋_GB2312" w:cs="Times New Roman"/>
          <w:color w:val="auto"/>
          <w:kern w:val="2"/>
          <w:sz w:val="32"/>
          <w:szCs w:val="32"/>
          <w:highlight w:val="none"/>
          <w:lang w:val="en-US" w:eastAsia="zh-CN" w:bidi="ar-SA"/>
        </w:rPr>
        <w:t>：支出决算为10.23万元，完成预算100%。</w:t>
      </w:r>
    </w:p>
    <w:p w14:paraId="614D3048">
      <w:pPr>
        <w:spacing w:line="600" w:lineRule="exact"/>
        <w:ind w:firstLine="643" w:firstLineChars="200"/>
        <w:rPr>
          <w:rFonts w:hint="default" w:ascii="仿宋_GB2312" w:hAnsi="Times New Roman" w:eastAsia="仿宋_GB2312" w:cs="Times New Roman"/>
          <w:color w:val="auto"/>
          <w:kern w:val="2"/>
          <w:sz w:val="32"/>
          <w:szCs w:val="32"/>
          <w:highlight w:val="none"/>
          <w:lang w:val="en-US" w:eastAsia="zh-CN" w:bidi="ar-SA"/>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14:paraId="181D72EA">
      <w:pPr>
        <w:numPr>
          <w:ilvl w:val="0"/>
          <w:numId w:val="0"/>
        </w:numPr>
        <w:snapToGrid w:val="0"/>
        <w:spacing w:line="520" w:lineRule="exact"/>
        <w:ind w:left="630" w:left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六、一般公共预算财政拨款基本支出决算情况说明</w:t>
      </w:r>
    </w:p>
    <w:p w14:paraId="071E8D55">
      <w:pPr>
        <w:pStyle w:val="12"/>
        <w:rPr>
          <w:rFonts w:hint="eastAsia"/>
          <w:lang w:val="en-US" w:eastAsia="zh-CN"/>
        </w:rPr>
      </w:pPr>
    </w:p>
    <w:p w14:paraId="3BB70BE2">
      <w:pPr>
        <w:snapToGrid w:val="0"/>
        <w:spacing w:line="52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一般公共预算财政拨款基本支出</w:t>
      </w:r>
      <w:r>
        <w:rPr>
          <w:rFonts w:hint="eastAsia" w:ascii="仿宋" w:hAnsi="仿宋" w:eastAsia="仿宋"/>
          <w:color w:val="auto"/>
          <w:sz w:val="32"/>
          <w:szCs w:val="32"/>
          <w:highlight w:val="none"/>
          <w:lang w:val="en-US" w:eastAsia="zh-CN"/>
        </w:rPr>
        <w:t>22.66</w:t>
      </w:r>
      <w:r>
        <w:rPr>
          <w:rFonts w:hint="eastAsia" w:ascii="仿宋" w:hAnsi="仿宋" w:eastAsia="仿宋"/>
          <w:color w:val="auto"/>
          <w:sz w:val="32"/>
          <w:szCs w:val="32"/>
          <w:highlight w:val="none"/>
        </w:rPr>
        <w:t>万元。其中：</w:t>
      </w:r>
    </w:p>
    <w:p w14:paraId="63CB036D">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4CA0276">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22.66</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22261C1">
      <w:pPr>
        <w:spacing w:line="600" w:lineRule="exact"/>
        <w:ind w:firstLine="645"/>
        <w:rPr>
          <w:rFonts w:hint="eastAsia"/>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278D76CC">
      <w:pPr>
        <w:pStyle w:val="12"/>
        <w:rPr>
          <w:rFonts w:hint="eastAsia" w:ascii="仿宋_GB2312" w:hAnsi="仿宋_GB2312" w:eastAsia="仿宋_GB2312" w:cs="仿宋_GB2312"/>
          <w:b/>
          <w:bCs/>
          <w:kern w:val="2"/>
          <w:sz w:val="32"/>
          <w:szCs w:val="32"/>
          <w:lang w:val="en-US" w:eastAsia="zh-CN" w:bidi="ar-SA"/>
        </w:rPr>
      </w:pPr>
    </w:p>
    <w:p w14:paraId="7B3BC7EC">
      <w:pPr>
        <w:pStyle w:val="12"/>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七、财政拨款“三公”经费支出决算情况说明</w:t>
      </w:r>
    </w:p>
    <w:p w14:paraId="25785682">
      <w:pPr>
        <w:pStyle w:val="12"/>
        <w:numPr>
          <w:ilvl w:val="0"/>
          <w:numId w:val="0"/>
        </w:numPr>
        <w:ind w:leftChars="0"/>
        <w:rPr>
          <w:rFonts w:hint="default"/>
          <w:lang w:val="en-US" w:eastAsia="zh-CN"/>
        </w:rPr>
      </w:pPr>
    </w:p>
    <w:p w14:paraId="7E5A9B46">
      <w:pPr>
        <w:pStyle w:val="2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（一）“三公”经费财政拨款支出决算总体情况说明情况</w:t>
      </w:r>
    </w:p>
    <w:p w14:paraId="10B3FB2D">
      <w:pPr>
        <w:pStyle w:val="2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/减少0万元，增长/下降0%。</w:t>
      </w:r>
      <w:r>
        <w:rPr>
          <w:rFonts w:hint="eastAsia" w:ascii="仿宋" w:hAnsi="仿宋" w:eastAsia="仿宋"/>
          <w:color w:val="auto"/>
          <w:sz w:val="32"/>
          <w:szCs w:val="32"/>
          <w:highlight w:val="none"/>
        </w:rPr>
        <w:t>决算数小于预算数（或与预算数持平）的主要原因是……。</w:t>
      </w:r>
    </w:p>
    <w:p w14:paraId="6BA872A3">
      <w:pPr>
        <w:pStyle w:val="2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（二）"三公"经费财政拨款支出决算具体情况说明</w:t>
      </w:r>
    </w:p>
    <w:p w14:paraId="16875CD7">
      <w:pPr>
        <w:pStyle w:val="2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2023年"三公"经费财政拨款支出决算中，因公出国（境）费支出决算0万元，占0%；公务用车购置及运行维护费支出决算0万元，占0%；公务接待费支出决算0万元，占0%。具体情况如下：</w:t>
      </w:r>
    </w:p>
    <w:p w14:paraId="2B752FC8">
      <w:pPr>
        <w:pStyle w:val="2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1．因公出国（境）经费支出</w:t>
      </w:r>
      <w:r>
        <w:rPr>
          <w:rFonts w:hint="eastAsia" w:ascii="仿宋_GB2312" w:hAnsi="Times New Roman" w:eastAsia="仿宋_GB2312" w:cs="Times New Roman"/>
          <w:color w:val="auto"/>
          <w:kern w:val="2"/>
          <w:sz w:val="32"/>
          <w:szCs w:val="32"/>
          <w:highlight w:val="none"/>
          <w:lang w:val="en-US" w:eastAsia="zh-CN" w:bidi="ar-SA"/>
        </w:rPr>
        <w:t>0万元，完成预算0%。全年安排因公出国（境）团组0次，出国（境）0人。因公出国（境）支出决算比2022年增加0万元，增长0%。</w:t>
      </w:r>
    </w:p>
    <w:p w14:paraId="5CAD86AB">
      <w:pPr>
        <w:pStyle w:val="2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2．公务用车购置及运行维护费支出</w:t>
      </w:r>
      <w:r>
        <w:rPr>
          <w:rFonts w:hint="eastAsia" w:ascii="仿宋_GB2312" w:hAnsi="Times New Roman" w:eastAsia="仿宋_GB2312" w:cs="Times New Roman"/>
          <w:color w:val="auto"/>
          <w:kern w:val="2"/>
          <w:sz w:val="32"/>
          <w:szCs w:val="32"/>
          <w:highlight w:val="none"/>
          <w:lang w:val="en-US" w:eastAsia="zh-CN" w:bidi="ar-SA"/>
        </w:rPr>
        <w:t>0万元，完成预算0%。</w:t>
      </w:r>
    </w:p>
    <w:p w14:paraId="0027F611">
      <w:pPr>
        <w:pStyle w:val="2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w:t>
      </w:r>
    </w:p>
    <w:p w14:paraId="1580587F">
      <w:pPr>
        <w:pStyle w:val="2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公务用车运行维护费支出0万元。主要用于生态环境执法等所需的公务用车燃料费、维修费、过路过桥费、保险费等支出。</w:t>
      </w:r>
    </w:p>
    <w:p w14:paraId="14F4062E">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。其中：</w:t>
      </w:r>
    </w:p>
    <w:p w14:paraId="315442DB">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万元，具体内容包括：…（接待具体项目、金额）。</w:t>
      </w:r>
    </w:p>
    <w:p w14:paraId="21C6B31D">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47FBA7F">
      <w:pPr>
        <w:pStyle w:val="2"/>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八、政府性基金预算支出决算情况说明</w:t>
      </w:r>
    </w:p>
    <w:p w14:paraId="7379FA62">
      <w:pPr>
        <w:numPr>
          <w:ilvl w:val="0"/>
          <w:numId w:val="0"/>
        </w:numPr>
        <w:snapToGrid w:val="0"/>
        <w:spacing w:line="520" w:lineRule="exact"/>
        <w:ind w:leftChars="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2023年度政府性基金预算财政拨款支出0万元。</w:t>
      </w:r>
    </w:p>
    <w:p w14:paraId="2A62D7AE">
      <w:pPr>
        <w:pStyle w:val="12"/>
        <w:numPr>
          <w:ilvl w:val="0"/>
          <w:numId w:val="3"/>
        </w:numPr>
        <w:ind w:left="638" w:leftChars="304"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国有资本经营预算支出决算情况说明</w:t>
      </w:r>
    </w:p>
    <w:p w14:paraId="5DEBC841">
      <w:pPr>
        <w:pStyle w:val="7"/>
        <w:numPr>
          <w:ilvl w:val="0"/>
          <w:numId w:val="0"/>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2023年度国有资本经营预算财政拨款支出0万元</w:t>
      </w:r>
    </w:p>
    <w:p w14:paraId="3BA6D5F9">
      <w:pPr>
        <w:numPr>
          <w:ilvl w:val="0"/>
          <w:numId w:val="0"/>
        </w:numPr>
        <w:tabs>
          <w:tab w:val="left" w:pos="640"/>
        </w:tabs>
        <w:spacing w:line="600" w:lineRule="exact"/>
        <w:ind w:leftChars="0"/>
        <w:outlineLvl w:val="1"/>
        <w:rPr>
          <w:rStyle w:val="25"/>
          <w:rFonts w:hint="eastAsia" w:ascii="黑体" w:hAnsi="黑体" w:eastAsia="黑体"/>
          <w:b w:val="0"/>
          <w:color w:val="auto"/>
          <w:highlight w:val="none"/>
        </w:rPr>
      </w:pPr>
      <w:bookmarkStart w:id="12" w:name="_Toc15377221"/>
      <w:bookmarkStart w:id="13" w:name="_Toc15396612"/>
      <w:r>
        <w:rPr>
          <w:rStyle w:val="25"/>
          <w:rFonts w:hint="eastAsia" w:ascii="黑体" w:hAnsi="黑体" w:eastAsia="黑体"/>
          <w:b w:val="0"/>
          <w:color w:val="auto"/>
          <w:highlight w:val="none"/>
          <w:lang w:val="en-US" w:eastAsia="zh-CN"/>
        </w:rPr>
        <w:t xml:space="preserve">    十、</w:t>
      </w:r>
      <w:r>
        <w:rPr>
          <w:rStyle w:val="25"/>
          <w:rFonts w:hint="eastAsia" w:ascii="黑体" w:hAnsi="黑体" w:eastAsia="黑体"/>
          <w:b w:val="0"/>
          <w:color w:val="auto"/>
          <w:highlight w:val="none"/>
        </w:rPr>
        <w:t>其他重要事项的情况说明</w:t>
      </w:r>
      <w:bookmarkEnd w:id="12"/>
      <w:bookmarkEnd w:id="13"/>
    </w:p>
    <w:p w14:paraId="6CAA671C">
      <w:pPr>
        <w:spacing w:line="600" w:lineRule="exact"/>
        <w:ind w:firstLine="643" w:firstLineChars="200"/>
        <w:outlineLvl w:val="2"/>
        <w:rPr>
          <w:rFonts w:ascii="仿宋" w:hAnsi="仿宋" w:eastAsia="仿宋"/>
          <w:color w:val="auto"/>
          <w:sz w:val="32"/>
          <w:szCs w:val="32"/>
          <w:highlight w:val="none"/>
        </w:rPr>
      </w:pPr>
      <w:bookmarkStart w:id="14" w:name="_Toc15377222"/>
      <w:r>
        <w:rPr>
          <w:rFonts w:hint="eastAsia" w:ascii="仿宋" w:hAnsi="仿宋" w:eastAsia="仿宋"/>
          <w:b/>
          <w:color w:val="auto"/>
          <w:sz w:val="32"/>
          <w:szCs w:val="32"/>
          <w:highlight w:val="none"/>
        </w:rPr>
        <w:t>（一）机关运行经费支出情况</w:t>
      </w:r>
      <w:bookmarkEnd w:id="14"/>
    </w:p>
    <w:p w14:paraId="4E245DD3">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群众工作与信访局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22.65</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4.77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21.05%</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今年劳务派遣人员。</w:t>
      </w:r>
    </w:p>
    <w:p w14:paraId="75F16752">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26B5642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5" w:name="_Toc15377223"/>
      <w:r>
        <w:rPr>
          <w:rFonts w:hint="eastAsia" w:ascii="仿宋" w:hAnsi="仿宋" w:eastAsia="仿宋"/>
          <w:b/>
          <w:color w:val="auto"/>
          <w:sz w:val="32"/>
          <w:szCs w:val="32"/>
          <w:highlight w:val="none"/>
        </w:rPr>
        <w:t>（二）政府采购支出情况</w:t>
      </w:r>
      <w:bookmarkEnd w:id="15"/>
    </w:p>
    <w:p w14:paraId="789F8AB9">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群众工作与信访局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（具体工作）。授予中小企业合同金额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0535650C">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65B8249C">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6" w:name="_Toc15377224"/>
      <w:r>
        <w:rPr>
          <w:rFonts w:hint="eastAsia" w:ascii="仿宋" w:hAnsi="仿宋" w:eastAsia="仿宋"/>
          <w:b/>
          <w:color w:val="auto"/>
          <w:sz w:val="32"/>
          <w:szCs w:val="32"/>
          <w:highlight w:val="none"/>
        </w:rPr>
        <w:t>（三）国有资产占有使用情况</w:t>
      </w:r>
      <w:bookmarkEnd w:id="16"/>
    </w:p>
    <w:p w14:paraId="7C96CD4F">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群众工作与信访局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F6EF519">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14:paraId="457CFC9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58306070">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预算编制阶段，组织对51090823T000009853832-雪亮工程一期后续运行费项目（项目名称）</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21个项目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4AF840BA">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全面开展绩效自评，形成群众工作与信访局</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51090823T000009853832-雪亮工程一期后续运行费项目</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绩效自评报告，其中，群众工作与信访局部门整体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绩效自评得分为98分，绩效自评综述：结合自评情况，说明项目自评总分，说明项目实施取得的成效或成果；51090823T000009853786-智慧警务一期</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算项目绩效自评得分为98分，绩效自评综述：结合自评情况，说明项目自评总分，说明项目实施取得的成效或成果。绩效自评报告详见附件。（如不涉及，可根据实际修改表述。）</w:t>
      </w:r>
    </w:p>
    <w:p w14:paraId="7644D04B"/>
    <w:p w14:paraId="2B12599E">
      <w:pPr>
        <w:numPr>
          <w:ilvl w:val="0"/>
          <w:numId w:val="0"/>
        </w:numPr>
        <w:spacing w:line="600" w:lineRule="exact"/>
        <w:jc w:val="both"/>
        <w:outlineLvl w:val="0"/>
        <w:rPr>
          <w:rFonts w:hint="eastAsia" w:ascii="黑体" w:hAnsi="黑体" w:eastAsia="黑体"/>
          <w:color w:val="auto"/>
          <w:sz w:val="44"/>
          <w:szCs w:val="44"/>
          <w:highlight w:val="none"/>
        </w:rPr>
      </w:pPr>
      <w:bookmarkStart w:id="17" w:name="_Toc15377225"/>
      <w:bookmarkStart w:id="18" w:name="_Toc15396613"/>
    </w:p>
    <w:p w14:paraId="0FCD6875">
      <w:pPr>
        <w:numPr>
          <w:ilvl w:val="0"/>
          <w:numId w:val="0"/>
        </w:numPr>
        <w:spacing w:line="600" w:lineRule="exact"/>
        <w:jc w:val="both"/>
        <w:outlineLvl w:val="0"/>
        <w:rPr>
          <w:rFonts w:hint="eastAsia" w:ascii="黑体" w:hAnsi="黑体" w:eastAsia="黑体"/>
          <w:color w:val="auto"/>
          <w:sz w:val="44"/>
          <w:szCs w:val="44"/>
          <w:highlight w:val="none"/>
        </w:rPr>
      </w:pPr>
    </w:p>
    <w:p w14:paraId="4C77F7F9">
      <w:pPr>
        <w:numPr>
          <w:ilvl w:val="0"/>
          <w:numId w:val="0"/>
        </w:numPr>
        <w:spacing w:line="600" w:lineRule="exact"/>
        <w:jc w:val="both"/>
        <w:outlineLvl w:val="0"/>
        <w:rPr>
          <w:rFonts w:hint="eastAsia" w:ascii="黑体" w:hAnsi="黑体" w:eastAsia="黑体"/>
          <w:color w:val="auto"/>
          <w:sz w:val="44"/>
          <w:szCs w:val="44"/>
          <w:highlight w:val="none"/>
        </w:rPr>
      </w:pPr>
    </w:p>
    <w:p w14:paraId="148574BE">
      <w:pPr>
        <w:numPr>
          <w:ilvl w:val="0"/>
          <w:numId w:val="0"/>
        </w:numPr>
        <w:spacing w:line="600" w:lineRule="exact"/>
        <w:jc w:val="both"/>
        <w:outlineLvl w:val="0"/>
        <w:rPr>
          <w:rFonts w:hint="eastAsia" w:ascii="黑体" w:hAnsi="黑体" w:eastAsia="黑体"/>
          <w:color w:val="auto"/>
          <w:sz w:val="44"/>
          <w:szCs w:val="44"/>
          <w:highlight w:val="none"/>
        </w:rPr>
      </w:pPr>
    </w:p>
    <w:p w14:paraId="1FD8BADB">
      <w:pPr>
        <w:numPr>
          <w:ilvl w:val="0"/>
          <w:numId w:val="0"/>
        </w:numPr>
        <w:spacing w:line="600" w:lineRule="exact"/>
        <w:jc w:val="both"/>
        <w:outlineLvl w:val="0"/>
        <w:rPr>
          <w:rFonts w:hint="eastAsia" w:ascii="黑体" w:hAnsi="黑体" w:eastAsia="黑体"/>
          <w:color w:val="auto"/>
          <w:sz w:val="44"/>
          <w:szCs w:val="44"/>
          <w:highlight w:val="none"/>
        </w:rPr>
      </w:pPr>
    </w:p>
    <w:p w14:paraId="20482440">
      <w:pPr>
        <w:numPr>
          <w:ilvl w:val="0"/>
          <w:numId w:val="0"/>
        </w:numPr>
        <w:spacing w:line="600" w:lineRule="exact"/>
        <w:jc w:val="both"/>
        <w:outlineLvl w:val="0"/>
        <w:rPr>
          <w:rFonts w:hint="eastAsia" w:ascii="黑体" w:hAnsi="黑体" w:eastAsia="黑体"/>
          <w:color w:val="auto"/>
          <w:sz w:val="44"/>
          <w:szCs w:val="44"/>
          <w:highlight w:val="none"/>
        </w:rPr>
      </w:pPr>
    </w:p>
    <w:p w14:paraId="369CDC4C">
      <w:pPr>
        <w:numPr>
          <w:ilvl w:val="0"/>
          <w:numId w:val="0"/>
        </w:numPr>
        <w:spacing w:line="600" w:lineRule="exact"/>
        <w:ind w:firstLine="3520" w:firstLineChars="800"/>
        <w:jc w:val="both"/>
        <w:outlineLvl w:val="0"/>
        <w:rPr>
          <w:rStyle w:val="26"/>
          <w:rFonts w:ascii="黑体" w:hAnsi="黑体" w:eastAsia="黑体"/>
          <w:b w:val="0"/>
          <w:color w:val="auto"/>
          <w:highlight w:val="none"/>
        </w:rPr>
      </w:pPr>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17"/>
      <w:bookmarkEnd w:id="18"/>
    </w:p>
    <w:p w14:paraId="5726C099">
      <w:pPr>
        <w:pStyle w:val="21"/>
        <w:spacing w:line="560" w:lineRule="exact"/>
        <w:ind w:firstLine="640" w:firstLineChars="200"/>
        <w:rPr>
          <w:rFonts w:ascii="仿宋_GB2312" w:eastAsia="仿宋_GB2312"/>
          <w:color w:val="auto"/>
          <w:sz w:val="32"/>
          <w:szCs w:val="32"/>
          <w:highlight w:val="none"/>
        </w:rPr>
      </w:pPr>
    </w:p>
    <w:p w14:paraId="38734D2E">
      <w:pPr>
        <w:pStyle w:val="21"/>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30A366B9">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val="en-US" w:eastAsia="zh-CN"/>
        </w:rPr>
        <w:t>政府办公厅及相关机构事务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行政运行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反应行政单位（包括实行公务员管理员的事业单位）的基本支出</w:t>
      </w:r>
      <w:r>
        <w:rPr>
          <w:rFonts w:hint="eastAsia" w:ascii="仿宋_GB2312" w:eastAsia="仿宋_GB2312"/>
          <w:color w:val="auto"/>
          <w:sz w:val="32"/>
          <w:szCs w:val="32"/>
          <w:highlight w:val="none"/>
        </w:rPr>
        <w:t>。</w:t>
      </w:r>
    </w:p>
    <w:p w14:paraId="5C6034D8">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val="en-US" w:eastAsia="zh-CN"/>
        </w:rPr>
        <w:t>政府办公厅（室）及相关机构事务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一般行政管理事务</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反应行政单位（包括实行公务员管理员的事业单位）未单独设置项级科目的其他项目支出</w:t>
      </w:r>
      <w:r>
        <w:rPr>
          <w:rFonts w:hint="eastAsia" w:ascii="仿宋_GB2312" w:eastAsia="仿宋_GB2312"/>
          <w:color w:val="auto"/>
          <w:sz w:val="32"/>
          <w:szCs w:val="32"/>
          <w:highlight w:val="none"/>
        </w:rPr>
        <w:t>。</w:t>
      </w:r>
    </w:p>
    <w:p w14:paraId="3A15DA9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公共安全</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其他公共安全支出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其他公共安全支出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反应除上述姓名以外其他用于公共安全方面的支出</w:t>
      </w:r>
      <w:r>
        <w:rPr>
          <w:rFonts w:hint="eastAsia" w:ascii="仿宋_GB2312" w:eastAsia="仿宋_GB2312"/>
          <w:color w:val="auto"/>
          <w:sz w:val="32"/>
          <w:szCs w:val="32"/>
          <w:highlight w:val="none"/>
        </w:rPr>
        <w:t>。</w:t>
      </w:r>
    </w:p>
    <w:p w14:paraId="47171B07">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年政府收支分类科目》增减内容。）</w:t>
      </w:r>
    </w:p>
    <w:p w14:paraId="24D8396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692AD9B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60A0C0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74D76DE4">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C4DDB7">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51CDCCB">
      <w:pPr>
        <w:pStyle w:val="21"/>
        <w:spacing w:line="560" w:lineRule="exact"/>
        <w:ind w:firstLine="640" w:firstLineChars="200"/>
        <w:rPr>
          <w:rFonts w:ascii="仿宋_GB2312" w:eastAsia="仿宋_GB2312" w:cs="黑体"/>
          <w:color w:val="auto"/>
          <w:sz w:val="32"/>
          <w:szCs w:val="32"/>
          <w:highlight w:val="none"/>
        </w:rPr>
      </w:pPr>
    </w:p>
    <w:p w14:paraId="7AAC81E1">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14:paraId="6DC6E987">
      <w:pPr>
        <w:spacing w:line="600" w:lineRule="exact"/>
        <w:jc w:val="center"/>
        <w:outlineLvl w:val="0"/>
        <w:rPr>
          <w:rStyle w:val="26"/>
          <w:rFonts w:hint="eastAsia" w:ascii="黑体" w:hAnsi="黑体" w:eastAsia="黑体"/>
          <w:b w:val="0"/>
          <w:color w:val="auto"/>
          <w:highlight w:val="none"/>
          <w:lang w:eastAsia="zh-CN"/>
        </w:rPr>
      </w:pPr>
      <w:r>
        <w:rPr>
          <w:rFonts w:ascii="宋体"/>
          <w:b/>
          <w:color w:val="auto"/>
          <w:sz w:val="44"/>
          <w:szCs w:val="44"/>
          <w:highlight w:val="none"/>
        </w:rPr>
        <w:br w:type="page"/>
      </w:r>
      <w:bookmarkStart w:id="19"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19"/>
    </w:p>
    <w:p w14:paraId="5518E883">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FF0000"/>
          <w:sz w:val="32"/>
          <w:szCs w:val="32"/>
          <w:highlight w:val="none"/>
        </w:rPr>
      </w:pPr>
    </w:p>
    <w:p w14:paraId="544E24F0">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小标宋简体" w:cs="Times New Roman"/>
          <w:sz w:val="44"/>
          <w:szCs w:val="44"/>
          <w:shd w:val="clear" w:color="auto" w:fill="FFFFFF"/>
          <w:lang w:val="en-US" w:eastAsia="zh-CN"/>
        </w:rPr>
      </w:pPr>
    </w:p>
    <w:p w14:paraId="14C66B21">
      <w:pPr>
        <w:keepNext w:val="0"/>
        <w:keepLines w:val="0"/>
        <w:pageBreakBefore w:val="0"/>
        <w:kinsoku/>
        <w:wordWrap/>
        <w:overflowPunct/>
        <w:topLinePunct w:val="0"/>
        <w:autoSpaceDE/>
        <w:autoSpaceDN/>
        <w:bidi w:val="0"/>
        <w:spacing w:line="600" w:lineRule="exact"/>
        <w:jc w:val="center"/>
        <w:textAlignment w:val="auto"/>
        <w:rPr>
          <w:rFonts w:eastAsia="宋体"/>
          <w:b/>
          <w:bCs/>
          <w:sz w:val="44"/>
          <w:szCs w:val="44"/>
          <w:shd w:val="clear" w:color="auto" w:fill="FFFFFF"/>
        </w:rPr>
      </w:pPr>
      <w:r>
        <w:rPr>
          <w:rFonts w:hint="eastAsia" w:ascii="Times New Roman" w:hAnsi="Times New Roman" w:eastAsia="方正小标宋简体" w:cs="Times New Roman"/>
          <w:sz w:val="44"/>
          <w:szCs w:val="44"/>
          <w:shd w:val="clear" w:color="auto" w:fill="FFFFFF"/>
          <w:lang w:val="en-US" w:eastAsia="zh-CN"/>
        </w:rPr>
        <w:t>遂宁经济技术开发区群众工作与信访局</w:t>
      </w:r>
    </w:p>
    <w:p w14:paraId="67B49EDF">
      <w:pPr>
        <w:spacing w:line="620" w:lineRule="exact"/>
        <w:jc w:val="center"/>
        <w:rPr>
          <w:rFonts w:eastAsia="方正小标宋简体"/>
          <w:sz w:val="44"/>
          <w:szCs w:val="44"/>
          <w:shd w:val="clear" w:color="auto" w:fill="FFFFFF"/>
        </w:rPr>
      </w:pPr>
      <w:r>
        <w:rPr>
          <w:rFonts w:eastAsia="方正小标宋简体"/>
          <w:sz w:val="44"/>
          <w:szCs w:val="44"/>
          <w:shd w:val="clear" w:color="auto" w:fill="FFFFFF"/>
        </w:rPr>
        <w:t>部门整体支出绩效</w:t>
      </w:r>
      <w:r>
        <w:rPr>
          <w:rFonts w:hint="eastAsia" w:eastAsia="方正小标宋简体"/>
          <w:sz w:val="44"/>
          <w:szCs w:val="44"/>
          <w:shd w:val="clear" w:color="auto" w:fill="FFFFFF"/>
        </w:rPr>
        <w:t>自评</w:t>
      </w:r>
      <w:r>
        <w:rPr>
          <w:rFonts w:eastAsia="方正小标宋简体"/>
          <w:sz w:val="44"/>
          <w:szCs w:val="44"/>
          <w:shd w:val="clear" w:color="auto" w:fill="FFFFFF"/>
        </w:rPr>
        <w:t>报告</w:t>
      </w:r>
    </w:p>
    <w:p w14:paraId="2B3241C1">
      <w:pPr>
        <w:adjustRightInd w:val="0"/>
        <w:snapToGrid w:val="0"/>
        <w:spacing w:line="620" w:lineRule="exact"/>
        <w:ind w:firstLine="720"/>
        <w:jc w:val="left"/>
        <w:rPr>
          <w:rFonts w:eastAsia="黑体"/>
          <w:color w:val="000000"/>
          <w:kern w:val="0"/>
          <w:sz w:val="24"/>
          <w:shd w:val="clear" w:color="auto" w:fill="FFFFFF"/>
        </w:rPr>
      </w:pPr>
    </w:p>
    <w:p w14:paraId="026046B1">
      <w:pPr>
        <w:keepNext w:val="0"/>
        <w:keepLines w:val="0"/>
        <w:pageBreakBefore w:val="0"/>
        <w:widowControl/>
        <w:kinsoku/>
        <w:wordWrap/>
        <w:overflowPunct/>
        <w:topLinePunct w:val="0"/>
        <w:autoSpaceDE/>
        <w:autoSpaceDN/>
        <w:bidi w:val="0"/>
        <w:adjustRightInd w:val="0"/>
        <w:snapToGrid w:val="0"/>
        <w:spacing w:line="640" w:lineRule="exact"/>
        <w:contextualSpacing/>
        <w:jc w:val="left"/>
        <w:textAlignment w:val="auto"/>
        <w:rPr>
          <w:rFonts w:hint="eastAsia" w:ascii="仿宋" w:hAnsi="仿宋" w:eastAsia="仿宋" w:cs="仿宋"/>
          <w:color w:val="000000"/>
          <w:kern w:val="0"/>
          <w:szCs w:val="32"/>
          <w:shd w:val="clear" w:color="auto" w:fill="FFFFFF"/>
          <w:lang w:val="en-US" w:eastAsia="zh-CN"/>
        </w:rPr>
      </w:pPr>
    </w:p>
    <w:p w14:paraId="1BFF7D71">
      <w:pPr>
        <w:keepNext w:val="0"/>
        <w:keepLines w:val="0"/>
        <w:pageBreakBefore w:val="0"/>
        <w:kinsoku/>
        <w:wordWrap/>
        <w:overflowPunct/>
        <w:topLinePunct w:val="0"/>
        <w:autoSpaceDE/>
        <w:autoSpaceDN/>
        <w:bidi w:val="0"/>
        <w:adjustRightInd w:val="0"/>
        <w:snapToGrid w:val="0"/>
        <w:spacing w:line="640" w:lineRule="exact"/>
        <w:ind w:firstLine="720"/>
        <w:jc w:val="left"/>
        <w:textAlignment w:val="auto"/>
        <w:rPr>
          <w:rFonts w:eastAsia="黑体"/>
          <w:color w:val="000000"/>
          <w:kern w:val="0"/>
          <w:sz w:val="24"/>
          <w:shd w:val="clear" w:color="auto" w:fill="FFFFFF"/>
        </w:rPr>
      </w:pPr>
      <w:r>
        <w:rPr>
          <w:szCs w:val="32"/>
        </w:rPr>
        <w:t>按照</w:t>
      </w:r>
      <w:r>
        <w:rPr>
          <w:rFonts w:hint="eastAsia"/>
          <w:szCs w:val="32"/>
          <w:lang w:val="en-US" w:eastAsia="zh-CN"/>
        </w:rPr>
        <w:t>区财政金融局</w:t>
      </w:r>
      <w:r>
        <w:rPr>
          <w:rFonts w:ascii="Times New Roman" w:hAnsi="Times New Roman" w:cs="Times New Roman"/>
          <w:szCs w:val="32"/>
        </w:rPr>
        <w:t>《关于开展202</w:t>
      </w:r>
      <w:r>
        <w:rPr>
          <w:rFonts w:hint="eastAsia" w:ascii="Times New Roman" w:hAnsi="Times New Roman" w:cs="Times New Roman"/>
          <w:szCs w:val="32"/>
          <w:lang w:val="en-US" w:eastAsia="zh-CN"/>
        </w:rPr>
        <w:t>4</w:t>
      </w:r>
      <w:r>
        <w:rPr>
          <w:rFonts w:ascii="Times New Roman" w:hAnsi="Times New Roman" w:cs="Times New Roman"/>
          <w:szCs w:val="32"/>
        </w:rPr>
        <w:t>年部门、项目、政策支出绩效自评工作的通知》（遂</w:t>
      </w:r>
      <w:r>
        <w:rPr>
          <w:rFonts w:hint="eastAsia" w:ascii="Times New Roman" w:hAnsi="Times New Roman" w:cs="Times New Roman"/>
          <w:szCs w:val="32"/>
          <w:lang w:val="en-US" w:eastAsia="zh-CN"/>
        </w:rPr>
        <w:t>开</w:t>
      </w:r>
      <w:r>
        <w:rPr>
          <w:rFonts w:ascii="Times New Roman" w:hAnsi="Times New Roman" w:cs="Times New Roman"/>
          <w:szCs w:val="32"/>
        </w:rPr>
        <w:t>财</w:t>
      </w:r>
      <w:r>
        <w:rPr>
          <w:rFonts w:hint="eastAsia" w:ascii="Times New Roman" w:hAnsi="Times New Roman" w:cs="Times New Roman"/>
          <w:szCs w:val="32"/>
          <w:lang w:val="en-US" w:eastAsia="zh-CN"/>
        </w:rPr>
        <w:t>金发</w:t>
      </w:r>
      <w:r>
        <w:rPr>
          <w:rFonts w:ascii="Times New Roman" w:hAnsi="Times New Roman" w:cs="Times New Roman"/>
          <w:szCs w:val="32"/>
        </w:rPr>
        <w:t>〔202</w:t>
      </w:r>
      <w:r>
        <w:rPr>
          <w:rFonts w:hint="eastAsia" w:ascii="Times New Roman" w:hAnsi="Times New Roman" w:cs="Times New Roman"/>
          <w:szCs w:val="32"/>
          <w:lang w:val="en-US" w:eastAsia="zh-CN"/>
        </w:rPr>
        <w:t>4</w:t>
      </w:r>
      <w:r>
        <w:rPr>
          <w:rFonts w:ascii="Times New Roman" w:hAnsi="Times New Roman" w:cs="Times New Roman"/>
          <w:szCs w:val="32"/>
        </w:rPr>
        <w:t>〕</w:t>
      </w:r>
      <w:r>
        <w:rPr>
          <w:rFonts w:hint="eastAsia" w:ascii="Times New Roman" w:hAnsi="Times New Roman" w:cs="Times New Roman"/>
          <w:szCs w:val="32"/>
          <w:lang w:val="en-US" w:eastAsia="zh-CN"/>
        </w:rPr>
        <w:t>13</w:t>
      </w:r>
      <w:r>
        <w:rPr>
          <w:rFonts w:ascii="Times New Roman" w:hAnsi="Times New Roman" w:cs="Times New Roman"/>
          <w:szCs w:val="32"/>
        </w:rPr>
        <w:t>号）要求，现</w:t>
      </w:r>
      <w:r>
        <w:rPr>
          <w:rFonts w:hint="eastAsia" w:ascii="Times New Roman" w:hAnsi="Times New Roman" w:cs="Times New Roman"/>
          <w:szCs w:val="32"/>
          <w:lang w:val="en-US" w:eastAsia="zh-CN"/>
        </w:rPr>
        <w:t>将</w:t>
      </w:r>
      <w:r>
        <w:rPr>
          <w:rFonts w:ascii="Times New Roman" w:hAnsi="Times New Roman" w:cs="Times New Roman"/>
          <w:szCs w:val="32"/>
        </w:rPr>
        <w:t>我局202</w:t>
      </w:r>
      <w:r>
        <w:rPr>
          <w:rFonts w:hint="eastAsia" w:ascii="Times New Roman" w:hAnsi="Times New Roman" w:cs="Times New Roman"/>
          <w:szCs w:val="32"/>
          <w:lang w:val="en-US" w:eastAsia="zh-CN"/>
        </w:rPr>
        <w:t>3</w:t>
      </w:r>
      <w:r>
        <w:rPr>
          <w:rFonts w:ascii="Times New Roman" w:hAnsi="Times New Roman" w:cs="Times New Roman"/>
          <w:szCs w:val="32"/>
        </w:rPr>
        <w:t>年度整体支出绩效自评情况报告如下。</w:t>
      </w:r>
    </w:p>
    <w:p w14:paraId="7EE1A5D6">
      <w:pPr>
        <w:keepNext w:val="0"/>
        <w:keepLines w:val="0"/>
        <w:pageBreakBefore w:val="0"/>
        <w:widowControl/>
        <w:kinsoku/>
        <w:wordWrap/>
        <w:overflowPunct/>
        <w:topLinePunct w:val="0"/>
        <w:autoSpaceDE/>
        <w:autoSpaceDN/>
        <w:bidi w:val="0"/>
        <w:adjustRightInd w:val="0"/>
        <w:snapToGrid w:val="0"/>
        <w:spacing w:line="640" w:lineRule="exact"/>
        <w:ind w:firstLine="420" w:firstLineChars="200"/>
        <w:contextualSpacing/>
        <w:jc w:val="left"/>
        <w:textAlignment w:val="auto"/>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部门概况</w:t>
      </w:r>
    </w:p>
    <w:p w14:paraId="61F620A6">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420" w:firstLineChars="200"/>
        <w:textAlignment w:val="auto"/>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（一）机构组成</w:t>
      </w:r>
    </w:p>
    <w:p w14:paraId="21D2347D">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ascii="仿宋_GB2312" w:hAnsi="宋体" w:cs="宋体"/>
          <w:color w:val="000000"/>
          <w:kern w:val="0"/>
          <w:szCs w:val="32"/>
          <w:shd w:val="clear" w:color="auto" w:fill="FFFFFF"/>
          <w:lang w:val="zh-CN"/>
        </w:rPr>
      </w:pPr>
      <w:r>
        <w:rPr>
          <w:rFonts w:hint="eastAsia" w:ascii="仿宋" w:hAnsi="仿宋" w:eastAsia="仿宋" w:cs="仿宋"/>
          <w:sz w:val="32"/>
          <w:szCs w:val="32"/>
        </w:rPr>
        <w:t>根据</w:t>
      </w:r>
      <w:r>
        <w:rPr>
          <w:rFonts w:hint="eastAsia" w:ascii="仿宋" w:hAnsi="仿宋" w:eastAsia="仿宋" w:cs="仿宋"/>
          <w:sz w:val="32"/>
          <w:szCs w:val="32"/>
          <w:lang w:val="en-US" w:eastAsia="zh-CN"/>
        </w:rPr>
        <w:t>区党工委、管委会《关于区内设机构、机关事业单位以及市直部门派出机构工作职责的通知》（</w:t>
      </w:r>
      <w:r>
        <w:rPr>
          <w:rFonts w:hint="eastAsia" w:ascii="仿宋" w:hAnsi="仿宋" w:eastAsia="仿宋" w:cs="仿宋"/>
          <w:sz w:val="32"/>
          <w:szCs w:val="32"/>
        </w:rPr>
        <w:t>遂</w:t>
      </w:r>
      <w:r>
        <w:rPr>
          <w:rFonts w:hint="eastAsia" w:ascii="仿宋" w:hAnsi="仿宋" w:eastAsia="仿宋" w:cs="仿宋"/>
          <w:sz w:val="32"/>
          <w:szCs w:val="32"/>
          <w:lang w:val="en-US" w:eastAsia="zh-CN"/>
        </w:rPr>
        <w:t>开工委发</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〕136号</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遂宁经济技术开发区群众工作与信访局（以下简称群工局）</w:t>
      </w:r>
      <w:r>
        <w:rPr>
          <w:rFonts w:hint="eastAsia" w:ascii="仿宋" w:hAnsi="仿宋" w:eastAsia="仿宋" w:cs="仿宋"/>
          <w:sz w:val="32"/>
          <w:szCs w:val="32"/>
        </w:rPr>
        <w:t>主管</w:t>
      </w:r>
      <w:r>
        <w:rPr>
          <w:rFonts w:hint="eastAsia" w:ascii="仿宋" w:hAnsi="仿宋" w:eastAsia="仿宋" w:cs="仿宋"/>
          <w:sz w:val="32"/>
          <w:szCs w:val="32"/>
          <w:lang w:val="en-US" w:eastAsia="zh-CN"/>
        </w:rPr>
        <w:t>全区信访、维稳、政法工作</w:t>
      </w:r>
      <w:r>
        <w:rPr>
          <w:rFonts w:hint="eastAsia" w:ascii="仿宋" w:hAnsi="仿宋" w:eastAsia="仿宋" w:cs="仿宋"/>
          <w:sz w:val="32"/>
          <w:szCs w:val="32"/>
          <w:lang w:eastAsia="zh-CN"/>
        </w:rPr>
        <w:t>，</w:t>
      </w:r>
      <w:r>
        <w:rPr>
          <w:rFonts w:hint="eastAsia" w:ascii="仿宋" w:hAnsi="仿宋" w:eastAsia="仿宋" w:cs="仿宋"/>
          <w:sz w:val="32"/>
          <w:szCs w:val="32"/>
        </w:rPr>
        <w:t>内设</w:t>
      </w:r>
      <w:r>
        <w:rPr>
          <w:rFonts w:hint="eastAsia" w:ascii="仿宋" w:hAnsi="仿宋" w:eastAsia="仿宋" w:cs="仿宋"/>
          <w:sz w:val="32"/>
          <w:szCs w:val="32"/>
          <w:lang w:val="en-US" w:eastAsia="zh-CN"/>
        </w:rPr>
        <w:t>4</w:t>
      </w:r>
      <w:r>
        <w:rPr>
          <w:rFonts w:hint="eastAsia" w:ascii="仿宋" w:hAnsi="仿宋" w:eastAsia="仿宋" w:cs="仿宋"/>
          <w:sz w:val="32"/>
          <w:szCs w:val="32"/>
        </w:rPr>
        <w:t>个职能</w:t>
      </w:r>
      <w:r>
        <w:rPr>
          <w:rFonts w:hint="eastAsia" w:ascii="仿宋" w:hAnsi="仿宋" w:eastAsia="仿宋" w:cs="仿宋"/>
          <w:sz w:val="32"/>
          <w:szCs w:val="32"/>
          <w:lang w:val="en-US" w:eastAsia="zh-CN"/>
        </w:rPr>
        <w:t>股</w:t>
      </w:r>
      <w:r>
        <w:rPr>
          <w:rFonts w:hint="eastAsia" w:ascii="仿宋" w:hAnsi="仿宋" w:eastAsia="仿宋" w:cs="仿宋"/>
          <w:sz w:val="32"/>
          <w:szCs w:val="32"/>
        </w:rPr>
        <w:t>室。</w:t>
      </w:r>
    </w:p>
    <w:p w14:paraId="346C793F">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420" w:firstLineChars="200"/>
        <w:textAlignment w:val="auto"/>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（二）机构职能</w:t>
      </w:r>
    </w:p>
    <w:p w14:paraId="4522BA3B">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1.</w:t>
      </w:r>
      <w:r>
        <w:rPr>
          <w:rFonts w:hint="eastAsia" w:ascii="仿宋" w:hAnsi="仿宋" w:eastAsia="仿宋" w:cs="仿宋"/>
          <w:sz w:val="32"/>
          <w:szCs w:val="32"/>
        </w:rPr>
        <w:t>了解掌握和分析研判全区社会稳定形势，政法工作动态，创建综合维稳工作机制，构建矛盾纠纷多元化解体系和机制。</w:t>
      </w:r>
    </w:p>
    <w:p w14:paraId="12DED834">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2.完善社会稳定、重大工程、重大决策风险评估体系，协调推动预防、化解影响稳定的社会矛盾和风险，协调应对和处置重大群体性事件、突发事件，协调指导相关单位做好反邪教、反暴恐工作。</w:t>
      </w:r>
    </w:p>
    <w:p w14:paraId="5E1DFB26">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3.掌握分析政法舆情动态，指导协调政法单位做好涉及政法工作的重大宣传和舆论引导工作。</w:t>
      </w:r>
    </w:p>
    <w:p w14:paraId="0ADA2D91">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4.拟订信访工作的规范性文件，制定信访问题排解化解制度并组织实施。</w:t>
      </w:r>
    </w:p>
    <w:p w14:paraId="357489C4">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5.负责向区党工委、管委会反映群众来信来电来访网上信访中提出的重要建议、意见和问题，综合研判信访信息，开展调查研究，提出制定修改完善有关政策的建议。</w:t>
      </w:r>
    </w:p>
    <w:p w14:paraId="3203A9CB">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6.综合协调指导全区信访工作，督促检查各镇（街道）和委属各部门信访工作，总结推广信访工作经验，协调信访工作宣传和信息发布。</w:t>
      </w:r>
    </w:p>
    <w:p w14:paraId="12EB10A3">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7.负责处理区内外群众、境外人士、法人及其他组织通过信访渠道给区党工委、管委会及领导同志的来信来电网上投诉，接待来访。负责群众来信、来电、来访以及上级交办信访事项的收集、分办、督查、回复等工作；负责群众来访接待、信访问题协调处置、信访信息渠道建设管理工作；</w:t>
      </w:r>
    </w:p>
    <w:p w14:paraId="264806F9">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8.负责协调处理群众进京赴省到市的集体上访和非正常上访，综合协调处理跨地区、跨部门的重要信访问题。</w:t>
      </w:r>
    </w:p>
    <w:p w14:paraId="20BC9640">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9.负责落实中、省、市、区领导批示交办的信访事项，向责任单位转办、交办信访事项，督促责任单位依法办理。</w:t>
      </w:r>
    </w:p>
    <w:p w14:paraId="4831D6F6">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宋体" w:cs="宋体"/>
          <w:color w:val="000000"/>
          <w:kern w:val="0"/>
          <w:szCs w:val="32"/>
          <w:shd w:val="clear" w:color="auto" w:fill="FFFFFF"/>
          <w:lang w:val="zh-CN"/>
        </w:rPr>
      </w:pPr>
      <w:r>
        <w:rPr>
          <w:rFonts w:hint="default" w:ascii="仿宋" w:hAnsi="仿宋" w:eastAsia="仿宋" w:cs="仿宋"/>
          <w:sz w:val="32"/>
          <w:szCs w:val="32"/>
        </w:rPr>
        <w:t>10.负责平安创建、禁毒</w:t>
      </w:r>
      <w:r>
        <w:rPr>
          <w:rFonts w:hint="eastAsia" w:ascii="仿宋" w:hAnsi="仿宋" w:eastAsia="仿宋" w:cs="仿宋"/>
          <w:sz w:val="32"/>
          <w:szCs w:val="32"/>
          <w:lang w:val="en-US" w:eastAsia="zh-CN"/>
        </w:rPr>
        <w:t>社会面管控</w:t>
      </w:r>
      <w:r>
        <w:rPr>
          <w:rFonts w:hint="default" w:ascii="仿宋" w:hAnsi="仿宋" w:eastAsia="仿宋" w:cs="仿宋"/>
          <w:sz w:val="32"/>
          <w:szCs w:val="32"/>
        </w:rPr>
        <w:t>、网格管理、特殊人群管理、</w:t>
      </w:r>
      <w:r>
        <w:rPr>
          <w:rFonts w:hint="eastAsia" w:ascii="仿宋" w:hAnsi="仿宋" w:eastAsia="仿宋" w:cs="仿宋"/>
          <w:sz w:val="32"/>
          <w:szCs w:val="32"/>
          <w:lang w:val="en-US" w:eastAsia="zh-CN"/>
        </w:rPr>
        <w:t>邪教防范教转、</w:t>
      </w:r>
      <w:r>
        <w:rPr>
          <w:rFonts w:hint="default" w:ascii="仿宋" w:hAnsi="仿宋" w:eastAsia="仿宋" w:cs="仿宋"/>
          <w:sz w:val="32"/>
          <w:szCs w:val="32"/>
        </w:rPr>
        <w:t>见义勇为</w:t>
      </w:r>
      <w:r>
        <w:rPr>
          <w:rFonts w:hint="eastAsia" w:ascii="仿宋" w:hAnsi="仿宋" w:eastAsia="仿宋" w:cs="仿宋"/>
          <w:sz w:val="32"/>
          <w:szCs w:val="32"/>
          <w:lang w:val="en-US" w:eastAsia="zh-CN"/>
        </w:rPr>
        <w:t>申报</w:t>
      </w:r>
      <w:r>
        <w:rPr>
          <w:rFonts w:hint="default" w:ascii="仿宋" w:hAnsi="仿宋" w:eastAsia="仿宋" w:cs="仿宋"/>
          <w:sz w:val="32"/>
          <w:szCs w:val="32"/>
        </w:rPr>
        <w:t>、</w:t>
      </w:r>
      <w:r>
        <w:rPr>
          <w:rFonts w:hint="eastAsia" w:ascii="仿宋" w:hAnsi="仿宋" w:eastAsia="仿宋" w:cs="仿宋"/>
          <w:sz w:val="32"/>
          <w:szCs w:val="32"/>
          <w:lang w:val="en-US" w:eastAsia="zh-CN"/>
        </w:rPr>
        <w:t>智慧警务</w:t>
      </w:r>
      <w:r>
        <w:rPr>
          <w:rFonts w:hint="default" w:ascii="仿宋" w:hAnsi="仿宋" w:eastAsia="仿宋" w:cs="仿宋"/>
          <w:sz w:val="32"/>
          <w:szCs w:val="32"/>
        </w:rPr>
        <w:t>建设、等综治工作。</w:t>
      </w:r>
    </w:p>
    <w:p w14:paraId="43264B41">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420" w:firstLineChars="200"/>
        <w:textAlignment w:val="auto"/>
        <w:rPr>
          <w:rFonts w:hint="eastAsia" w:ascii="楷体" w:hAnsi="楷体" w:eastAsia="楷体" w:cs="楷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（三）人员概况</w:t>
      </w:r>
    </w:p>
    <w:p w14:paraId="0A4F0303">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textAlignment w:val="auto"/>
        <w:rPr>
          <w:rFonts w:ascii="仿宋_GB2312" w:hAnsi="宋体" w:cs="宋体"/>
          <w:color w:val="000000"/>
          <w:kern w:val="0"/>
          <w:szCs w:val="32"/>
          <w:shd w:val="clear" w:color="auto" w:fill="FFFFFF"/>
          <w:lang w:val="zh-CN"/>
        </w:rPr>
      </w:pPr>
      <w:r>
        <w:rPr>
          <w:rFonts w:hint="eastAsia" w:ascii="仿宋" w:hAnsi="仿宋" w:eastAsia="仿宋" w:cs="仿宋"/>
          <w:sz w:val="32"/>
          <w:szCs w:val="32"/>
          <w:lang w:val="en-US" w:eastAsia="zh-CN"/>
        </w:rPr>
        <w:t>群工局2023年年末共有工作人员24名，其中：公务员6名，事业人员10名，借调教育卫生系统人员2名，借用国有公司人员6名。</w:t>
      </w:r>
    </w:p>
    <w:p w14:paraId="1B717559">
      <w:pPr>
        <w:keepNext w:val="0"/>
        <w:keepLines w:val="0"/>
        <w:pageBreakBefore w:val="0"/>
        <w:widowControl/>
        <w:kinsoku/>
        <w:wordWrap/>
        <w:overflowPunct/>
        <w:topLinePunct w:val="0"/>
        <w:autoSpaceDE/>
        <w:autoSpaceDN/>
        <w:bidi w:val="0"/>
        <w:adjustRightInd w:val="0"/>
        <w:snapToGrid w:val="0"/>
        <w:spacing w:line="640" w:lineRule="exact"/>
        <w:ind w:firstLine="420" w:firstLineChars="200"/>
        <w:contextualSpacing/>
        <w:jc w:val="left"/>
        <w:textAlignment w:val="auto"/>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14:paraId="59C50CF7">
      <w:pPr>
        <w:keepNext w:val="0"/>
        <w:keepLines w:val="0"/>
        <w:pageBreakBefore w:val="0"/>
        <w:widowControl/>
        <w:kinsoku/>
        <w:wordWrap/>
        <w:overflowPunct/>
        <w:topLinePunct w:val="0"/>
        <w:autoSpaceDE/>
        <w:autoSpaceDN/>
        <w:bidi w:val="0"/>
        <w:adjustRightInd w:val="0"/>
        <w:snapToGrid w:val="0"/>
        <w:spacing w:line="640" w:lineRule="exact"/>
        <w:ind w:firstLine="420" w:firstLineChars="200"/>
        <w:contextualSpacing/>
        <w:jc w:val="left"/>
        <w:textAlignment w:val="auto"/>
        <w:rPr>
          <w:rFonts w:ascii="仿宋_GB2312" w:hAnsi="宋体" w:cs="宋体"/>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rPr>
        <w:t>（一）部门财政资金收入情况。</w:t>
      </w:r>
      <w:r>
        <w:rPr>
          <w:rFonts w:hint="eastAsia" w:ascii="仿宋_GB2312" w:hAnsi="仿宋" w:eastAsia="仿宋_GB2312"/>
          <w:sz w:val="32"/>
          <w:szCs w:val="32"/>
          <w:lang w:val="en-US" w:eastAsia="zh-CN"/>
        </w:rPr>
        <w:t>202</w:t>
      </w:r>
      <w:r>
        <w:rPr>
          <w:rFonts w:hint="eastAsia" w:ascii="仿宋_GB2312" w:hAnsi="仿宋"/>
          <w:sz w:val="32"/>
          <w:szCs w:val="32"/>
          <w:lang w:val="en-US" w:eastAsia="zh-CN"/>
        </w:rPr>
        <w:t>3</w:t>
      </w:r>
      <w:r>
        <w:rPr>
          <w:rFonts w:hint="eastAsia" w:ascii="仿宋_GB2312" w:hAnsi="仿宋" w:eastAsia="仿宋_GB2312"/>
          <w:sz w:val="32"/>
          <w:szCs w:val="32"/>
          <w:lang w:val="en-US" w:eastAsia="zh-CN"/>
        </w:rPr>
        <w:t>年收入合计</w:t>
      </w:r>
      <w:r>
        <w:rPr>
          <w:rFonts w:hint="eastAsia" w:ascii="仿宋_GB2312" w:hAnsi="仿宋"/>
          <w:sz w:val="32"/>
          <w:szCs w:val="32"/>
          <w:lang w:val="en-US" w:eastAsia="zh-CN"/>
        </w:rPr>
        <w:t>1691.67</w:t>
      </w:r>
      <w:r>
        <w:rPr>
          <w:rFonts w:hint="eastAsia" w:ascii="仿宋_GB2312" w:hAnsi="仿宋" w:eastAsia="仿宋_GB2312"/>
          <w:sz w:val="32"/>
          <w:szCs w:val="32"/>
          <w:lang w:val="en-US" w:eastAsia="zh-CN"/>
        </w:rPr>
        <w:t>万元，其中：一般公共预算财政拨款收入</w:t>
      </w:r>
      <w:r>
        <w:rPr>
          <w:rFonts w:hint="eastAsia" w:ascii="仿宋_GB2312" w:hAnsi="仿宋"/>
          <w:sz w:val="32"/>
          <w:szCs w:val="32"/>
          <w:lang w:val="en-US" w:eastAsia="zh-CN"/>
        </w:rPr>
        <w:t>1691.67</w:t>
      </w:r>
      <w:r>
        <w:rPr>
          <w:rFonts w:hint="eastAsia" w:ascii="仿宋_GB2312" w:hAnsi="仿宋" w:eastAsia="仿宋_GB2312"/>
          <w:sz w:val="32"/>
          <w:szCs w:val="32"/>
          <w:lang w:val="en-US" w:eastAsia="zh-CN"/>
        </w:rPr>
        <w:t>万元。</w:t>
      </w:r>
    </w:p>
    <w:p w14:paraId="4A0F2AB3">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表 1年度预算表</w:t>
      </w:r>
    </w:p>
    <w:p w14:paraId="46948D75">
      <w:pPr>
        <w:keepNext w:val="0"/>
        <w:keepLines w:val="0"/>
        <w:widowControl/>
        <w:suppressLineNumbers w:val="0"/>
        <w:jc w:val="right"/>
      </w:pPr>
      <w:r>
        <w:rPr>
          <w:rFonts w:hint="eastAsia" w:ascii="宋体" w:hAnsi="宋体" w:eastAsia="宋体" w:cs="宋体"/>
          <w:b/>
          <w:bCs/>
          <w:color w:val="000000"/>
          <w:kern w:val="0"/>
          <w:sz w:val="24"/>
          <w:szCs w:val="24"/>
          <w:lang w:val="en-US" w:eastAsia="zh-CN" w:bidi="ar"/>
        </w:rPr>
        <w:t xml:space="preserve">单位：万元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1"/>
        <w:gridCol w:w="1855"/>
        <w:gridCol w:w="1855"/>
        <w:gridCol w:w="1857"/>
      </w:tblGrid>
      <w:tr w14:paraId="582C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11" w:type="dxa"/>
            <w:noWrap w:val="0"/>
            <w:vAlign w:val="top"/>
          </w:tcPr>
          <w:p w14:paraId="19A716D9">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 xml:space="preserve">项目名称 </w:t>
            </w:r>
          </w:p>
        </w:tc>
        <w:tc>
          <w:tcPr>
            <w:tcW w:w="1855" w:type="dxa"/>
            <w:noWrap w:val="0"/>
            <w:vAlign w:val="top"/>
          </w:tcPr>
          <w:p w14:paraId="0D07C911">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年初预算</w:t>
            </w:r>
          </w:p>
        </w:tc>
        <w:tc>
          <w:tcPr>
            <w:tcW w:w="1855" w:type="dxa"/>
            <w:noWrap w:val="0"/>
            <w:vAlign w:val="top"/>
          </w:tcPr>
          <w:p w14:paraId="72881F28">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中期调整</w:t>
            </w:r>
          </w:p>
        </w:tc>
        <w:tc>
          <w:tcPr>
            <w:tcW w:w="1857" w:type="dxa"/>
            <w:noWrap w:val="0"/>
            <w:vAlign w:val="top"/>
          </w:tcPr>
          <w:p w14:paraId="3805AC68">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 xml:space="preserve">年度总预算 </w:t>
            </w:r>
          </w:p>
        </w:tc>
      </w:tr>
      <w:tr w14:paraId="6780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11" w:type="dxa"/>
            <w:noWrap w:val="0"/>
            <w:vAlign w:val="top"/>
          </w:tcPr>
          <w:p w14:paraId="48ED2933">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一、一般公共预算财政拨款收入</w:t>
            </w:r>
          </w:p>
        </w:tc>
        <w:tc>
          <w:tcPr>
            <w:tcW w:w="1855" w:type="dxa"/>
            <w:noWrap w:val="0"/>
            <w:vAlign w:val="top"/>
          </w:tcPr>
          <w:p w14:paraId="630ACC95">
            <w:pPr>
              <w:pStyle w:val="20"/>
              <w:numPr>
                <w:ilvl w:val="0"/>
                <w:numId w:val="0"/>
              </w:numPr>
              <w:ind w:left="0" w:leftChars="0" w:firstLine="0" w:firstLineChars="0"/>
              <w:rPr>
                <w:rFonts w:hint="default" w:ascii="仿宋" w:hAnsi="仿宋" w:eastAsia="仿宋" w:cs="仿宋"/>
                <w:color w:val="000000"/>
                <w:kern w:val="0"/>
                <w:sz w:val="24"/>
                <w:szCs w:val="24"/>
                <w:shd w:val="clear" w:color="auto" w:fill="auto"/>
                <w:vertAlign w:val="baseline"/>
                <w:lang w:val="en-US" w:eastAsia="zh-CN" w:bidi="ar-SA"/>
              </w:rPr>
            </w:pPr>
            <w:r>
              <w:rPr>
                <w:rFonts w:hint="eastAsia" w:ascii="仿宋" w:hAnsi="仿宋" w:eastAsia="仿宋" w:cs="仿宋"/>
                <w:color w:val="000000"/>
                <w:kern w:val="0"/>
                <w:sz w:val="24"/>
                <w:szCs w:val="24"/>
                <w:shd w:val="clear" w:color="auto" w:fill="auto"/>
                <w:vertAlign w:val="baseline"/>
                <w:lang w:val="en-US" w:eastAsia="zh-CN"/>
              </w:rPr>
              <w:t>1691.67</w:t>
            </w:r>
          </w:p>
        </w:tc>
        <w:tc>
          <w:tcPr>
            <w:tcW w:w="1855" w:type="dxa"/>
            <w:noWrap w:val="0"/>
            <w:vAlign w:val="top"/>
          </w:tcPr>
          <w:p w14:paraId="71A94D63">
            <w:pPr>
              <w:pStyle w:val="20"/>
              <w:numPr>
                <w:ilvl w:val="0"/>
                <w:numId w:val="0"/>
              </w:numPr>
              <w:ind w:left="0" w:leftChars="0" w:firstLine="0" w:firstLineChars="0"/>
              <w:rPr>
                <w:rFonts w:hint="default" w:ascii="仿宋" w:hAnsi="仿宋" w:eastAsia="仿宋" w:cs="仿宋"/>
                <w:color w:val="000000"/>
                <w:kern w:val="0"/>
                <w:sz w:val="24"/>
                <w:szCs w:val="24"/>
                <w:shd w:val="clear" w:color="auto" w:fill="auto"/>
                <w:vertAlign w:val="baseline"/>
                <w:lang w:val="en-US" w:eastAsia="zh-CN" w:bidi="ar-SA"/>
              </w:rPr>
            </w:pPr>
            <w:r>
              <w:rPr>
                <w:rFonts w:hint="eastAsia" w:ascii="仿宋" w:hAnsi="仿宋" w:eastAsia="仿宋" w:cs="仿宋"/>
                <w:color w:val="000000"/>
                <w:kern w:val="0"/>
                <w:sz w:val="24"/>
                <w:szCs w:val="24"/>
                <w:shd w:val="clear" w:color="auto" w:fill="auto"/>
                <w:vertAlign w:val="baseline"/>
                <w:lang w:val="en-US" w:eastAsia="zh-CN"/>
              </w:rPr>
              <w:t>0</w:t>
            </w:r>
          </w:p>
        </w:tc>
        <w:tc>
          <w:tcPr>
            <w:tcW w:w="1857" w:type="dxa"/>
            <w:noWrap w:val="0"/>
            <w:vAlign w:val="top"/>
          </w:tcPr>
          <w:p w14:paraId="7DFAAC0B">
            <w:pPr>
              <w:pStyle w:val="20"/>
              <w:numPr>
                <w:ilvl w:val="0"/>
                <w:numId w:val="0"/>
              </w:numPr>
              <w:ind w:left="0" w:leftChars="0" w:firstLine="0" w:firstLineChars="0"/>
              <w:rPr>
                <w:rFonts w:hint="default" w:ascii="仿宋" w:hAnsi="仿宋" w:eastAsia="仿宋" w:cs="仿宋"/>
                <w:color w:val="000000"/>
                <w:kern w:val="0"/>
                <w:sz w:val="24"/>
                <w:szCs w:val="24"/>
                <w:shd w:val="clear" w:color="auto" w:fill="auto"/>
                <w:vertAlign w:val="baseline"/>
                <w:lang w:val="en-US" w:eastAsia="zh-CN" w:bidi="ar-SA"/>
              </w:rPr>
            </w:pPr>
            <w:r>
              <w:rPr>
                <w:rFonts w:hint="eastAsia" w:ascii="仿宋" w:hAnsi="仿宋" w:eastAsia="仿宋" w:cs="仿宋"/>
                <w:color w:val="000000"/>
                <w:kern w:val="0"/>
                <w:sz w:val="24"/>
                <w:szCs w:val="24"/>
                <w:shd w:val="clear" w:color="auto" w:fill="auto"/>
                <w:vertAlign w:val="baseline"/>
                <w:lang w:val="en-US" w:eastAsia="zh-CN"/>
              </w:rPr>
              <w:t>1691.67</w:t>
            </w:r>
          </w:p>
        </w:tc>
      </w:tr>
      <w:tr w14:paraId="4B10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411" w:type="dxa"/>
            <w:noWrap w:val="0"/>
            <w:vAlign w:val="top"/>
          </w:tcPr>
          <w:p w14:paraId="38DCAC47">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 xml:space="preserve">二、其他收入 </w:t>
            </w:r>
          </w:p>
        </w:tc>
        <w:tc>
          <w:tcPr>
            <w:tcW w:w="1855" w:type="dxa"/>
            <w:noWrap w:val="0"/>
            <w:vAlign w:val="top"/>
          </w:tcPr>
          <w:p w14:paraId="2E41B3D2">
            <w:pPr>
              <w:keepNext w:val="0"/>
              <w:keepLines w:val="0"/>
              <w:widowControl/>
              <w:suppressLineNumbers w:val="0"/>
              <w:jc w:val="left"/>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0</w:t>
            </w:r>
          </w:p>
        </w:tc>
        <w:tc>
          <w:tcPr>
            <w:tcW w:w="1855" w:type="dxa"/>
            <w:noWrap w:val="0"/>
            <w:vAlign w:val="top"/>
          </w:tcPr>
          <w:p w14:paraId="15582014">
            <w:pPr>
              <w:pStyle w:val="20"/>
              <w:numPr>
                <w:ilvl w:val="0"/>
                <w:numId w:val="0"/>
              </w:numPr>
              <w:ind w:left="0" w:leftChars="0" w:firstLine="0" w:firstLineChars="0"/>
              <w:rPr>
                <w:rFonts w:hint="eastAsia" w:ascii="仿宋" w:hAnsi="仿宋" w:eastAsia="仿宋" w:cs="仿宋"/>
                <w:color w:val="000000"/>
                <w:kern w:val="0"/>
                <w:sz w:val="24"/>
                <w:szCs w:val="24"/>
                <w:shd w:val="clear" w:color="auto" w:fill="auto"/>
                <w:vertAlign w:val="baseline"/>
                <w:lang w:val="en-US" w:eastAsia="zh-CN" w:bidi="ar-SA"/>
              </w:rPr>
            </w:pPr>
            <w:r>
              <w:rPr>
                <w:rFonts w:hint="eastAsia" w:ascii="仿宋" w:hAnsi="仿宋" w:eastAsia="仿宋" w:cs="仿宋"/>
                <w:color w:val="000000"/>
                <w:kern w:val="0"/>
                <w:sz w:val="24"/>
                <w:szCs w:val="24"/>
                <w:shd w:val="clear" w:color="auto" w:fill="auto"/>
                <w:vertAlign w:val="baseline"/>
                <w:lang w:val="en-US" w:eastAsia="zh-CN"/>
              </w:rPr>
              <w:t>0</w:t>
            </w:r>
          </w:p>
        </w:tc>
        <w:tc>
          <w:tcPr>
            <w:tcW w:w="1857" w:type="dxa"/>
            <w:noWrap w:val="0"/>
            <w:vAlign w:val="top"/>
          </w:tcPr>
          <w:p w14:paraId="485D6676">
            <w:pPr>
              <w:pStyle w:val="20"/>
              <w:numPr>
                <w:ilvl w:val="0"/>
                <w:numId w:val="0"/>
              </w:numPr>
              <w:ind w:left="0" w:leftChars="0" w:firstLine="0" w:firstLineChars="0"/>
              <w:rPr>
                <w:rFonts w:hint="eastAsia" w:ascii="仿宋" w:hAnsi="仿宋" w:eastAsia="仿宋" w:cs="仿宋"/>
                <w:color w:val="000000"/>
                <w:kern w:val="0"/>
                <w:sz w:val="24"/>
                <w:szCs w:val="24"/>
                <w:shd w:val="clear" w:color="auto" w:fill="auto"/>
                <w:vertAlign w:val="baseline"/>
                <w:lang w:val="en-US" w:eastAsia="zh-CN" w:bidi="ar-SA"/>
              </w:rPr>
            </w:pPr>
            <w:r>
              <w:rPr>
                <w:rFonts w:hint="eastAsia" w:ascii="仿宋" w:hAnsi="仿宋" w:eastAsia="仿宋" w:cs="仿宋"/>
                <w:color w:val="000000"/>
                <w:kern w:val="0"/>
                <w:sz w:val="24"/>
                <w:szCs w:val="24"/>
                <w:shd w:val="clear" w:color="auto" w:fill="auto"/>
                <w:vertAlign w:val="baseline"/>
                <w:lang w:val="en-US" w:eastAsia="zh-CN"/>
              </w:rPr>
              <w:t>0</w:t>
            </w:r>
          </w:p>
        </w:tc>
      </w:tr>
      <w:tr w14:paraId="3949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1" w:type="dxa"/>
            <w:noWrap w:val="0"/>
            <w:vAlign w:val="top"/>
          </w:tcPr>
          <w:p w14:paraId="29C7A8AB">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 xml:space="preserve">年初结转结余 </w:t>
            </w:r>
          </w:p>
        </w:tc>
        <w:tc>
          <w:tcPr>
            <w:tcW w:w="1855" w:type="dxa"/>
            <w:noWrap w:val="0"/>
            <w:vAlign w:val="top"/>
          </w:tcPr>
          <w:p w14:paraId="17277DE2">
            <w:pPr>
              <w:keepNext w:val="0"/>
              <w:keepLines w:val="0"/>
              <w:widowControl/>
              <w:suppressLineNumbers w:val="0"/>
              <w:jc w:val="left"/>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0</w:t>
            </w:r>
          </w:p>
        </w:tc>
        <w:tc>
          <w:tcPr>
            <w:tcW w:w="1855" w:type="dxa"/>
            <w:noWrap w:val="0"/>
            <w:vAlign w:val="top"/>
          </w:tcPr>
          <w:p w14:paraId="35CC12EC">
            <w:pPr>
              <w:keepNext w:val="0"/>
              <w:keepLines w:val="0"/>
              <w:widowControl/>
              <w:suppressLineNumbers w:val="0"/>
              <w:jc w:val="left"/>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0</w:t>
            </w:r>
          </w:p>
        </w:tc>
        <w:tc>
          <w:tcPr>
            <w:tcW w:w="1857" w:type="dxa"/>
            <w:noWrap w:val="0"/>
            <w:vAlign w:val="top"/>
          </w:tcPr>
          <w:p w14:paraId="03453AB0">
            <w:pPr>
              <w:keepNext w:val="0"/>
              <w:keepLines w:val="0"/>
              <w:widowControl/>
              <w:suppressLineNumbers w:val="0"/>
              <w:jc w:val="left"/>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0</w:t>
            </w:r>
          </w:p>
        </w:tc>
      </w:tr>
      <w:tr w14:paraId="37C3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11" w:type="dxa"/>
            <w:noWrap w:val="0"/>
            <w:vAlign w:val="top"/>
          </w:tcPr>
          <w:p w14:paraId="19EE2F12">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 xml:space="preserve">总计 </w:t>
            </w:r>
          </w:p>
        </w:tc>
        <w:tc>
          <w:tcPr>
            <w:tcW w:w="1855" w:type="dxa"/>
            <w:noWrap w:val="0"/>
            <w:vAlign w:val="top"/>
          </w:tcPr>
          <w:p w14:paraId="410737BD">
            <w:pPr>
              <w:pStyle w:val="20"/>
              <w:numPr>
                <w:ilvl w:val="0"/>
                <w:numId w:val="0"/>
              </w:numPr>
              <w:ind w:left="0" w:leftChars="0" w:firstLine="0" w:firstLineChars="0"/>
              <w:rPr>
                <w:rFonts w:hint="eastAsia" w:ascii="仿宋" w:hAnsi="仿宋" w:eastAsia="仿宋" w:cs="仿宋"/>
                <w:color w:val="000000"/>
                <w:kern w:val="0"/>
                <w:sz w:val="24"/>
                <w:szCs w:val="24"/>
                <w:shd w:val="clear" w:color="auto" w:fill="auto"/>
                <w:vertAlign w:val="baseline"/>
                <w:lang w:val="en-US" w:eastAsia="zh-CN" w:bidi="ar-SA"/>
              </w:rPr>
            </w:pPr>
            <w:r>
              <w:rPr>
                <w:rFonts w:hint="eastAsia" w:ascii="仿宋" w:hAnsi="仿宋" w:eastAsia="仿宋" w:cs="仿宋"/>
                <w:color w:val="000000"/>
                <w:kern w:val="0"/>
                <w:sz w:val="24"/>
                <w:szCs w:val="24"/>
                <w:shd w:val="clear" w:color="auto" w:fill="auto"/>
                <w:vertAlign w:val="baseline"/>
                <w:lang w:val="en-US" w:eastAsia="zh-CN"/>
              </w:rPr>
              <w:t>1691.67</w:t>
            </w:r>
          </w:p>
        </w:tc>
        <w:tc>
          <w:tcPr>
            <w:tcW w:w="1855" w:type="dxa"/>
            <w:noWrap w:val="0"/>
            <w:vAlign w:val="top"/>
          </w:tcPr>
          <w:p w14:paraId="332F07CD">
            <w:pPr>
              <w:pStyle w:val="20"/>
              <w:numPr>
                <w:ilvl w:val="0"/>
                <w:numId w:val="0"/>
              </w:numPr>
              <w:ind w:left="0" w:leftChars="0" w:firstLine="0" w:firstLineChars="0"/>
              <w:rPr>
                <w:rFonts w:hint="default" w:ascii="仿宋" w:hAnsi="仿宋" w:eastAsia="仿宋" w:cs="仿宋"/>
                <w:color w:val="000000"/>
                <w:kern w:val="0"/>
                <w:sz w:val="24"/>
                <w:szCs w:val="24"/>
                <w:shd w:val="clear" w:color="auto" w:fill="auto"/>
                <w:vertAlign w:val="baseline"/>
                <w:lang w:val="en-US" w:eastAsia="zh-CN" w:bidi="ar-SA"/>
              </w:rPr>
            </w:pPr>
            <w:r>
              <w:rPr>
                <w:rFonts w:hint="eastAsia" w:ascii="仿宋" w:hAnsi="仿宋" w:eastAsia="仿宋" w:cs="仿宋"/>
                <w:color w:val="000000"/>
                <w:kern w:val="0"/>
                <w:sz w:val="24"/>
                <w:szCs w:val="24"/>
                <w:shd w:val="clear" w:color="auto" w:fill="auto"/>
                <w:vertAlign w:val="baseline"/>
                <w:lang w:val="en-US" w:eastAsia="zh-CN"/>
              </w:rPr>
              <w:t>0</w:t>
            </w:r>
          </w:p>
        </w:tc>
        <w:tc>
          <w:tcPr>
            <w:tcW w:w="1857" w:type="dxa"/>
            <w:noWrap w:val="0"/>
            <w:vAlign w:val="top"/>
          </w:tcPr>
          <w:p w14:paraId="6547973B">
            <w:pPr>
              <w:pStyle w:val="20"/>
              <w:numPr>
                <w:ilvl w:val="0"/>
                <w:numId w:val="0"/>
              </w:numPr>
              <w:ind w:left="0" w:leftChars="0" w:firstLine="0" w:firstLineChars="0"/>
              <w:rPr>
                <w:rFonts w:hint="default" w:ascii="仿宋" w:hAnsi="仿宋" w:eastAsia="仿宋" w:cs="仿宋"/>
                <w:color w:val="000000"/>
                <w:kern w:val="0"/>
                <w:sz w:val="24"/>
                <w:szCs w:val="24"/>
                <w:shd w:val="clear" w:color="auto" w:fill="auto"/>
                <w:vertAlign w:val="baseline"/>
                <w:lang w:val="en-US" w:eastAsia="zh-CN" w:bidi="ar-SA"/>
              </w:rPr>
            </w:pPr>
            <w:r>
              <w:rPr>
                <w:rFonts w:hint="eastAsia" w:ascii="仿宋" w:hAnsi="仿宋" w:eastAsia="仿宋" w:cs="仿宋"/>
                <w:color w:val="000000"/>
                <w:kern w:val="0"/>
                <w:sz w:val="24"/>
                <w:szCs w:val="24"/>
                <w:shd w:val="clear" w:color="auto" w:fill="auto"/>
                <w:vertAlign w:val="baseline"/>
                <w:lang w:val="en-US" w:eastAsia="zh-CN"/>
              </w:rPr>
              <w:t>1691.67</w:t>
            </w:r>
          </w:p>
        </w:tc>
      </w:tr>
    </w:tbl>
    <w:p w14:paraId="0AC33B94">
      <w:pPr>
        <w:keepNext w:val="0"/>
        <w:keepLines w:val="0"/>
        <w:pageBreakBefore w:val="0"/>
        <w:widowControl/>
        <w:kinsoku/>
        <w:wordWrap/>
        <w:overflowPunct/>
        <w:topLinePunct w:val="0"/>
        <w:autoSpaceDE/>
        <w:autoSpaceDN/>
        <w:bidi w:val="0"/>
        <w:adjustRightInd w:val="0"/>
        <w:snapToGrid w:val="0"/>
        <w:spacing w:line="640" w:lineRule="exact"/>
        <w:ind w:firstLine="42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楷体" w:hAnsi="楷体" w:eastAsia="楷体" w:cs="楷体"/>
          <w:color w:val="000000"/>
          <w:kern w:val="0"/>
          <w:szCs w:val="32"/>
          <w:shd w:val="clear" w:color="auto" w:fill="FFFFFF"/>
          <w:lang w:val="zh-CN"/>
        </w:rPr>
        <w:t>（二）部门财政资金支出情况。</w:t>
      </w:r>
      <w:r>
        <w:rPr>
          <w:rFonts w:hint="eastAsia" w:ascii="仿宋_GB2312" w:hAnsi="宋体" w:cs="宋体"/>
          <w:color w:val="000000"/>
          <w:kern w:val="0"/>
          <w:szCs w:val="32"/>
          <w:shd w:val="clear" w:color="auto" w:fill="FFFFFF"/>
          <w:lang w:val="en-US" w:eastAsia="zh-CN"/>
        </w:rPr>
        <w:t>基本支出22.66万元，主要用于维持局日常工作运转；项目支出1669.01万元，主要用于支付全区网格管理员等劳务费、雪亮工程技术服务费、综治、信访维稳等相关费用。</w:t>
      </w:r>
    </w:p>
    <w:p w14:paraId="6362632F">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表 2</w:t>
      </w:r>
      <w:r>
        <w:rPr>
          <w:rFonts w:hint="default" w:ascii="TimesNewRomanPS-BoldMT" w:hAnsi="TimesNewRomanPS-BoldMT" w:eastAsia="TimesNewRomanPS-BoldMT" w:cs="TimesNewRomanPS-BoldMT"/>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年度预算执行表</w:t>
      </w:r>
    </w:p>
    <w:p w14:paraId="1675A74B">
      <w:pPr>
        <w:keepNext w:val="0"/>
        <w:keepLines w:val="0"/>
        <w:widowControl/>
        <w:suppressLineNumbers w:val="0"/>
        <w:jc w:val="right"/>
      </w:pPr>
      <w:r>
        <w:rPr>
          <w:rFonts w:hint="eastAsia" w:ascii="宋体" w:hAnsi="宋体" w:eastAsia="宋体" w:cs="宋体"/>
          <w:b/>
          <w:bCs/>
          <w:color w:val="000000"/>
          <w:kern w:val="0"/>
          <w:sz w:val="24"/>
          <w:szCs w:val="24"/>
          <w:lang w:val="en-US" w:eastAsia="zh-CN" w:bidi="ar"/>
        </w:rPr>
        <w:t xml:space="preserve">单位：万元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450"/>
        <w:gridCol w:w="1450"/>
        <w:gridCol w:w="1450"/>
        <w:gridCol w:w="1450"/>
        <w:gridCol w:w="1452"/>
      </w:tblGrid>
      <w:tr w14:paraId="3919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top"/>
          </w:tcPr>
          <w:p w14:paraId="5556F1C4">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项目名称</w:t>
            </w:r>
          </w:p>
        </w:tc>
        <w:tc>
          <w:tcPr>
            <w:tcW w:w="1450" w:type="dxa"/>
            <w:noWrap w:val="0"/>
            <w:vAlign w:val="top"/>
          </w:tcPr>
          <w:p w14:paraId="71E2E104">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年度预算</w:t>
            </w:r>
          </w:p>
        </w:tc>
        <w:tc>
          <w:tcPr>
            <w:tcW w:w="1450" w:type="dxa"/>
            <w:noWrap w:val="0"/>
            <w:vAlign w:val="top"/>
          </w:tcPr>
          <w:p w14:paraId="0880F4C9">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中期调整</w:t>
            </w:r>
          </w:p>
        </w:tc>
        <w:tc>
          <w:tcPr>
            <w:tcW w:w="1450" w:type="dxa"/>
            <w:noWrap w:val="0"/>
            <w:vAlign w:val="top"/>
          </w:tcPr>
          <w:p w14:paraId="4741319B">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年初总预算</w:t>
            </w:r>
          </w:p>
        </w:tc>
        <w:tc>
          <w:tcPr>
            <w:tcW w:w="1450" w:type="dxa"/>
            <w:noWrap w:val="0"/>
            <w:vAlign w:val="top"/>
          </w:tcPr>
          <w:p w14:paraId="557768CA">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预算执行</w:t>
            </w:r>
          </w:p>
        </w:tc>
        <w:tc>
          <w:tcPr>
            <w:tcW w:w="1452" w:type="dxa"/>
            <w:noWrap w:val="0"/>
            <w:vAlign w:val="top"/>
          </w:tcPr>
          <w:p w14:paraId="138CA8C8">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执行率（</w:t>
            </w:r>
            <w:r>
              <w:rPr>
                <w:rFonts w:hint="default" w:ascii="TimesNewRomanPS-BoldMT" w:hAnsi="TimesNewRomanPS-BoldMT" w:eastAsia="TimesNewRomanPS-BoldMT" w:cs="TimesNewRomanPS-BoldMT"/>
                <w:b/>
                <w:bCs/>
                <w:color w:val="000000"/>
                <w:kern w:val="0"/>
                <w:sz w:val="22"/>
                <w:szCs w:val="22"/>
                <w:lang w:val="en-US" w:eastAsia="zh-CN" w:bidi="ar"/>
              </w:rPr>
              <w:t>%</w:t>
            </w:r>
            <w:r>
              <w:rPr>
                <w:rFonts w:hint="eastAsia" w:ascii="宋体" w:hAnsi="宋体" w:eastAsia="宋体" w:cs="宋体"/>
                <w:b/>
                <w:bCs/>
                <w:color w:val="000000"/>
                <w:kern w:val="0"/>
                <w:sz w:val="22"/>
                <w:szCs w:val="22"/>
                <w:lang w:val="en-US" w:eastAsia="zh-CN" w:bidi="ar"/>
              </w:rPr>
              <w:t>）</w:t>
            </w:r>
          </w:p>
        </w:tc>
      </w:tr>
      <w:tr w14:paraId="46B0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14:paraId="46D88EE5">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一、基本支出</w:t>
            </w:r>
          </w:p>
        </w:tc>
        <w:tc>
          <w:tcPr>
            <w:tcW w:w="1450" w:type="dxa"/>
            <w:noWrap w:val="0"/>
            <w:vAlign w:val="center"/>
          </w:tcPr>
          <w:p w14:paraId="5CC5C3A6">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22.66</w:t>
            </w:r>
          </w:p>
        </w:tc>
        <w:tc>
          <w:tcPr>
            <w:tcW w:w="1450" w:type="dxa"/>
            <w:noWrap w:val="0"/>
            <w:vAlign w:val="center"/>
          </w:tcPr>
          <w:p w14:paraId="135BF9FB">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0</w:t>
            </w:r>
          </w:p>
        </w:tc>
        <w:tc>
          <w:tcPr>
            <w:tcW w:w="1450" w:type="dxa"/>
            <w:noWrap w:val="0"/>
            <w:vAlign w:val="center"/>
          </w:tcPr>
          <w:p w14:paraId="41855B8F">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22.66</w:t>
            </w:r>
          </w:p>
        </w:tc>
        <w:tc>
          <w:tcPr>
            <w:tcW w:w="1450" w:type="dxa"/>
            <w:noWrap w:val="0"/>
            <w:vAlign w:val="center"/>
          </w:tcPr>
          <w:p w14:paraId="3CA19B25">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22.66</w:t>
            </w:r>
          </w:p>
        </w:tc>
        <w:tc>
          <w:tcPr>
            <w:tcW w:w="1452" w:type="dxa"/>
            <w:noWrap w:val="0"/>
            <w:vAlign w:val="center"/>
          </w:tcPr>
          <w:p w14:paraId="52A16F05">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100</w:t>
            </w:r>
          </w:p>
        </w:tc>
      </w:tr>
      <w:tr w14:paraId="0B70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681" w:type="dxa"/>
            <w:noWrap w:val="0"/>
            <w:vAlign w:val="center"/>
          </w:tcPr>
          <w:p w14:paraId="4B8F5E5A">
            <w:pPr>
              <w:keepNext w:val="0"/>
              <w:keepLines w:val="0"/>
              <w:widowControl/>
              <w:suppressLineNumbers w:val="0"/>
              <w:ind w:firstLine="220" w:firstLineChars="10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人员经费</w:t>
            </w:r>
          </w:p>
        </w:tc>
        <w:tc>
          <w:tcPr>
            <w:tcW w:w="1450" w:type="dxa"/>
            <w:noWrap w:val="0"/>
            <w:vAlign w:val="center"/>
          </w:tcPr>
          <w:p w14:paraId="471C77D5">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p>
        </w:tc>
        <w:tc>
          <w:tcPr>
            <w:tcW w:w="1450" w:type="dxa"/>
            <w:noWrap w:val="0"/>
            <w:vAlign w:val="center"/>
          </w:tcPr>
          <w:p w14:paraId="506E2BA5">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p>
        </w:tc>
        <w:tc>
          <w:tcPr>
            <w:tcW w:w="1450" w:type="dxa"/>
            <w:noWrap w:val="0"/>
            <w:vAlign w:val="center"/>
          </w:tcPr>
          <w:p w14:paraId="63250358">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p>
        </w:tc>
        <w:tc>
          <w:tcPr>
            <w:tcW w:w="1450" w:type="dxa"/>
            <w:noWrap w:val="0"/>
            <w:vAlign w:val="center"/>
          </w:tcPr>
          <w:p w14:paraId="14A87CD1">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p>
        </w:tc>
        <w:tc>
          <w:tcPr>
            <w:tcW w:w="1452" w:type="dxa"/>
            <w:noWrap w:val="0"/>
            <w:vAlign w:val="center"/>
          </w:tcPr>
          <w:p w14:paraId="7990199D">
            <w:pPr>
              <w:keepNext w:val="0"/>
              <w:keepLines w:val="0"/>
              <w:widowControl/>
              <w:suppressLineNumbers w:val="0"/>
              <w:ind w:firstLine="220" w:firstLineChars="100"/>
              <w:jc w:val="both"/>
              <w:rPr>
                <w:rFonts w:hint="default" w:ascii="宋体" w:hAnsi="宋体" w:eastAsia="宋体" w:cs="宋体"/>
                <w:color w:val="000000"/>
                <w:kern w:val="0"/>
                <w:sz w:val="22"/>
                <w:szCs w:val="22"/>
                <w:lang w:val="en-US" w:eastAsia="zh-CN" w:bidi="ar"/>
              </w:rPr>
            </w:pPr>
          </w:p>
        </w:tc>
      </w:tr>
      <w:tr w14:paraId="1A33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14:paraId="3AFD84ED">
            <w:pPr>
              <w:keepNext w:val="0"/>
              <w:keepLines w:val="0"/>
              <w:widowControl/>
              <w:suppressLineNumbers w:val="0"/>
              <w:ind w:firstLine="220" w:firstLineChars="10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公用经费</w:t>
            </w:r>
          </w:p>
        </w:tc>
        <w:tc>
          <w:tcPr>
            <w:tcW w:w="1450" w:type="dxa"/>
            <w:noWrap w:val="0"/>
            <w:vAlign w:val="center"/>
          </w:tcPr>
          <w:p w14:paraId="4066FE11">
            <w:pPr>
              <w:pStyle w:val="20"/>
              <w:numPr>
                <w:ilvl w:val="0"/>
                <w:numId w:val="0"/>
              </w:numPr>
              <w:ind w:left="0" w:leftChars="0" w:firstLine="0" w:firstLineChars="0"/>
              <w:jc w:val="both"/>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22.66</w:t>
            </w:r>
          </w:p>
        </w:tc>
        <w:tc>
          <w:tcPr>
            <w:tcW w:w="1450" w:type="dxa"/>
            <w:noWrap w:val="0"/>
            <w:vAlign w:val="center"/>
          </w:tcPr>
          <w:p w14:paraId="41EDC745">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0</w:t>
            </w:r>
          </w:p>
        </w:tc>
        <w:tc>
          <w:tcPr>
            <w:tcW w:w="1450" w:type="dxa"/>
            <w:noWrap w:val="0"/>
            <w:vAlign w:val="center"/>
          </w:tcPr>
          <w:p w14:paraId="6AF62C76">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22.66</w:t>
            </w:r>
          </w:p>
        </w:tc>
        <w:tc>
          <w:tcPr>
            <w:tcW w:w="1450" w:type="dxa"/>
            <w:noWrap w:val="0"/>
            <w:vAlign w:val="center"/>
          </w:tcPr>
          <w:p w14:paraId="71737290">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22.66</w:t>
            </w:r>
          </w:p>
        </w:tc>
        <w:tc>
          <w:tcPr>
            <w:tcW w:w="1452" w:type="dxa"/>
            <w:noWrap w:val="0"/>
            <w:vAlign w:val="center"/>
          </w:tcPr>
          <w:p w14:paraId="4F7C1A1C">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100</w:t>
            </w:r>
          </w:p>
        </w:tc>
      </w:tr>
      <w:tr w14:paraId="4984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14:paraId="6F8F72FE">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二、项目支出</w:t>
            </w:r>
          </w:p>
        </w:tc>
        <w:tc>
          <w:tcPr>
            <w:tcW w:w="1450" w:type="dxa"/>
            <w:noWrap w:val="0"/>
            <w:vAlign w:val="center"/>
          </w:tcPr>
          <w:p w14:paraId="680A4A78">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1669.01</w:t>
            </w:r>
          </w:p>
        </w:tc>
        <w:tc>
          <w:tcPr>
            <w:tcW w:w="1450" w:type="dxa"/>
            <w:noWrap w:val="0"/>
            <w:vAlign w:val="center"/>
          </w:tcPr>
          <w:p w14:paraId="1A0835DE">
            <w:pPr>
              <w:pStyle w:val="20"/>
              <w:numPr>
                <w:ilvl w:val="0"/>
                <w:numId w:val="0"/>
              </w:numPr>
              <w:ind w:left="0" w:leftChars="0" w:firstLine="0" w:firstLineChars="0"/>
              <w:jc w:val="both"/>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0</w:t>
            </w:r>
          </w:p>
        </w:tc>
        <w:tc>
          <w:tcPr>
            <w:tcW w:w="1450" w:type="dxa"/>
            <w:noWrap w:val="0"/>
            <w:vAlign w:val="center"/>
          </w:tcPr>
          <w:p w14:paraId="1386D3B2">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1669.01</w:t>
            </w:r>
          </w:p>
        </w:tc>
        <w:tc>
          <w:tcPr>
            <w:tcW w:w="1450" w:type="dxa"/>
            <w:noWrap w:val="0"/>
            <w:vAlign w:val="center"/>
          </w:tcPr>
          <w:p w14:paraId="48FA00BE">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1669.01</w:t>
            </w:r>
          </w:p>
        </w:tc>
        <w:tc>
          <w:tcPr>
            <w:tcW w:w="1452" w:type="dxa"/>
            <w:noWrap w:val="0"/>
            <w:vAlign w:val="center"/>
          </w:tcPr>
          <w:p w14:paraId="22DB7F32">
            <w:pPr>
              <w:pStyle w:val="20"/>
              <w:numPr>
                <w:ilvl w:val="0"/>
                <w:numId w:val="0"/>
              </w:numPr>
              <w:ind w:left="0" w:leftChars="0" w:firstLine="0" w:firstLineChars="0"/>
              <w:jc w:val="both"/>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100</w:t>
            </w:r>
          </w:p>
        </w:tc>
      </w:tr>
      <w:tr w14:paraId="2CD0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14:paraId="64AE7CC2">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总计</w:t>
            </w:r>
          </w:p>
        </w:tc>
        <w:tc>
          <w:tcPr>
            <w:tcW w:w="1450" w:type="dxa"/>
            <w:noWrap w:val="0"/>
            <w:vAlign w:val="center"/>
          </w:tcPr>
          <w:p w14:paraId="442AF608">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1691.67</w:t>
            </w:r>
          </w:p>
        </w:tc>
        <w:tc>
          <w:tcPr>
            <w:tcW w:w="1450" w:type="dxa"/>
            <w:noWrap w:val="0"/>
            <w:vAlign w:val="center"/>
          </w:tcPr>
          <w:p w14:paraId="33E463C1">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0</w:t>
            </w:r>
          </w:p>
        </w:tc>
        <w:tc>
          <w:tcPr>
            <w:tcW w:w="1450" w:type="dxa"/>
            <w:noWrap w:val="0"/>
            <w:vAlign w:val="center"/>
          </w:tcPr>
          <w:p w14:paraId="13CD0E14">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1691.67</w:t>
            </w:r>
          </w:p>
        </w:tc>
        <w:tc>
          <w:tcPr>
            <w:tcW w:w="1450" w:type="dxa"/>
            <w:noWrap w:val="0"/>
            <w:vAlign w:val="center"/>
          </w:tcPr>
          <w:p w14:paraId="1D403B5E">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1691.67</w:t>
            </w:r>
          </w:p>
        </w:tc>
        <w:tc>
          <w:tcPr>
            <w:tcW w:w="1452" w:type="dxa"/>
            <w:noWrap w:val="0"/>
            <w:vAlign w:val="center"/>
          </w:tcPr>
          <w:p w14:paraId="4ADA00F6">
            <w:pPr>
              <w:pStyle w:val="20"/>
              <w:numPr>
                <w:ilvl w:val="0"/>
                <w:numId w:val="0"/>
              </w:numPr>
              <w:ind w:left="0" w:leftChars="0" w:firstLine="0" w:firstLineChars="0"/>
              <w:jc w:val="both"/>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100</w:t>
            </w:r>
          </w:p>
        </w:tc>
      </w:tr>
      <w:tr w14:paraId="74B8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14:paraId="61EFD104">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年末结转结余</w:t>
            </w:r>
          </w:p>
        </w:tc>
        <w:tc>
          <w:tcPr>
            <w:tcW w:w="1450" w:type="dxa"/>
            <w:noWrap w:val="0"/>
            <w:vAlign w:val="center"/>
          </w:tcPr>
          <w:p w14:paraId="7A993D4B">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p>
        </w:tc>
        <w:tc>
          <w:tcPr>
            <w:tcW w:w="1450" w:type="dxa"/>
            <w:noWrap w:val="0"/>
            <w:vAlign w:val="center"/>
          </w:tcPr>
          <w:p w14:paraId="2E7A6C38">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p>
        </w:tc>
        <w:tc>
          <w:tcPr>
            <w:tcW w:w="1450" w:type="dxa"/>
            <w:noWrap w:val="0"/>
            <w:vAlign w:val="center"/>
          </w:tcPr>
          <w:p w14:paraId="5E49DB2B">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p>
        </w:tc>
        <w:tc>
          <w:tcPr>
            <w:tcW w:w="1450" w:type="dxa"/>
            <w:noWrap w:val="0"/>
            <w:vAlign w:val="center"/>
          </w:tcPr>
          <w:p w14:paraId="17F63483">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p>
        </w:tc>
        <w:tc>
          <w:tcPr>
            <w:tcW w:w="1452" w:type="dxa"/>
            <w:noWrap w:val="0"/>
            <w:vAlign w:val="center"/>
          </w:tcPr>
          <w:p w14:paraId="572101EC">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p>
        </w:tc>
      </w:tr>
    </w:tbl>
    <w:p w14:paraId="3CD69956">
      <w:pPr>
        <w:keepNext w:val="0"/>
        <w:keepLines w:val="0"/>
        <w:widowControl/>
        <w:suppressLineNumbers w:val="0"/>
        <w:ind w:firstLine="620" w:firstLineChars="200"/>
        <w:jc w:val="left"/>
      </w:pPr>
      <w:r>
        <w:rPr>
          <w:rFonts w:hint="eastAsia" w:ascii="黑体" w:hAnsi="黑体" w:eastAsia="黑体" w:cs="黑体"/>
          <w:color w:val="000000"/>
          <w:kern w:val="0"/>
          <w:sz w:val="31"/>
          <w:szCs w:val="31"/>
          <w:lang w:val="en-US" w:eastAsia="zh-CN" w:bidi="ar"/>
        </w:rPr>
        <w:t>三、单位整体预算绩效管理情况</w:t>
      </w:r>
      <w:r>
        <w:rPr>
          <w:rFonts w:hint="default" w:ascii="仿宋_GB2312" w:hAnsi="宋体" w:eastAsia="仿宋_GB2312" w:cs="仿宋_GB2312"/>
          <w:color w:val="000000"/>
          <w:kern w:val="0"/>
          <w:sz w:val="31"/>
          <w:szCs w:val="31"/>
          <w:lang w:val="en-US" w:eastAsia="zh-CN" w:bidi="ar"/>
        </w:rPr>
        <w:t xml:space="preserve"> </w:t>
      </w:r>
    </w:p>
    <w:p w14:paraId="32736AE8">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 xml:space="preserve">（一）单位预算项目绩效管理。 </w:t>
      </w:r>
    </w:p>
    <w:p w14:paraId="5895F1C0">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1.</w:t>
      </w:r>
      <w:r>
        <w:rPr>
          <w:rFonts w:hint="default" w:ascii="仿宋_GB2312" w:hAnsi="宋体" w:eastAsia="仿宋_GB2312" w:cs="仿宋_GB2312"/>
          <w:color w:val="000000"/>
          <w:kern w:val="0"/>
          <w:sz w:val="31"/>
          <w:szCs w:val="31"/>
          <w:lang w:val="en-US" w:eastAsia="zh-CN" w:bidi="ar"/>
        </w:rPr>
        <w:t>单位绩效目标制定：</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3</w:t>
      </w:r>
      <w:r>
        <w:rPr>
          <w:rFonts w:hint="default" w:ascii="仿宋_GB2312" w:hAnsi="宋体" w:eastAsia="仿宋_GB2312" w:cs="仿宋_GB2312"/>
          <w:color w:val="000000"/>
          <w:kern w:val="0"/>
          <w:sz w:val="31"/>
          <w:szCs w:val="31"/>
          <w:lang w:val="en-US" w:eastAsia="zh-CN" w:bidi="ar"/>
        </w:rPr>
        <w:t>年度绩效目标由办公室根据以前年度业务情况及本年度各业务</w:t>
      </w:r>
      <w:r>
        <w:rPr>
          <w:rFonts w:hint="eastAsia" w:ascii="仿宋_GB2312" w:hAnsi="宋体" w:eastAsia="仿宋_GB2312" w:cs="仿宋_GB2312"/>
          <w:color w:val="000000"/>
          <w:kern w:val="0"/>
          <w:sz w:val="31"/>
          <w:szCs w:val="31"/>
          <w:lang w:val="en-US" w:eastAsia="zh-CN" w:bidi="ar"/>
        </w:rPr>
        <w:t>组</w:t>
      </w:r>
      <w:r>
        <w:rPr>
          <w:rFonts w:hint="default" w:ascii="仿宋_GB2312" w:hAnsi="宋体" w:eastAsia="仿宋_GB2312" w:cs="仿宋_GB2312"/>
          <w:color w:val="000000"/>
          <w:kern w:val="0"/>
          <w:sz w:val="31"/>
          <w:szCs w:val="31"/>
          <w:lang w:val="en-US" w:eastAsia="zh-CN" w:bidi="ar"/>
        </w:rPr>
        <w:t>室主要任务等汇总编制，绩效目标要素完整、细化量化表达明确。主要任务为履行单位职能职责，保障日常运转；加强</w:t>
      </w:r>
      <w:r>
        <w:rPr>
          <w:rFonts w:hint="eastAsia" w:ascii="仿宋_GB2312" w:hAnsi="宋体" w:eastAsia="仿宋_GB2312" w:cs="仿宋_GB2312"/>
          <w:color w:val="000000"/>
          <w:kern w:val="0"/>
          <w:sz w:val="31"/>
          <w:szCs w:val="31"/>
          <w:lang w:val="en-US" w:eastAsia="zh-CN" w:bidi="ar"/>
        </w:rPr>
        <w:t>全区信访维稳及社会治安综合治理</w:t>
      </w:r>
      <w:r>
        <w:rPr>
          <w:rFonts w:hint="default" w:ascii="仿宋_GB2312" w:hAnsi="宋体" w:eastAsia="仿宋_GB2312" w:cs="仿宋_GB2312"/>
          <w:color w:val="000000"/>
          <w:kern w:val="0"/>
          <w:sz w:val="31"/>
          <w:szCs w:val="31"/>
          <w:lang w:val="en-US" w:eastAsia="zh-CN" w:bidi="ar"/>
        </w:rPr>
        <w:t xml:space="preserve">。 </w:t>
      </w:r>
    </w:p>
    <w:p w14:paraId="0B5C265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2.</w:t>
      </w:r>
      <w:r>
        <w:rPr>
          <w:rFonts w:hint="default" w:ascii="仿宋_GB2312" w:hAnsi="宋体" w:eastAsia="仿宋_GB2312" w:cs="仿宋_GB2312"/>
          <w:color w:val="000000"/>
          <w:kern w:val="0"/>
          <w:sz w:val="31"/>
          <w:szCs w:val="31"/>
          <w:lang w:val="en-US" w:eastAsia="zh-CN" w:bidi="ar"/>
        </w:rPr>
        <w:t>目标实现：人员类、运转类数量指标为足额保障率</w:t>
      </w:r>
      <w:r>
        <w:rPr>
          <w:rFonts w:hint="default" w:ascii="Times New Roman" w:hAnsi="Times New Roman" w:eastAsia="宋体" w:cs="Times New Roman"/>
          <w:color w:val="000000"/>
          <w:kern w:val="0"/>
          <w:sz w:val="31"/>
          <w:szCs w:val="31"/>
          <w:lang w:val="en-US" w:eastAsia="zh-CN" w:bidi="ar"/>
        </w:rPr>
        <w:t>100%</w:t>
      </w:r>
      <w:r>
        <w:rPr>
          <w:rFonts w:hint="default" w:ascii="仿宋_GB2312" w:hAnsi="宋体" w:eastAsia="仿宋_GB2312" w:cs="仿宋_GB2312"/>
          <w:color w:val="000000"/>
          <w:kern w:val="0"/>
          <w:sz w:val="31"/>
          <w:szCs w:val="31"/>
          <w:lang w:val="en-US" w:eastAsia="zh-CN" w:bidi="ar"/>
        </w:rPr>
        <w:t>，各科目调整次数小于等于</w:t>
      </w:r>
      <w:r>
        <w:rPr>
          <w:rFonts w:hint="eastAsia" w:ascii="仿宋_GB2312" w:hAnsi="宋体" w:eastAsia="仿宋_GB2312" w:cs="仿宋_GB2312"/>
          <w:color w:val="000000"/>
          <w:kern w:val="0"/>
          <w:sz w:val="31"/>
          <w:szCs w:val="31"/>
          <w:lang w:val="en-US" w:eastAsia="zh-CN" w:bidi="ar"/>
        </w:rPr>
        <w:t>5</w:t>
      </w:r>
      <w:r>
        <w:rPr>
          <w:rFonts w:hint="default" w:ascii="仿宋_GB2312" w:hAnsi="宋体" w:eastAsia="仿宋_GB2312" w:cs="仿宋_GB2312"/>
          <w:color w:val="000000"/>
          <w:kern w:val="0"/>
          <w:sz w:val="31"/>
          <w:szCs w:val="31"/>
          <w:lang w:val="en-US" w:eastAsia="zh-CN" w:bidi="ar"/>
        </w:rPr>
        <w:t>次，</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3</w:t>
      </w:r>
      <w:r>
        <w:rPr>
          <w:rFonts w:hint="default" w:ascii="仿宋_GB2312" w:hAnsi="宋体" w:eastAsia="仿宋_GB2312" w:cs="仿宋_GB2312"/>
          <w:color w:val="000000"/>
          <w:kern w:val="0"/>
          <w:sz w:val="31"/>
          <w:szCs w:val="31"/>
          <w:lang w:val="en-US" w:eastAsia="zh-CN" w:bidi="ar"/>
        </w:rPr>
        <w:t>年度单位已按照支付标准足额保障，且各项科目合计调整</w:t>
      </w:r>
      <w:r>
        <w:rPr>
          <w:rFonts w:hint="eastAsia" w:ascii="仿宋_GB2312" w:hAnsi="宋体" w:eastAsia="仿宋_GB2312" w:cs="仿宋_GB2312"/>
          <w:color w:val="000000"/>
          <w:kern w:val="0"/>
          <w:sz w:val="31"/>
          <w:szCs w:val="31"/>
          <w:lang w:val="en-US" w:eastAsia="zh-CN" w:bidi="ar"/>
        </w:rPr>
        <w:t>0</w:t>
      </w:r>
      <w:r>
        <w:rPr>
          <w:rFonts w:hint="default" w:ascii="仿宋_GB2312" w:hAnsi="宋体" w:eastAsia="仿宋_GB2312" w:cs="仿宋_GB2312"/>
          <w:color w:val="000000"/>
          <w:kern w:val="0"/>
          <w:sz w:val="31"/>
          <w:szCs w:val="31"/>
          <w:lang w:val="en-US" w:eastAsia="zh-CN" w:bidi="ar"/>
        </w:rPr>
        <w:t>次，完成指标较好；特定目标类项目完成情况详见表</w:t>
      </w:r>
      <w:r>
        <w:rPr>
          <w:rFonts w:hint="default" w:ascii="Times New Roman" w:hAnsi="Times New Roman" w:eastAsia="宋体" w:cs="Times New Roman"/>
          <w:color w:val="000000"/>
          <w:kern w:val="0"/>
          <w:sz w:val="31"/>
          <w:szCs w:val="31"/>
          <w:lang w:val="en-US" w:eastAsia="zh-CN" w:bidi="ar"/>
        </w:rPr>
        <w:t>3</w:t>
      </w:r>
      <w:r>
        <w:rPr>
          <w:rFonts w:hint="default" w:ascii="仿宋_GB2312" w:hAnsi="宋体" w:eastAsia="仿宋_GB2312" w:cs="仿宋_GB2312"/>
          <w:color w:val="000000"/>
          <w:kern w:val="0"/>
          <w:sz w:val="31"/>
          <w:szCs w:val="31"/>
          <w:lang w:val="en-US" w:eastAsia="zh-CN" w:bidi="ar"/>
        </w:rPr>
        <w:t xml:space="preserve">： </w:t>
      </w:r>
    </w:p>
    <w:p w14:paraId="73528007">
      <w:pPr>
        <w:keepNext w:val="0"/>
        <w:keepLines w:val="0"/>
        <w:widowControl/>
        <w:suppressLineNumbers w:val="0"/>
        <w:jc w:val="center"/>
        <w:rPr>
          <w:vertAlign w:val="baseline"/>
        </w:rPr>
      </w:pPr>
      <w:r>
        <w:rPr>
          <w:rFonts w:hint="eastAsia" w:ascii="宋体" w:hAnsi="宋体" w:eastAsia="宋体" w:cs="宋体"/>
          <w:b/>
          <w:bCs/>
          <w:color w:val="000000"/>
          <w:kern w:val="0"/>
          <w:sz w:val="24"/>
          <w:szCs w:val="24"/>
          <w:lang w:val="en-US" w:eastAsia="zh-CN" w:bidi="ar"/>
        </w:rPr>
        <w:t>表3特定目标类项目目标完成表（主要体现部门项目数量指标完成情况）</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3238"/>
        <w:gridCol w:w="1017"/>
        <w:gridCol w:w="1017"/>
        <w:gridCol w:w="1019"/>
      </w:tblGrid>
      <w:tr w14:paraId="5D1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noWrap w:val="0"/>
            <w:vAlign w:val="center"/>
          </w:tcPr>
          <w:p w14:paraId="28B94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项目</w:t>
            </w:r>
          </w:p>
        </w:tc>
        <w:tc>
          <w:tcPr>
            <w:tcW w:w="3238" w:type="dxa"/>
            <w:noWrap w:val="0"/>
            <w:vAlign w:val="center"/>
          </w:tcPr>
          <w:p w14:paraId="4BED9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数量指标</w:t>
            </w:r>
          </w:p>
        </w:tc>
        <w:tc>
          <w:tcPr>
            <w:tcW w:w="1017" w:type="dxa"/>
            <w:noWrap w:val="0"/>
            <w:vAlign w:val="top"/>
          </w:tcPr>
          <w:p w14:paraId="1C28BAE5">
            <w:pPr>
              <w:keepNext w:val="0"/>
              <w:keepLines w:val="0"/>
              <w:widowControl/>
              <w:suppressLineNumbers w:val="0"/>
              <w:jc w:val="left"/>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目标值</w:t>
            </w:r>
          </w:p>
        </w:tc>
        <w:tc>
          <w:tcPr>
            <w:tcW w:w="1017" w:type="dxa"/>
            <w:noWrap w:val="0"/>
            <w:vAlign w:val="top"/>
          </w:tcPr>
          <w:p w14:paraId="60A0C7E4">
            <w:pPr>
              <w:keepNext w:val="0"/>
              <w:keepLines w:val="0"/>
              <w:widowControl/>
              <w:suppressLineNumbers w:val="0"/>
              <w:jc w:val="left"/>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完成值</w:t>
            </w:r>
          </w:p>
        </w:tc>
        <w:tc>
          <w:tcPr>
            <w:tcW w:w="1019" w:type="dxa"/>
            <w:noWrap w:val="0"/>
            <w:vAlign w:val="top"/>
          </w:tcPr>
          <w:p w14:paraId="78A89419">
            <w:pPr>
              <w:keepNext w:val="0"/>
              <w:keepLines w:val="0"/>
              <w:widowControl/>
              <w:suppressLineNumbers w:val="0"/>
              <w:jc w:val="left"/>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完成</w:t>
            </w:r>
            <w:r>
              <w:rPr>
                <w:rFonts w:hint="eastAsia" w:ascii="宋体" w:hAnsi="宋体" w:eastAsia="宋体" w:cs="宋体"/>
                <w:sz w:val="22"/>
                <w:szCs w:val="22"/>
                <w:vertAlign w:val="baseline"/>
                <w:lang w:val="en-US" w:eastAsia="zh-CN"/>
              </w:rPr>
              <w:t>率</w:t>
            </w:r>
          </w:p>
        </w:tc>
      </w:tr>
      <w:tr w14:paraId="2E77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noWrap w:val="0"/>
            <w:vAlign w:val="top"/>
          </w:tcPr>
          <w:p w14:paraId="620B1C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综治经费</w:t>
            </w:r>
          </w:p>
        </w:tc>
        <w:tc>
          <w:tcPr>
            <w:tcW w:w="3238" w:type="dxa"/>
            <w:noWrap w:val="0"/>
            <w:vAlign w:val="center"/>
          </w:tcPr>
          <w:p w14:paraId="4FFBC5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rPr>
            </w:pPr>
            <w:r>
              <w:rPr>
                <w:rFonts w:hint="eastAsia" w:ascii="宋体" w:hAnsi="宋体" w:eastAsia="宋体" w:cs="宋体"/>
                <w:i w:val="0"/>
                <w:iCs w:val="0"/>
                <w:color w:val="000000"/>
                <w:kern w:val="0"/>
                <w:sz w:val="22"/>
                <w:szCs w:val="22"/>
                <w:u w:val="none"/>
                <w:lang w:val="en-US" w:eastAsia="zh-CN" w:bidi="ar"/>
              </w:rPr>
              <w:t>社会治安综合整治次数</w:t>
            </w:r>
          </w:p>
        </w:tc>
        <w:tc>
          <w:tcPr>
            <w:tcW w:w="1017" w:type="dxa"/>
            <w:noWrap w:val="0"/>
            <w:vAlign w:val="center"/>
          </w:tcPr>
          <w:p w14:paraId="6BC624E8">
            <w:pPr>
              <w:keepNext w:val="0"/>
              <w:keepLines w:val="0"/>
              <w:widowControl/>
              <w:suppressLineNumbers w:val="0"/>
              <w:jc w:val="left"/>
              <w:textAlignment w:val="center"/>
              <w:rPr>
                <w:rFonts w:hint="eastAsia" w:ascii="宋体" w:hAnsi="宋体" w:eastAsia="宋体" w:cs="宋体"/>
                <w:sz w:val="22"/>
                <w:szCs w:val="22"/>
                <w:vertAlign w:val="baseline"/>
                <w:lang w:val="en-US"/>
              </w:rPr>
            </w:pPr>
            <w:r>
              <w:rPr>
                <w:rFonts w:hint="eastAsia" w:ascii="宋体" w:hAnsi="宋体" w:eastAsia="宋体" w:cs="宋体"/>
                <w:i w:val="0"/>
                <w:iCs w:val="0"/>
                <w:color w:val="000000"/>
                <w:kern w:val="0"/>
                <w:sz w:val="22"/>
                <w:szCs w:val="22"/>
                <w:u w:val="none"/>
                <w:lang w:val="en-US" w:eastAsia="zh-CN" w:bidi="ar"/>
              </w:rPr>
              <w:t>≥4</w:t>
            </w:r>
          </w:p>
        </w:tc>
        <w:tc>
          <w:tcPr>
            <w:tcW w:w="1017" w:type="dxa"/>
            <w:noWrap w:val="0"/>
            <w:vAlign w:val="center"/>
          </w:tcPr>
          <w:p w14:paraId="69AB9E0B">
            <w:pPr>
              <w:keepNext w:val="0"/>
              <w:keepLines w:val="0"/>
              <w:widowControl/>
              <w:suppressLineNumbers w:val="0"/>
              <w:jc w:val="left"/>
              <w:textAlignment w:val="center"/>
              <w:rPr>
                <w:rFonts w:hint="eastAsia" w:ascii="宋体" w:hAnsi="宋体" w:eastAsia="宋体" w:cs="宋体"/>
                <w:sz w:val="22"/>
                <w:szCs w:val="22"/>
                <w:vertAlign w:val="baseline"/>
                <w:lang w:val="en-US"/>
              </w:rPr>
            </w:pPr>
            <w:r>
              <w:rPr>
                <w:rFonts w:hint="eastAsia" w:ascii="宋体" w:hAnsi="宋体" w:eastAsia="宋体" w:cs="宋体"/>
                <w:i w:val="0"/>
                <w:iCs w:val="0"/>
                <w:color w:val="000000"/>
                <w:kern w:val="0"/>
                <w:sz w:val="22"/>
                <w:szCs w:val="22"/>
                <w:u w:val="none"/>
                <w:lang w:val="en-US" w:eastAsia="zh-CN" w:bidi="ar"/>
              </w:rPr>
              <w:t>6</w:t>
            </w:r>
          </w:p>
        </w:tc>
        <w:tc>
          <w:tcPr>
            <w:tcW w:w="1019" w:type="dxa"/>
            <w:noWrap w:val="0"/>
            <w:vAlign w:val="top"/>
          </w:tcPr>
          <w:p w14:paraId="546306B5">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1305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noWrap w:val="0"/>
            <w:vAlign w:val="top"/>
          </w:tcPr>
          <w:p w14:paraId="193342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劳务派遣人员经费</w:t>
            </w:r>
          </w:p>
        </w:tc>
        <w:tc>
          <w:tcPr>
            <w:tcW w:w="3238" w:type="dxa"/>
            <w:noWrap w:val="0"/>
            <w:vAlign w:val="center"/>
          </w:tcPr>
          <w:p w14:paraId="1D200D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人数</w:t>
            </w:r>
          </w:p>
        </w:tc>
        <w:tc>
          <w:tcPr>
            <w:tcW w:w="1017" w:type="dxa"/>
            <w:noWrap w:val="0"/>
            <w:vAlign w:val="center"/>
          </w:tcPr>
          <w:p w14:paraId="392B9EEB">
            <w:pPr>
              <w:keepNext w:val="0"/>
              <w:keepLines w:val="0"/>
              <w:widowControl/>
              <w:suppressLineNumbers w:val="0"/>
              <w:tabs>
                <w:tab w:val="left" w:pos="455"/>
              </w:tabs>
              <w:jc w:val="left"/>
              <w:textAlignment w:val="center"/>
              <w:rPr>
                <w:rFonts w:hint="eastAsia" w:ascii="宋体" w:hAnsi="宋体" w:eastAsia="宋体" w:cs="宋体"/>
                <w:sz w:val="22"/>
                <w:szCs w:val="22"/>
                <w:vertAlign w:val="baseline"/>
                <w:lang w:val="en-US"/>
              </w:rPr>
            </w:pPr>
            <w:r>
              <w:rPr>
                <w:rFonts w:hint="eastAsia" w:ascii="宋体" w:hAnsi="宋体" w:eastAsia="宋体" w:cs="宋体"/>
                <w:i w:val="0"/>
                <w:iCs w:val="0"/>
                <w:color w:val="000000"/>
                <w:kern w:val="0"/>
                <w:sz w:val="22"/>
                <w:szCs w:val="22"/>
                <w:u w:val="none"/>
                <w:lang w:val="en-US" w:eastAsia="zh-CN" w:bidi="ar"/>
              </w:rPr>
              <w:t>=6</w:t>
            </w:r>
          </w:p>
        </w:tc>
        <w:tc>
          <w:tcPr>
            <w:tcW w:w="1017" w:type="dxa"/>
            <w:noWrap w:val="0"/>
            <w:vAlign w:val="center"/>
          </w:tcPr>
          <w:p w14:paraId="146C3677">
            <w:pPr>
              <w:keepNext w:val="0"/>
              <w:keepLines w:val="0"/>
              <w:widowControl/>
              <w:suppressLineNumbers w:val="0"/>
              <w:jc w:val="left"/>
              <w:textAlignment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p>
        </w:tc>
        <w:tc>
          <w:tcPr>
            <w:tcW w:w="1019" w:type="dxa"/>
            <w:noWrap w:val="0"/>
            <w:vAlign w:val="top"/>
          </w:tcPr>
          <w:p w14:paraId="0E74252F">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0169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noWrap w:val="0"/>
            <w:vAlign w:val="top"/>
          </w:tcPr>
          <w:p w14:paraId="1A945E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电子政务外网接入经费</w:t>
            </w:r>
          </w:p>
        </w:tc>
        <w:tc>
          <w:tcPr>
            <w:tcW w:w="3238" w:type="dxa"/>
            <w:noWrap w:val="0"/>
            <w:vAlign w:val="top"/>
          </w:tcPr>
          <w:p w14:paraId="2D5A56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手持机接入数量</w:t>
            </w:r>
          </w:p>
        </w:tc>
        <w:tc>
          <w:tcPr>
            <w:tcW w:w="1017" w:type="dxa"/>
            <w:noWrap w:val="0"/>
            <w:vAlign w:val="top"/>
          </w:tcPr>
          <w:p w14:paraId="6438224C">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=246</w:t>
            </w:r>
          </w:p>
        </w:tc>
        <w:tc>
          <w:tcPr>
            <w:tcW w:w="1017" w:type="dxa"/>
            <w:noWrap w:val="0"/>
            <w:vAlign w:val="top"/>
          </w:tcPr>
          <w:p w14:paraId="398D85F0">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246</w:t>
            </w:r>
          </w:p>
        </w:tc>
        <w:tc>
          <w:tcPr>
            <w:tcW w:w="1019" w:type="dxa"/>
            <w:noWrap w:val="0"/>
            <w:vAlign w:val="top"/>
          </w:tcPr>
          <w:p w14:paraId="32CBE97F">
            <w:pPr>
              <w:keepNext w:val="0"/>
              <w:keepLines w:val="0"/>
              <w:widowControl/>
              <w:suppressLineNumbers w:val="0"/>
              <w:jc w:val="left"/>
              <w:rPr>
                <w:rFonts w:hint="eastAsia" w:ascii="宋体" w:hAnsi="宋体" w:eastAsia="宋体" w:cs="宋体"/>
                <w:sz w:val="22"/>
                <w:szCs w:val="22"/>
                <w:vertAlign w:val="baseline"/>
              </w:rPr>
            </w:pPr>
            <w:r>
              <w:rPr>
                <w:rFonts w:hint="eastAsia" w:ascii="宋体" w:hAnsi="宋体" w:eastAsia="宋体" w:cs="宋体"/>
                <w:sz w:val="22"/>
                <w:szCs w:val="22"/>
                <w:vertAlign w:val="baseline"/>
                <w:lang w:val="en-US" w:eastAsia="zh-CN"/>
              </w:rPr>
              <w:t>100%</w:t>
            </w:r>
          </w:p>
        </w:tc>
      </w:tr>
      <w:tr w14:paraId="225D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restart"/>
            <w:noWrap w:val="0"/>
            <w:vAlign w:val="top"/>
          </w:tcPr>
          <w:p w14:paraId="225986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雪亮工程一期后续运行费</w:t>
            </w:r>
          </w:p>
        </w:tc>
        <w:tc>
          <w:tcPr>
            <w:tcW w:w="3238" w:type="dxa"/>
            <w:noWrap w:val="0"/>
            <w:vAlign w:val="center"/>
          </w:tcPr>
          <w:p w14:paraId="5BC54B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视频监控数量</w:t>
            </w:r>
          </w:p>
        </w:tc>
        <w:tc>
          <w:tcPr>
            <w:tcW w:w="1017" w:type="dxa"/>
            <w:noWrap w:val="0"/>
            <w:vAlign w:val="top"/>
          </w:tcPr>
          <w:p w14:paraId="47D0E5B9">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=355</w:t>
            </w:r>
          </w:p>
        </w:tc>
        <w:tc>
          <w:tcPr>
            <w:tcW w:w="1017" w:type="dxa"/>
            <w:noWrap w:val="0"/>
            <w:vAlign w:val="top"/>
          </w:tcPr>
          <w:p w14:paraId="0642ACE5">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355</w:t>
            </w:r>
          </w:p>
        </w:tc>
        <w:tc>
          <w:tcPr>
            <w:tcW w:w="1019" w:type="dxa"/>
            <w:noWrap w:val="0"/>
            <w:vAlign w:val="top"/>
          </w:tcPr>
          <w:p w14:paraId="6F57AC71">
            <w:pPr>
              <w:keepNext w:val="0"/>
              <w:keepLines w:val="0"/>
              <w:widowControl/>
              <w:suppressLineNumbers w:val="0"/>
              <w:jc w:val="left"/>
              <w:rPr>
                <w:rFonts w:hint="eastAsia" w:ascii="宋体" w:hAnsi="宋体" w:eastAsia="宋体" w:cs="宋体"/>
                <w:sz w:val="22"/>
                <w:szCs w:val="22"/>
                <w:vertAlign w:val="baseline"/>
              </w:rPr>
            </w:pPr>
            <w:r>
              <w:rPr>
                <w:rFonts w:hint="eastAsia" w:ascii="宋体" w:hAnsi="宋体" w:eastAsia="宋体" w:cs="宋体"/>
                <w:sz w:val="22"/>
                <w:szCs w:val="22"/>
                <w:vertAlign w:val="baseline"/>
                <w:lang w:val="en-US" w:eastAsia="zh-CN"/>
              </w:rPr>
              <w:t>100%</w:t>
            </w:r>
          </w:p>
        </w:tc>
      </w:tr>
      <w:tr w14:paraId="5E29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continue"/>
            <w:noWrap w:val="0"/>
            <w:vAlign w:val="top"/>
          </w:tcPr>
          <w:p w14:paraId="39F3B7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vertAlign w:val="baseline"/>
                <w:lang w:val="en-US" w:eastAsia="zh-CN"/>
              </w:rPr>
            </w:pPr>
          </w:p>
        </w:tc>
        <w:tc>
          <w:tcPr>
            <w:tcW w:w="3238" w:type="dxa"/>
            <w:noWrap w:val="0"/>
            <w:vAlign w:val="center"/>
          </w:tcPr>
          <w:p w14:paraId="51D1A5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巡检次数</w:t>
            </w:r>
          </w:p>
        </w:tc>
        <w:tc>
          <w:tcPr>
            <w:tcW w:w="1017" w:type="dxa"/>
            <w:noWrap w:val="0"/>
            <w:vAlign w:val="center"/>
          </w:tcPr>
          <w:p w14:paraId="7FC895F9">
            <w:pPr>
              <w:keepNext w:val="0"/>
              <w:keepLines w:val="0"/>
              <w:widowControl/>
              <w:suppressLineNumbers w:val="0"/>
              <w:jc w:val="left"/>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17" w:type="dxa"/>
            <w:noWrap w:val="0"/>
            <w:vAlign w:val="center"/>
          </w:tcPr>
          <w:p w14:paraId="6547DEB1">
            <w:pPr>
              <w:keepNext w:val="0"/>
              <w:keepLines w:val="0"/>
              <w:widowControl/>
              <w:suppressLineNumbers w:val="0"/>
              <w:jc w:val="left"/>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19" w:type="dxa"/>
            <w:noWrap w:val="0"/>
            <w:vAlign w:val="top"/>
          </w:tcPr>
          <w:p w14:paraId="5BCF27B5">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4464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restart"/>
            <w:noWrap w:val="0"/>
            <w:vAlign w:val="top"/>
          </w:tcPr>
          <w:p w14:paraId="022374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扫黑除恶工作经费</w:t>
            </w:r>
          </w:p>
        </w:tc>
        <w:tc>
          <w:tcPr>
            <w:tcW w:w="3238" w:type="dxa"/>
            <w:noWrap w:val="0"/>
            <w:vAlign w:val="center"/>
          </w:tcPr>
          <w:p w14:paraId="408230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涉黑涉恶线索核查数</w:t>
            </w:r>
          </w:p>
        </w:tc>
        <w:tc>
          <w:tcPr>
            <w:tcW w:w="1017" w:type="dxa"/>
            <w:noWrap w:val="0"/>
            <w:vAlign w:val="top"/>
          </w:tcPr>
          <w:p w14:paraId="28C52CF0">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017" w:type="dxa"/>
            <w:noWrap w:val="0"/>
            <w:vAlign w:val="top"/>
          </w:tcPr>
          <w:p w14:paraId="4F4E872C">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w:t>
            </w:r>
          </w:p>
        </w:tc>
        <w:tc>
          <w:tcPr>
            <w:tcW w:w="1019" w:type="dxa"/>
            <w:noWrap w:val="0"/>
            <w:vAlign w:val="top"/>
          </w:tcPr>
          <w:p w14:paraId="29DF0B0B">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1043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continue"/>
            <w:noWrap w:val="0"/>
            <w:vAlign w:val="top"/>
          </w:tcPr>
          <w:p w14:paraId="041780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vertAlign w:val="baseline"/>
                <w:lang w:val="en-US" w:eastAsia="zh-CN"/>
              </w:rPr>
            </w:pPr>
          </w:p>
        </w:tc>
        <w:tc>
          <w:tcPr>
            <w:tcW w:w="3238" w:type="dxa"/>
            <w:noWrap w:val="0"/>
            <w:vAlign w:val="center"/>
          </w:tcPr>
          <w:p w14:paraId="0C0414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宣传场次</w:t>
            </w:r>
          </w:p>
        </w:tc>
        <w:tc>
          <w:tcPr>
            <w:tcW w:w="1017" w:type="dxa"/>
            <w:noWrap w:val="0"/>
            <w:vAlign w:val="top"/>
          </w:tcPr>
          <w:p w14:paraId="1D13F5DC">
            <w:pPr>
              <w:keepNext w:val="0"/>
              <w:keepLines w:val="0"/>
              <w:widowControl/>
              <w:suppressLineNumbers w:val="0"/>
              <w:jc w:val="lef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7" w:type="dxa"/>
            <w:noWrap w:val="0"/>
            <w:vAlign w:val="top"/>
          </w:tcPr>
          <w:p w14:paraId="172B8B5B">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1019" w:type="dxa"/>
            <w:noWrap w:val="0"/>
            <w:vAlign w:val="top"/>
          </w:tcPr>
          <w:p w14:paraId="0023CFE5">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3976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noWrap w:val="0"/>
            <w:vAlign w:val="top"/>
          </w:tcPr>
          <w:p w14:paraId="0B5ABC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val="en-US" w:eastAsia="zh-CN"/>
              </w:rPr>
              <w:t>体检费</w:t>
            </w:r>
          </w:p>
        </w:tc>
        <w:tc>
          <w:tcPr>
            <w:tcW w:w="3238" w:type="dxa"/>
            <w:noWrap w:val="0"/>
            <w:vAlign w:val="center"/>
          </w:tcPr>
          <w:p w14:paraId="2CE683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人数</w:t>
            </w:r>
          </w:p>
        </w:tc>
        <w:tc>
          <w:tcPr>
            <w:tcW w:w="1017" w:type="dxa"/>
            <w:noWrap w:val="0"/>
            <w:vAlign w:val="top"/>
          </w:tcPr>
          <w:p w14:paraId="5C5D1F49">
            <w:pPr>
              <w:keepNext w:val="0"/>
              <w:keepLines w:val="0"/>
              <w:widowControl/>
              <w:suppressLineNumbers w:val="0"/>
              <w:jc w:val="left"/>
              <w:rPr>
                <w:rFonts w:hint="default" w:ascii="宋体" w:hAnsi="宋体" w:eastAsia="宋体" w:cs="宋体"/>
                <w:sz w:val="22"/>
                <w:szCs w:val="22"/>
                <w:vertAlign w:val="baseline"/>
                <w:lang w:val="en-US"/>
              </w:rPr>
            </w:pPr>
            <w:r>
              <w:rPr>
                <w:rFonts w:hint="eastAsia" w:ascii="宋体" w:hAnsi="宋体" w:eastAsia="宋体" w:cs="宋体"/>
                <w:i w:val="0"/>
                <w:iCs w:val="0"/>
                <w:color w:val="000000"/>
                <w:kern w:val="0"/>
                <w:sz w:val="22"/>
                <w:szCs w:val="22"/>
                <w:u w:val="none"/>
                <w:lang w:val="en-US" w:eastAsia="zh-CN" w:bidi="ar"/>
              </w:rPr>
              <w:t>=24</w:t>
            </w:r>
          </w:p>
        </w:tc>
        <w:tc>
          <w:tcPr>
            <w:tcW w:w="1017" w:type="dxa"/>
            <w:noWrap w:val="0"/>
            <w:vAlign w:val="top"/>
          </w:tcPr>
          <w:p w14:paraId="07A9EB2A">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24</w:t>
            </w:r>
          </w:p>
        </w:tc>
        <w:tc>
          <w:tcPr>
            <w:tcW w:w="1019" w:type="dxa"/>
            <w:noWrap w:val="0"/>
            <w:vAlign w:val="top"/>
          </w:tcPr>
          <w:p w14:paraId="2F5510D1">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08AE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714" w:type="dxa"/>
            <w:noWrap w:val="0"/>
            <w:vAlign w:val="top"/>
          </w:tcPr>
          <w:p w14:paraId="539143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公共安全大数据平台服务费</w:t>
            </w:r>
          </w:p>
        </w:tc>
        <w:tc>
          <w:tcPr>
            <w:tcW w:w="3238" w:type="dxa"/>
            <w:noWrap w:val="0"/>
            <w:vAlign w:val="top"/>
          </w:tcPr>
          <w:p w14:paraId="3C9B3E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推送预警信息数</w:t>
            </w:r>
          </w:p>
        </w:tc>
        <w:tc>
          <w:tcPr>
            <w:tcW w:w="1017" w:type="dxa"/>
            <w:noWrap w:val="0"/>
            <w:vAlign w:val="top"/>
          </w:tcPr>
          <w:p w14:paraId="320B1ADA">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017" w:type="dxa"/>
            <w:noWrap w:val="0"/>
            <w:vAlign w:val="top"/>
          </w:tcPr>
          <w:p w14:paraId="22B72883">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18</w:t>
            </w:r>
          </w:p>
        </w:tc>
        <w:tc>
          <w:tcPr>
            <w:tcW w:w="1019" w:type="dxa"/>
            <w:noWrap w:val="0"/>
            <w:vAlign w:val="top"/>
          </w:tcPr>
          <w:p w14:paraId="7548A2F8">
            <w:pPr>
              <w:keepNext w:val="0"/>
              <w:keepLines w:val="0"/>
              <w:widowControl/>
              <w:suppressLineNumbers w:val="0"/>
              <w:jc w:val="left"/>
              <w:rPr>
                <w:rFonts w:hint="eastAsia" w:ascii="宋体" w:hAnsi="宋体" w:eastAsia="宋体" w:cs="宋体"/>
                <w:sz w:val="22"/>
                <w:szCs w:val="22"/>
                <w:vertAlign w:val="baseline"/>
              </w:rPr>
            </w:pPr>
            <w:r>
              <w:rPr>
                <w:rFonts w:hint="eastAsia" w:ascii="宋体" w:hAnsi="宋体" w:eastAsia="宋体" w:cs="宋体"/>
                <w:sz w:val="22"/>
                <w:szCs w:val="22"/>
                <w:vertAlign w:val="baseline"/>
                <w:lang w:val="en-US" w:eastAsia="zh-CN"/>
              </w:rPr>
              <w:t>100%</w:t>
            </w:r>
          </w:p>
        </w:tc>
      </w:tr>
      <w:tr w14:paraId="6523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restart"/>
            <w:noWrap w:val="0"/>
            <w:vAlign w:val="top"/>
          </w:tcPr>
          <w:p w14:paraId="51C984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智慧警务一期建设费</w:t>
            </w:r>
          </w:p>
        </w:tc>
        <w:tc>
          <w:tcPr>
            <w:tcW w:w="3238" w:type="dxa"/>
            <w:noWrap w:val="0"/>
            <w:vAlign w:val="top"/>
          </w:tcPr>
          <w:p w14:paraId="6917CB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视频监控建设数量</w:t>
            </w:r>
          </w:p>
        </w:tc>
        <w:tc>
          <w:tcPr>
            <w:tcW w:w="1017" w:type="dxa"/>
            <w:noWrap w:val="0"/>
            <w:vAlign w:val="top"/>
          </w:tcPr>
          <w:p w14:paraId="5A91B2B9">
            <w:pPr>
              <w:keepNext w:val="0"/>
              <w:keepLines w:val="0"/>
              <w:widowControl/>
              <w:suppressLineNumbers w:val="0"/>
              <w:jc w:val="left"/>
              <w:rPr>
                <w:rFonts w:hint="default"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1017" w:type="dxa"/>
            <w:noWrap w:val="0"/>
            <w:vAlign w:val="top"/>
          </w:tcPr>
          <w:p w14:paraId="4AE50043">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700</w:t>
            </w:r>
          </w:p>
        </w:tc>
        <w:tc>
          <w:tcPr>
            <w:tcW w:w="1019" w:type="dxa"/>
            <w:noWrap w:val="0"/>
            <w:vAlign w:val="top"/>
          </w:tcPr>
          <w:p w14:paraId="25FB29E6">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0A71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continue"/>
            <w:noWrap w:val="0"/>
            <w:vAlign w:val="top"/>
          </w:tcPr>
          <w:p w14:paraId="40EC83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vertAlign w:val="baseline"/>
                <w:lang w:val="en-US" w:eastAsia="zh-CN"/>
              </w:rPr>
            </w:pPr>
          </w:p>
        </w:tc>
        <w:tc>
          <w:tcPr>
            <w:tcW w:w="3238" w:type="dxa"/>
            <w:noWrap w:val="0"/>
            <w:vAlign w:val="top"/>
          </w:tcPr>
          <w:p w14:paraId="254AC1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巡检次数</w:t>
            </w:r>
          </w:p>
        </w:tc>
        <w:tc>
          <w:tcPr>
            <w:tcW w:w="1017" w:type="dxa"/>
            <w:noWrap w:val="0"/>
            <w:vAlign w:val="center"/>
          </w:tcPr>
          <w:p w14:paraId="18BB4807">
            <w:pPr>
              <w:keepNext w:val="0"/>
              <w:keepLines w:val="0"/>
              <w:widowControl/>
              <w:suppressLineNumbers w:val="0"/>
              <w:jc w:val="left"/>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17" w:type="dxa"/>
            <w:noWrap w:val="0"/>
            <w:vAlign w:val="center"/>
          </w:tcPr>
          <w:p w14:paraId="798A1AA9">
            <w:pPr>
              <w:keepNext w:val="0"/>
              <w:keepLines w:val="0"/>
              <w:widowControl/>
              <w:suppressLineNumbers w:val="0"/>
              <w:jc w:val="left"/>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19" w:type="dxa"/>
            <w:noWrap w:val="0"/>
            <w:vAlign w:val="top"/>
          </w:tcPr>
          <w:p w14:paraId="78B5E7B4">
            <w:pPr>
              <w:keepNext w:val="0"/>
              <w:keepLines w:val="0"/>
              <w:widowControl/>
              <w:suppressLineNumbers w:val="0"/>
              <w:jc w:val="left"/>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100%</w:t>
            </w:r>
          </w:p>
        </w:tc>
      </w:tr>
      <w:tr w14:paraId="5FFE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restart"/>
            <w:noWrap w:val="0"/>
            <w:vAlign w:val="top"/>
          </w:tcPr>
          <w:p w14:paraId="67D56C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雪亮工程二期建设费</w:t>
            </w:r>
          </w:p>
        </w:tc>
        <w:tc>
          <w:tcPr>
            <w:tcW w:w="3238" w:type="dxa"/>
            <w:noWrap w:val="0"/>
            <w:vAlign w:val="top"/>
          </w:tcPr>
          <w:p w14:paraId="4D3C87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lang w:val="en-US" w:eastAsia="zh-CN"/>
              </w:rPr>
              <w:t>视频监控建设数量</w:t>
            </w:r>
          </w:p>
        </w:tc>
        <w:tc>
          <w:tcPr>
            <w:tcW w:w="1017" w:type="dxa"/>
            <w:noWrap w:val="0"/>
            <w:vAlign w:val="top"/>
          </w:tcPr>
          <w:p w14:paraId="7C6C256E">
            <w:pPr>
              <w:keepNext w:val="0"/>
              <w:keepLines w:val="0"/>
              <w:widowControl/>
              <w:suppressLineNumbers w:val="0"/>
              <w:jc w:val="left"/>
              <w:rPr>
                <w:rFonts w:hint="default" w:ascii="宋体" w:hAnsi="宋体" w:eastAsia="宋体" w:cs="宋体"/>
                <w:sz w:val="22"/>
                <w:szCs w:val="22"/>
                <w:vertAlign w:val="baseline"/>
                <w:lang w:val="en-US"/>
              </w:rPr>
            </w:pPr>
            <w:r>
              <w:rPr>
                <w:rFonts w:hint="eastAsia" w:ascii="宋体" w:hAnsi="宋体" w:eastAsia="宋体" w:cs="宋体"/>
                <w:i w:val="0"/>
                <w:iCs w:val="0"/>
                <w:color w:val="000000"/>
                <w:kern w:val="0"/>
                <w:sz w:val="22"/>
                <w:szCs w:val="22"/>
                <w:u w:val="none"/>
                <w:lang w:val="en-US" w:eastAsia="zh-CN" w:bidi="ar"/>
              </w:rPr>
              <w:t>=546</w:t>
            </w:r>
          </w:p>
        </w:tc>
        <w:tc>
          <w:tcPr>
            <w:tcW w:w="1017" w:type="dxa"/>
            <w:noWrap w:val="0"/>
            <w:vAlign w:val="top"/>
          </w:tcPr>
          <w:p w14:paraId="47F93238">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546</w:t>
            </w:r>
          </w:p>
        </w:tc>
        <w:tc>
          <w:tcPr>
            <w:tcW w:w="1019" w:type="dxa"/>
            <w:noWrap w:val="0"/>
            <w:vAlign w:val="top"/>
          </w:tcPr>
          <w:p w14:paraId="4CB18632">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615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continue"/>
            <w:noWrap w:val="0"/>
            <w:vAlign w:val="top"/>
          </w:tcPr>
          <w:p w14:paraId="5E2CA8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vertAlign w:val="baseline"/>
              </w:rPr>
            </w:pPr>
          </w:p>
        </w:tc>
        <w:tc>
          <w:tcPr>
            <w:tcW w:w="3238" w:type="dxa"/>
            <w:noWrap w:val="0"/>
            <w:vAlign w:val="top"/>
          </w:tcPr>
          <w:p w14:paraId="295B13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lang w:val="en-US" w:eastAsia="zh-CN"/>
              </w:rPr>
              <w:t>巡检次数</w:t>
            </w:r>
          </w:p>
        </w:tc>
        <w:tc>
          <w:tcPr>
            <w:tcW w:w="1017" w:type="dxa"/>
            <w:noWrap w:val="0"/>
            <w:vAlign w:val="center"/>
          </w:tcPr>
          <w:p w14:paraId="5E58F85C">
            <w:pPr>
              <w:keepNext w:val="0"/>
              <w:keepLines w:val="0"/>
              <w:widowControl/>
              <w:suppressLineNumbers w:val="0"/>
              <w:jc w:val="left"/>
              <w:textAlignment w:val="center"/>
              <w:rPr>
                <w:rFonts w:hint="eastAsia" w:ascii="宋体" w:hAnsi="宋体" w:eastAsia="宋体" w:cs="宋体"/>
                <w:sz w:val="22"/>
                <w:szCs w:val="22"/>
                <w:vertAlign w:val="baseline"/>
              </w:rPr>
            </w:pPr>
            <w:r>
              <w:rPr>
                <w:rFonts w:hint="eastAsia" w:ascii="宋体" w:hAnsi="宋体" w:eastAsia="宋体" w:cs="宋体"/>
                <w:i w:val="0"/>
                <w:iCs w:val="0"/>
                <w:color w:val="000000"/>
                <w:kern w:val="0"/>
                <w:sz w:val="22"/>
                <w:szCs w:val="22"/>
                <w:u w:val="none"/>
                <w:lang w:val="en-US" w:eastAsia="zh-CN" w:bidi="ar"/>
              </w:rPr>
              <w:t>≥4</w:t>
            </w:r>
          </w:p>
        </w:tc>
        <w:tc>
          <w:tcPr>
            <w:tcW w:w="1017" w:type="dxa"/>
            <w:noWrap w:val="0"/>
            <w:vAlign w:val="center"/>
          </w:tcPr>
          <w:p w14:paraId="6E52420D">
            <w:pPr>
              <w:keepNext w:val="0"/>
              <w:keepLines w:val="0"/>
              <w:widowControl/>
              <w:suppressLineNumbers w:val="0"/>
              <w:jc w:val="left"/>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019" w:type="dxa"/>
            <w:noWrap w:val="0"/>
            <w:vAlign w:val="top"/>
          </w:tcPr>
          <w:p w14:paraId="17C7E9A5">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4F9A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noWrap w:val="0"/>
            <w:vAlign w:val="top"/>
          </w:tcPr>
          <w:p w14:paraId="36F93C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特殊疑难信访化解费</w:t>
            </w:r>
          </w:p>
        </w:tc>
        <w:tc>
          <w:tcPr>
            <w:tcW w:w="3238" w:type="dxa"/>
            <w:noWrap w:val="0"/>
            <w:vAlign w:val="top"/>
          </w:tcPr>
          <w:p w14:paraId="56E15A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化解特殊疑难信访数</w:t>
            </w:r>
          </w:p>
        </w:tc>
        <w:tc>
          <w:tcPr>
            <w:tcW w:w="1017" w:type="dxa"/>
            <w:noWrap w:val="0"/>
            <w:vAlign w:val="center"/>
          </w:tcPr>
          <w:p w14:paraId="318D3BE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17" w:type="dxa"/>
            <w:noWrap w:val="0"/>
            <w:vAlign w:val="top"/>
          </w:tcPr>
          <w:p w14:paraId="309967B5">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w:t>
            </w:r>
          </w:p>
        </w:tc>
        <w:tc>
          <w:tcPr>
            <w:tcW w:w="1019" w:type="dxa"/>
            <w:noWrap w:val="0"/>
            <w:vAlign w:val="top"/>
          </w:tcPr>
          <w:p w14:paraId="0A540A2B">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728A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noWrap w:val="0"/>
            <w:vAlign w:val="top"/>
          </w:tcPr>
          <w:p w14:paraId="352AE3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综治中心运行费</w:t>
            </w:r>
          </w:p>
        </w:tc>
        <w:tc>
          <w:tcPr>
            <w:tcW w:w="3238" w:type="dxa"/>
            <w:noWrap w:val="0"/>
            <w:vAlign w:val="top"/>
          </w:tcPr>
          <w:p w14:paraId="52B45F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综治中心正常运行数</w:t>
            </w:r>
          </w:p>
        </w:tc>
        <w:tc>
          <w:tcPr>
            <w:tcW w:w="1017" w:type="dxa"/>
            <w:noWrap w:val="0"/>
            <w:vAlign w:val="center"/>
          </w:tcPr>
          <w:p w14:paraId="0CD05D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17" w:type="dxa"/>
            <w:noWrap w:val="0"/>
            <w:vAlign w:val="top"/>
          </w:tcPr>
          <w:p w14:paraId="7EB45F3D">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w:t>
            </w:r>
          </w:p>
        </w:tc>
        <w:tc>
          <w:tcPr>
            <w:tcW w:w="1019" w:type="dxa"/>
            <w:noWrap w:val="0"/>
            <w:vAlign w:val="top"/>
          </w:tcPr>
          <w:p w14:paraId="4F5109AF">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6407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restart"/>
            <w:noWrap w:val="0"/>
            <w:vAlign w:val="top"/>
          </w:tcPr>
          <w:p w14:paraId="7AD16A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雪亮工程技术服务费</w:t>
            </w:r>
          </w:p>
        </w:tc>
        <w:tc>
          <w:tcPr>
            <w:tcW w:w="3238" w:type="dxa"/>
            <w:noWrap w:val="0"/>
            <w:vAlign w:val="top"/>
          </w:tcPr>
          <w:p w14:paraId="660E16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视频监控建设数量</w:t>
            </w:r>
          </w:p>
        </w:tc>
        <w:tc>
          <w:tcPr>
            <w:tcW w:w="1017" w:type="dxa"/>
            <w:noWrap w:val="0"/>
            <w:vAlign w:val="top"/>
          </w:tcPr>
          <w:p w14:paraId="3971EAFB">
            <w:pPr>
              <w:keepNext w:val="0"/>
              <w:keepLines w:val="0"/>
              <w:widowControl/>
              <w:suppressLineNumbers w:val="0"/>
              <w:jc w:val="left"/>
              <w:rPr>
                <w:rFonts w:hint="default"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=355</w:t>
            </w:r>
          </w:p>
        </w:tc>
        <w:tc>
          <w:tcPr>
            <w:tcW w:w="1017" w:type="dxa"/>
            <w:noWrap w:val="0"/>
            <w:vAlign w:val="top"/>
          </w:tcPr>
          <w:p w14:paraId="13C8E89F">
            <w:pPr>
              <w:keepNext w:val="0"/>
              <w:keepLines w:val="0"/>
              <w:widowControl/>
              <w:suppressLineNumbers w:val="0"/>
              <w:jc w:val="left"/>
              <w:rPr>
                <w:rFonts w:hint="default" w:ascii="宋体" w:hAnsi="宋体" w:eastAsia="宋体" w:cs="宋体"/>
                <w:kern w:val="2"/>
                <w:sz w:val="22"/>
                <w:szCs w:val="22"/>
                <w:vertAlign w:val="baseline"/>
                <w:lang w:val="en-US" w:eastAsia="zh-CN" w:bidi="ar-SA"/>
              </w:rPr>
            </w:pPr>
            <w:r>
              <w:rPr>
                <w:rFonts w:hint="eastAsia" w:ascii="宋体" w:hAnsi="宋体" w:eastAsia="宋体" w:cs="宋体"/>
                <w:kern w:val="2"/>
                <w:sz w:val="22"/>
                <w:szCs w:val="22"/>
                <w:vertAlign w:val="baseline"/>
                <w:lang w:val="en-US" w:eastAsia="zh-CN" w:bidi="ar-SA"/>
              </w:rPr>
              <w:t>355</w:t>
            </w:r>
          </w:p>
        </w:tc>
        <w:tc>
          <w:tcPr>
            <w:tcW w:w="1019" w:type="dxa"/>
            <w:noWrap w:val="0"/>
            <w:vAlign w:val="top"/>
          </w:tcPr>
          <w:p w14:paraId="0430B435">
            <w:pPr>
              <w:keepNext w:val="0"/>
              <w:keepLines w:val="0"/>
              <w:widowControl/>
              <w:suppressLineNumbers w:val="0"/>
              <w:jc w:val="left"/>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100%</w:t>
            </w:r>
          </w:p>
        </w:tc>
      </w:tr>
      <w:tr w14:paraId="4509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continue"/>
            <w:noWrap w:val="0"/>
            <w:vAlign w:val="top"/>
          </w:tcPr>
          <w:p w14:paraId="144EF8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p>
        </w:tc>
        <w:tc>
          <w:tcPr>
            <w:tcW w:w="3238" w:type="dxa"/>
            <w:noWrap w:val="0"/>
            <w:vAlign w:val="top"/>
          </w:tcPr>
          <w:p w14:paraId="384DC3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巡检次数</w:t>
            </w:r>
          </w:p>
        </w:tc>
        <w:tc>
          <w:tcPr>
            <w:tcW w:w="1017" w:type="dxa"/>
            <w:noWrap w:val="0"/>
            <w:vAlign w:val="center"/>
          </w:tcPr>
          <w:p w14:paraId="42D67A78">
            <w:pPr>
              <w:keepNext w:val="0"/>
              <w:keepLines w:val="0"/>
              <w:widowControl/>
              <w:suppressLineNumbers w:val="0"/>
              <w:jc w:val="left"/>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17" w:type="dxa"/>
            <w:noWrap w:val="0"/>
            <w:vAlign w:val="center"/>
          </w:tcPr>
          <w:p w14:paraId="6AA4BDE4">
            <w:pPr>
              <w:keepNext w:val="0"/>
              <w:keepLines w:val="0"/>
              <w:widowControl/>
              <w:suppressLineNumbers w:val="0"/>
              <w:jc w:val="left"/>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19" w:type="dxa"/>
            <w:noWrap w:val="0"/>
            <w:vAlign w:val="top"/>
          </w:tcPr>
          <w:p w14:paraId="202FED5F">
            <w:pPr>
              <w:keepNext w:val="0"/>
              <w:keepLines w:val="0"/>
              <w:widowControl/>
              <w:suppressLineNumbers w:val="0"/>
              <w:jc w:val="left"/>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100%</w:t>
            </w:r>
          </w:p>
        </w:tc>
      </w:tr>
      <w:tr w14:paraId="4291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noWrap w:val="0"/>
            <w:vAlign w:val="top"/>
          </w:tcPr>
          <w:p w14:paraId="78CE55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信访维稳经费</w:t>
            </w:r>
          </w:p>
        </w:tc>
        <w:tc>
          <w:tcPr>
            <w:tcW w:w="3238" w:type="dxa"/>
            <w:noWrap w:val="0"/>
            <w:vAlign w:val="top"/>
          </w:tcPr>
          <w:p w14:paraId="2D0B51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信访维稳次数</w:t>
            </w:r>
          </w:p>
        </w:tc>
        <w:tc>
          <w:tcPr>
            <w:tcW w:w="1017" w:type="dxa"/>
            <w:noWrap w:val="0"/>
            <w:vAlign w:val="center"/>
          </w:tcPr>
          <w:p w14:paraId="7BA61D2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17" w:type="dxa"/>
            <w:noWrap w:val="0"/>
            <w:vAlign w:val="top"/>
          </w:tcPr>
          <w:p w14:paraId="336B3342">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w:t>
            </w:r>
          </w:p>
        </w:tc>
        <w:tc>
          <w:tcPr>
            <w:tcW w:w="1019" w:type="dxa"/>
            <w:noWrap w:val="0"/>
            <w:vAlign w:val="top"/>
          </w:tcPr>
          <w:p w14:paraId="7213EF8C">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6C0D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restart"/>
            <w:noWrap w:val="0"/>
            <w:vAlign w:val="top"/>
          </w:tcPr>
          <w:p w14:paraId="245A69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禁毒经费</w:t>
            </w:r>
          </w:p>
        </w:tc>
        <w:tc>
          <w:tcPr>
            <w:tcW w:w="3238" w:type="dxa"/>
            <w:noWrap w:val="0"/>
            <w:vAlign w:val="top"/>
          </w:tcPr>
          <w:p w14:paraId="3C9D6B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污水中毒情监测次数</w:t>
            </w:r>
          </w:p>
        </w:tc>
        <w:tc>
          <w:tcPr>
            <w:tcW w:w="1017" w:type="dxa"/>
            <w:noWrap w:val="0"/>
            <w:vAlign w:val="center"/>
          </w:tcPr>
          <w:p w14:paraId="426EDCA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17" w:type="dxa"/>
            <w:noWrap w:val="0"/>
            <w:vAlign w:val="top"/>
          </w:tcPr>
          <w:p w14:paraId="6DDD63E3">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w:t>
            </w:r>
          </w:p>
        </w:tc>
        <w:tc>
          <w:tcPr>
            <w:tcW w:w="1019" w:type="dxa"/>
            <w:noWrap w:val="0"/>
            <w:vAlign w:val="top"/>
          </w:tcPr>
          <w:p w14:paraId="3DA315F7">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047B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714" w:type="dxa"/>
            <w:vMerge w:val="continue"/>
            <w:noWrap w:val="0"/>
            <w:vAlign w:val="top"/>
          </w:tcPr>
          <w:p w14:paraId="3D1582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vertAlign w:val="baseline"/>
                <w:lang w:val="en-US" w:eastAsia="zh-CN"/>
              </w:rPr>
            </w:pPr>
          </w:p>
        </w:tc>
        <w:tc>
          <w:tcPr>
            <w:tcW w:w="3238" w:type="dxa"/>
            <w:noWrap w:val="0"/>
            <w:vAlign w:val="top"/>
          </w:tcPr>
          <w:p w14:paraId="456D77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全区禁毒宣教场次</w:t>
            </w:r>
          </w:p>
        </w:tc>
        <w:tc>
          <w:tcPr>
            <w:tcW w:w="1017" w:type="dxa"/>
            <w:noWrap w:val="0"/>
            <w:vAlign w:val="center"/>
          </w:tcPr>
          <w:p w14:paraId="395ABF8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17" w:type="dxa"/>
            <w:noWrap w:val="0"/>
            <w:vAlign w:val="top"/>
          </w:tcPr>
          <w:p w14:paraId="1278DBA2">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1019" w:type="dxa"/>
            <w:noWrap w:val="0"/>
            <w:vAlign w:val="top"/>
          </w:tcPr>
          <w:p w14:paraId="28C85B5B">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760C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vMerge w:val="continue"/>
            <w:noWrap w:val="0"/>
            <w:vAlign w:val="top"/>
          </w:tcPr>
          <w:p w14:paraId="3D1C9E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vertAlign w:val="baseline"/>
                <w:lang w:val="en-US" w:eastAsia="zh-CN"/>
              </w:rPr>
            </w:pPr>
          </w:p>
        </w:tc>
        <w:tc>
          <w:tcPr>
            <w:tcW w:w="3238" w:type="dxa"/>
            <w:noWrap w:val="0"/>
            <w:vAlign w:val="top"/>
          </w:tcPr>
          <w:p w14:paraId="154FBB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社戒社康人员监管数量</w:t>
            </w:r>
          </w:p>
        </w:tc>
        <w:tc>
          <w:tcPr>
            <w:tcW w:w="1017" w:type="dxa"/>
            <w:noWrap w:val="0"/>
            <w:vAlign w:val="center"/>
          </w:tcPr>
          <w:p w14:paraId="53836A7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017" w:type="dxa"/>
            <w:noWrap w:val="0"/>
            <w:vAlign w:val="top"/>
          </w:tcPr>
          <w:p w14:paraId="39C1AA5D">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1800</w:t>
            </w:r>
          </w:p>
        </w:tc>
        <w:tc>
          <w:tcPr>
            <w:tcW w:w="1019" w:type="dxa"/>
            <w:noWrap w:val="0"/>
            <w:vAlign w:val="top"/>
          </w:tcPr>
          <w:p w14:paraId="30C249B2">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1AFD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noWrap w:val="0"/>
            <w:vAlign w:val="top"/>
          </w:tcPr>
          <w:p w14:paraId="3D8382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代理记账劳务费</w:t>
            </w:r>
          </w:p>
        </w:tc>
        <w:tc>
          <w:tcPr>
            <w:tcW w:w="3238" w:type="dxa"/>
            <w:noWrap w:val="0"/>
            <w:vAlign w:val="top"/>
          </w:tcPr>
          <w:p w14:paraId="02B9BF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按自然月每月记账</w:t>
            </w:r>
          </w:p>
        </w:tc>
        <w:tc>
          <w:tcPr>
            <w:tcW w:w="1017" w:type="dxa"/>
            <w:noWrap w:val="0"/>
            <w:vAlign w:val="center"/>
          </w:tcPr>
          <w:p w14:paraId="01B98C3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17" w:type="dxa"/>
            <w:noWrap w:val="0"/>
            <w:vAlign w:val="top"/>
          </w:tcPr>
          <w:p w14:paraId="0BC768E3">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12</w:t>
            </w:r>
          </w:p>
        </w:tc>
        <w:tc>
          <w:tcPr>
            <w:tcW w:w="1019" w:type="dxa"/>
            <w:noWrap w:val="0"/>
            <w:vAlign w:val="top"/>
          </w:tcPr>
          <w:p w14:paraId="234E4B1D">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r w14:paraId="5FEC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noWrap w:val="0"/>
            <w:vAlign w:val="top"/>
          </w:tcPr>
          <w:p w14:paraId="35761C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网格员等劳务费</w:t>
            </w:r>
          </w:p>
        </w:tc>
        <w:tc>
          <w:tcPr>
            <w:tcW w:w="3238" w:type="dxa"/>
            <w:noWrap w:val="0"/>
            <w:vAlign w:val="top"/>
          </w:tcPr>
          <w:p w14:paraId="0767CD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派遣人员数量</w:t>
            </w:r>
          </w:p>
        </w:tc>
        <w:tc>
          <w:tcPr>
            <w:tcW w:w="1017" w:type="dxa"/>
            <w:noWrap w:val="0"/>
            <w:vAlign w:val="center"/>
          </w:tcPr>
          <w:p w14:paraId="51073DF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w:t>
            </w:r>
          </w:p>
        </w:tc>
        <w:tc>
          <w:tcPr>
            <w:tcW w:w="1017" w:type="dxa"/>
            <w:noWrap w:val="0"/>
            <w:vAlign w:val="top"/>
          </w:tcPr>
          <w:p w14:paraId="6B09D16A">
            <w:pPr>
              <w:keepNext w:val="0"/>
              <w:keepLines w:val="0"/>
              <w:widowControl/>
              <w:suppressLineNumbers w:val="0"/>
              <w:jc w:val="left"/>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366</w:t>
            </w:r>
          </w:p>
        </w:tc>
        <w:tc>
          <w:tcPr>
            <w:tcW w:w="1019" w:type="dxa"/>
            <w:noWrap w:val="0"/>
            <w:vAlign w:val="top"/>
          </w:tcPr>
          <w:p w14:paraId="2E373F9F">
            <w:pPr>
              <w:keepNext w:val="0"/>
              <w:keepLines w:val="0"/>
              <w:widowControl/>
              <w:suppressLineNumbers w:val="0"/>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w:t>
            </w:r>
          </w:p>
        </w:tc>
      </w:tr>
    </w:tbl>
    <w:p w14:paraId="30142FB1">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hint="default" w:ascii="仿宋_GB2312" w:hAnsi="宋体" w:eastAsia="仿宋_GB2312" w:cs="仿宋_GB2312"/>
          <w:color w:val="000000"/>
          <w:kern w:val="0"/>
          <w:sz w:val="31"/>
          <w:szCs w:val="31"/>
          <w:lang w:val="en-US" w:eastAsia="zh-CN" w:bidi="ar"/>
        </w:rPr>
        <w:t>支出控制：</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3</w:t>
      </w:r>
      <w:r>
        <w:rPr>
          <w:rFonts w:hint="default" w:ascii="仿宋_GB2312" w:hAnsi="宋体" w:eastAsia="仿宋_GB2312" w:cs="仿宋_GB2312"/>
          <w:color w:val="000000"/>
          <w:kern w:val="0"/>
          <w:sz w:val="31"/>
          <w:szCs w:val="31"/>
          <w:lang w:val="en-US" w:eastAsia="zh-CN" w:bidi="ar"/>
        </w:rPr>
        <w:t>年单位办公费、</w:t>
      </w:r>
      <w:r>
        <w:rPr>
          <w:rFonts w:hint="eastAsia" w:ascii="仿宋_GB2312" w:hAnsi="宋体" w:eastAsia="仿宋_GB2312" w:cs="仿宋_GB2312"/>
          <w:color w:val="000000"/>
          <w:kern w:val="0"/>
          <w:sz w:val="31"/>
          <w:szCs w:val="31"/>
          <w:lang w:val="en-US" w:eastAsia="zh-CN" w:bidi="ar"/>
        </w:rPr>
        <w:t>邮电费、其他商品服务支出均为超过年初预算</w:t>
      </w:r>
      <w:r>
        <w:rPr>
          <w:rFonts w:hint="default"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无偏差。</w:t>
      </w:r>
      <w:r>
        <w:rPr>
          <w:rFonts w:hint="default" w:ascii="仿宋_GB2312" w:hAnsi="宋体" w:eastAsia="仿宋_GB2312" w:cs="仿宋_GB2312"/>
          <w:color w:val="000000"/>
          <w:kern w:val="0"/>
          <w:sz w:val="31"/>
          <w:szCs w:val="31"/>
          <w:lang w:val="en-US" w:eastAsia="zh-CN" w:bidi="ar"/>
        </w:rPr>
        <w:t>具体详见表</w:t>
      </w:r>
      <w:r>
        <w:rPr>
          <w:rFonts w:hint="default" w:ascii="Times New Roman" w:hAnsi="Times New Roman" w:eastAsia="宋体" w:cs="Times New Roman"/>
          <w:color w:val="000000"/>
          <w:kern w:val="0"/>
          <w:sz w:val="31"/>
          <w:szCs w:val="31"/>
          <w:lang w:val="en-US" w:eastAsia="zh-CN" w:bidi="ar"/>
        </w:rPr>
        <w:t>4</w:t>
      </w:r>
      <w:r>
        <w:rPr>
          <w:rFonts w:hint="default" w:ascii="仿宋_GB2312" w:hAnsi="宋体" w:eastAsia="仿宋_GB2312" w:cs="仿宋_GB2312"/>
          <w:color w:val="000000"/>
          <w:kern w:val="0"/>
          <w:sz w:val="31"/>
          <w:szCs w:val="31"/>
          <w:lang w:val="en-US" w:eastAsia="zh-CN" w:bidi="ar"/>
        </w:rPr>
        <w:t>：</w:t>
      </w:r>
    </w:p>
    <w:p w14:paraId="65ECB2E3">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4"/>
          <w:szCs w:val="24"/>
          <w:lang w:val="en-US" w:eastAsia="zh-CN" w:bidi="ar"/>
        </w:rPr>
        <w:t>表4支出控制明细表</w:t>
      </w:r>
    </w:p>
    <w:p w14:paraId="4B3D3CFD">
      <w:pPr>
        <w:keepNext w:val="0"/>
        <w:keepLines w:val="0"/>
        <w:widowControl/>
        <w:suppressLineNumbers w:val="0"/>
        <w:jc w:val="right"/>
      </w:pPr>
      <w:r>
        <w:rPr>
          <w:rFonts w:hint="eastAsia" w:ascii="宋体" w:hAnsi="宋体" w:eastAsia="宋体" w:cs="宋体"/>
          <w:b/>
          <w:bCs/>
          <w:color w:val="000000"/>
          <w:kern w:val="0"/>
          <w:sz w:val="24"/>
          <w:szCs w:val="24"/>
          <w:lang w:val="en-US" w:eastAsia="zh-CN" w:bidi="ar"/>
        </w:rPr>
        <w:t>单位：万元</w:t>
      </w:r>
      <w:r>
        <w:rPr>
          <w:rFonts w:hint="default" w:ascii="仿宋_GB2312" w:hAnsi="宋体" w:eastAsia="仿宋_GB2312" w:cs="仿宋_GB2312"/>
          <w:b/>
          <w:bCs/>
          <w:color w:val="000000"/>
          <w:kern w:val="0"/>
          <w:sz w:val="31"/>
          <w:szCs w:val="31"/>
          <w:lang w:val="en-US" w:eastAsia="zh-CN" w:bidi="ar"/>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1674"/>
        <w:gridCol w:w="1674"/>
        <w:gridCol w:w="1674"/>
        <w:gridCol w:w="1675"/>
      </w:tblGrid>
      <w:tr w14:paraId="2B30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noWrap w:val="0"/>
            <w:vAlign w:val="top"/>
          </w:tcPr>
          <w:p w14:paraId="0EBBD356">
            <w:pPr>
              <w:keepNext w:val="0"/>
              <w:keepLines w:val="0"/>
              <w:widowControl/>
              <w:suppressLineNumbers w:val="0"/>
              <w:jc w:val="left"/>
              <w:rPr>
                <w:rFonts w:hint="default"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lang w:val="en-US" w:eastAsia="zh-CN" w:bidi="ar"/>
              </w:rPr>
              <w:t>科目名称</w:t>
            </w:r>
          </w:p>
        </w:tc>
        <w:tc>
          <w:tcPr>
            <w:tcW w:w="1674" w:type="dxa"/>
            <w:noWrap w:val="0"/>
            <w:vAlign w:val="top"/>
          </w:tcPr>
          <w:p w14:paraId="355F73AA">
            <w:pPr>
              <w:keepNext w:val="0"/>
              <w:keepLines w:val="0"/>
              <w:widowControl/>
              <w:suppressLineNumbers w:val="0"/>
              <w:jc w:val="left"/>
              <w:rPr>
                <w:rFonts w:hint="eastAsia"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lang w:val="en-US" w:eastAsia="zh-CN" w:bidi="ar"/>
              </w:rPr>
              <w:t>年初预算数</w:t>
            </w:r>
          </w:p>
        </w:tc>
        <w:tc>
          <w:tcPr>
            <w:tcW w:w="1674" w:type="dxa"/>
            <w:noWrap w:val="0"/>
            <w:vAlign w:val="top"/>
          </w:tcPr>
          <w:p w14:paraId="03F4D0DF">
            <w:pPr>
              <w:keepNext w:val="0"/>
              <w:keepLines w:val="0"/>
              <w:widowControl/>
              <w:suppressLineNumbers w:val="0"/>
              <w:jc w:val="left"/>
              <w:rPr>
                <w:rFonts w:hint="eastAsia"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lang w:val="en-US" w:eastAsia="zh-CN" w:bidi="ar"/>
              </w:rPr>
              <w:t xml:space="preserve"> 决算数</w:t>
            </w:r>
          </w:p>
        </w:tc>
        <w:tc>
          <w:tcPr>
            <w:tcW w:w="1674" w:type="dxa"/>
            <w:noWrap w:val="0"/>
            <w:vAlign w:val="top"/>
          </w:tcPr>
          <w:p w14:paraId="11697867">
            <w:pPr>
              <w:keepNext w:val="0"/>
              <w:keepLines w:val="0"/>
              <w:widowControl/>
              <w:suppressLineNumbers w:val="0"/>
              <w:jc w:val="left"/>
              <w:rPr>
                <w:rFonts w:hint="eastAsia"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lang w:val="en-US" w:eastAsia="zh-CN" w:bidi="ar"/>
              </w:rPr>
              <w:t>偏差程度</w:t>
            </w:r>
          </w:p>
        </w:tc>
        <w:tc>
          <w:tcPr>
            <w:tcW w:w="1675" w:type="dxa"/>
            <w:noWrap w:val="0"/>
            <w:vAlign w:val="top"/>
          </w:tcPr>
          <w:p w14:paraId="08AB9927">
            <w:pPr>
              <w:keepNext w:val="0"/>
              <w:keepLines w:val="0"/>
              <w:widowControl/>
              <w:suppressLineNumbers w:val="0"/>
              <w:jc w:val="left"/>
              <w:rPr>
                <w:rFonts w:hint="eastAsia"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lang w:val="en-US" w:eastAsia="zh-CN" w:bidi="ar"/>
              </w:rPr>
              <w:t xml:space="preserve">偏差原因 </w:t>
            </w:r>
          </w:p>
        </w:tc>
      </w:tr>
      <w:tr w14:paraId="3784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noWrap w:val="0"/>
            <w:vAlign w:val="top"/>
          </w:tcPr>
          <w:p w14:paraId="52476DEA">
            <w:pPr>
              <w:keepNext w:val="0"/>
              <w:keepLines w:val="0"/>
              <w:widowControl/>
              <w:suppressLineNumbers w:val="0"/>
              <w:jc w:val="left"/>
              <w:rPr>
                <w:rFonts w:hint="eastAsia"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lang w:val="en-US" w:eastAsia="zh-CN" w:bidi="ar"/>
              </w:rPr>
              <w:t>办公费</w:t>
            </w:r>
          </w:p>
        </w:tc>
        <w:tc>
          <w:tcPr>
            <w:tcW w:w="1674" w:type="dxa"/>
            <w:noWrap w:val="0"/>
            <w:vAlign w:val="top"/>
          </w:tcPr>
          <w:p w14:paraId="3DD6AB4F">
            <w:pPr>
              <w:keepNext w:val="0"/>
              <w:keepLines w:val="0"/>
              <w:widowControl/>
              <w:suppressLineNumbers w:val="0"/>
              <w:jc w:val="left"/>
              <w:rPr>
                <w:rFonts w:hint="default"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vertAlign w:val="baseline"/>
                <w:lang w:val="en-US" w:eastAsia="zh-CN" w:bidi="ar"/>
              </w:rPr>
              <w:t>15</w:t>
            </w:r>
          </w:p>
        </w:tc>
        <w:tc>
          <w:tcPr>
            <w:tcW w:w="1674" w:type="dxa"/>
            <w:noWrap w:val="0"/>
            <w:vAlign w:val="top"/>
          </w:tcPr>
          <w:p w14:paraId="4C874920">
            <w:pPr>
              <w:keepNext w:val="0"/>
              <w:keepLines w:val="0"/>
              <w:widowControl/>
              <w:suppressLineNumbers w:val="0"/>
              <w:jc w:val="left"/>
              <w:rPr>
                <w:rFonts w:hint="default"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vertAlign w:val="baseline"/>
                <w:lang w:val="en-US" w:eastAsia="zh-CN" w:bidi="ar"/>
              </w:rPr>
              <w:t>15</w:t>
            </w:r>
          </w:p>
        </w:tc>
        <w:tc>
          <w:tcPr>
            <w:tcW w:w="1674" w:type="dxa"/>
            <w:noWrap w:val="0"/>
            <w:vAlign w:val="top"/>
          </w:tcPr>
          <w:p w14:paraId="327C6980">
            <w:pPr>
              <w:keepNext w:val="0"/>
              <w:keepLines w:val="0"/>
              <w:widowControl/>
              <w:suppressLineNumbers w:val="0"/>
              <w:jc w:val="left"/>
              <w:rPr>
                <w:rFonts w:hint="default" w:ascii="Arial Unicode MS" w:hAnsi="Arial Unicode MS" w:eastAsia="Arial Unicode MS" w:cs="Arial Unicode MS"/>
                <w:color w:val="000000"/>
                <w:kern w:val="0"/>
                <w:sz w:val="22"/>
                <w:szCs w:val="22"/>
                <w:vertAlign w:val="baseline"/>
                <w:lang w:val="en-US" w:eastAsia="zh-CN" w:bidi="ar"/>
              </w:rPr>
            </w:pPr>
          </w:p>
        </w:tc>
        <w:tc>
          <w:tcPr>
            <w:tcW w:w="1675" w:type="dxa"/>
            <w:noWrap w:val="0"/>
            <w:vAlign w:val="top"/>
          </w:tcPr>
          <w:p w14:paraId="1DB193A7">
            <w:pPr>
              <w:keepNext w:val="0"/>
              <w:keepLines w:val="0"/>
              <w:widowControl/>
              <w:suppressLineNumbers w:val="0"/>
              <w:jc w:val="left"/>
              <w:rPr>
                <w:rFonts w:hint="eastAsia" w:ascii="Arial Unicode MS" w:hAnsi="Arial Unicode MS" w:eastAsia="Arial Unicode MS" w:cs="Arial Unicode MS"/>
                <w:color w:val="000000"/>
                <w:kern w:val="0"/>
                <w:sz w:val="22"/>
                <w:szCs w:val="22"/>
                <w:vertAlign w:val="baseline"/>
                <w:lang w:val="en-US" w:eastAsia="zh-CN" w:bidi="ar"/>
              </w:rPr>
            </w:pPr>
          </w:p>
        </w:tc>
      </w:tr>
      <w:tr w14:paraId="6295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noWrap w:val="0"/>
            <w:vAlign w:val="top"/>
          </w:tcPr>
          <w:p w14:paraId="57524A97">
            <w:pPr>
              <w:keepNext w:val="0"/>
              <w:keepLines w:val="0"/>
              <w:widowControl/>
              <w:suppressLineNumbers w:val="0"/>
              <w:jc w:val="left"/>
              <w:rPr>
                <w:rFonts w:hint="default" w:ascii="Arial Unicode MS" w:hAnsi="Arial Unicode MS" w:eastAsia="Arial Unicode MS" w:cs="Arial Unicode MS"/>
                <w:color w:val="000000"/>
                <w:kern w:val="0"/>
                <w:sz w:val="22"/>
                <w:szCs w:val="22"/>
                <w:lang w:val="en-US" w:eastAsia="zh-CN" w:bidi="ar"/>
              </w:rPr>
            </w:pPr>
            <w:r>
              <w:rPr>
                <w:rFonts w:hint="eastAsia" w:ascii="Arial Unicode MS" w:hAnsi="Arial Unicode MS" w:eastAsia="Arial Unicode MS" w:cs="Arial Unicode MS"/>
                <w:color w:val="000000"/>
                <w:kern w:val="0"/>
                <w:sz w:val="22"/>
                <w:szCs w:val="22"/>
                <w:lang w:val="en-US" w:eastAsia="zh-CN" w:bidi="ar"/>
              </w:rPr>
              <w:t>邮电费</w:t>
            </w:r>
          </w:p>
        </w:tc>
        <w:tc>
          <w:tcPr>
            <w:tcW w:w="1674" w:type="dxa"/>
            <w:noWrap w:val="0"/>
            <w:vAlign w:val="top"/>
          </w:tcPr>
          <w:p w14:paraId="3C43DE0B">
            <w:pPr>
              <w:keepNext w:val="0"/>
              <w:keepLines w:val="0"/>
              <w:widowControl/>
              <w:suppressLineNumbers w:val="0"/>
              <w:jc w:val="left"/>
              <w:rPr>
                <w:rFonts w:hint="default"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vertAlign w:val="baseline"/>
                <w:lang w:val="en-US" w:eastAsia="zh-CN" w:bidi="ar"/>
              </w:rPr>
              <w:t>2.4</w:t>
            </w:r>
          </w:p>
        </w:tc>
        <w:tc>
          <w:tcPr>
            <w:tcW w:w="1674" w:type="dxa"/>
            <w:noWrap w:val="0"/>
            <w:vAlign w:val="top"/>
          </w:tcPr>
          <w:p w14:paraId="6727FD28">
            <w:pPr>
              <w:keepNext w:val="0"/>
              <w:keepLines w:val="0"/>
              <w:widowControl/>
              <w:suppressLineNumbers w:val="0"/>
              <w:jc w:val="left"/>
              <w:rPr>
                <w:rFonts w:hint="default"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vertAlign w:val="baseline"/>
                <w:lang w:val="en-US" w:eastAsia="zh-CN" w:bidi="ar"/>
              </w:rPr>
              <w:t>2.4</w:t>
            </w:r>
          </w:p>
        </w:tc>
        <w:tc>
          <w:tcPr>
            <w:tcW w:w="1674" w:type="dxa"/>
            <w:noWrap w:val="0"/>
            <w:vAlign w:val="top"/>
          </w:tcPr>
          <w:p w14:paraId="1752B240">
            <w:pPr>
              <w:keepNext w:val="0"/>
              <w:keepLines w:val="0"/>
              <w:widowControl/>
              <w:suppressLineNumbers w:val="0"/>
              <w:jc w:val="left"/>
              <w:rPr>
                <w:rFonts w:hint="eastAsia" w:ascii="Arial Unicode MS" w:hAnsi="Arial Unicode MS" w:eastAsia="Arial Unicode MS" w:cs="Arial Unicode MS"/>
                <w:color w:val="000000"/>
                <w:kern w:val="0"/>
                <w:sz w:val="22"/>
                <w:szCs w:val="22"/>
                <w:vertAlign w:val="baseline"/>
                <w:lang w:val="en-US" w:eastAsia="zh-CN" w:bidi="ar"/>
              </w:rPr>
            </w:pPr>
          </w:p>
        </w:tc>
        <w:tc>
          <w:tcPr>
            <w:tcW w:w="1675" w:type="dxa"/>
            <w:noWrap w:val="0"/>
            <w:vAlign w:val="top"/>
          </w:tcPr>
          <w:p w14:paraId="3B3D586B">
            <w:pPr>
              <w:keepNext w:val="0"/>
              <w:keepLines w:val="0"/>
              <w:widowControl/>
              <w:suppressLineNumbers w:val="0"/>
              <w:jc w:val="left"/>
              <w:rPr>
                <w:rFonts w:hint="eastAsia" w:ascii="Arial Unicode MS" w:hAnsi="Arial Unicode MS" w:eastAsia="Arial Unicode MS" w:cs="Arial Unicode MS"/>
                <w:color w:val="000000"/>
                <w:kern w:val="0"/>
                <w:sz w:val="22"/>
                <w:szCs w:val="22"/>
                <w:vertAlign w:val="baseline"/>
                <w:lang w:val="en-US" w:eastAsia="zh-CN" w:bidi="ar"/>
              </w:rPr>
            </w:pPr>
          </w:p>
        </w:tc>
      </w:tr>
      <w:tr w14:paraId="7B52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noWrap w:val="0"/>
            <w:vAlign w:val="top"/>
          </w:tcPr>
          <w:p w14:paraId="035912C7">
            <w:pPr>
              <w:keepNext w:val="0"/>
              <w:keepLines w:val="0"/>
              <w:widowControl/>
              <w:suppressLineNumbers w:val="0"/>
              <w:jc w:val="left"/>
              <w:rPr>
                <w:rFonts w:hint="eastAsia" w:ascii="Arial Unicode MS" w:hAnsi="Arial Unicode MS" w:eastAsia="Arial Unicode MS" w:cs="Arial Unicode MS"/>
                <w:color w:val="000000"/>
                <w:kern w:val="0"/>
                <w:sz w:val="22"/>
                <w:szCs w:val="22"/>
                <w:lang w:val="en-US" w:eastAsia="zh-CN" w:bidi="ar"/>
              </w:rPr>
            </w:pPr>
            <w:r>
              <w:rPr>
                <w:rFonts w:hint="eastAsia" w:ascii="Arial Unicode MS" w:hAnsi="Arial Unicode MS" w:eastAsia="Arial Unicode MS" w:cs="Arial Unicode MS"/>
                <w:color w:val="000000"/>
                <w:kern w:val="0"/>
                <w:sz w:val="22"/>
                <w:szCs w:val="22"/>
                <w:lang w:val="en-US" w:eastAsia="zh-CN" w:bidi="ar"/>
              </w:rPr>
              <w:t>其他商品服务支出</w:t>
            </w:r>
          </w:p>
        </w:tc>
        <w:tc>
          <w:tcPr>
            <w:tcW w:w="1674" w:type="dxa"/>
            <w:noWrap w:val="0"/>
            <w:vAlign w:val="top"/>
          </w:tcPr>
          <w:p w14:paraId="1AC8FA08">
            <w:pPr>
              <w:keepNext w:val="0"/>
              <w:keepLines w:val="0"/>
              <w:widowControl/>
              <w:suppressLineNumbers w:val="0"/>
              <w:jc w:val="left"/>
              <w:rPr>
                <w:rFonts w:hint="default"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vertAlign w:val="baseline"/>
                <w:lang w:val="en-US" w:eastAsia="zh-CN" w:bidi="ar"/>
              </w:rPr>
              <w:t>5.26</w:t>
            </w:r>
          </w:p>
        </w:tc>
        <w:tc>
          <w:tcPr>
            <w:tcW w:w="1674" w:type="dxa"/>
            <w:noWrap w:val="0"/>
            <w:vAlign w:val="top"/>
          </w:tcPr>
          <w:p w14:paraId="32FF28BB">
            <w:pPr>
              <w:keepNext w:val="0"/>
              <w:keepLines w:val="0"/>
              <w:widowControl/>
              <w:suppressLineNumbers w:val="0"/>
              <w:jc w:val="left"/>
              <w:rPr>
                <w:rFonts w:hint="default" w:ascii="Arial Unicode MS" w:hAnsi="Arial Unicode MS" w:eastAsia="Arial Unicode MS" w:cs="Arial Unicode MS"/>
                <w:color w:val="000000"/>
                <w:kern w:val="0"/>
                <w:sz w:val="22"/>
                <w:szCs w:val="22"/>
                <w:vertAlign w:val="baseline"/>
                <w:lang w:val="en-US" w:eastAsia="zh-CN" w:bidi="ar"/>
              </w:rPr>
            </w:pPr>
            <w:r>
              <w:rPr>
                <w:rFonts w:hint="eastAsia" w:ascii="Arial Unicode MS" w:hAnsi="Arial Unicode MS" w:eastAsia="Arial Unicode MS" w:cs="Arial Unicode MS"/>
                <w:color w:val="000000"/>
                <w:kern w:val="0"/>
                <w:sz w:val="22"/>
                <w:szCs w:val="22"/>
                <w:vertAlign w:val="baseline"/>
                <w:lang w:val="en-US" w:eastAsia="zh-CN" w:bidi="ar"/>
              </w:rPr>
              <w:t>5.26</w:t>
            </w:r>
          </w:p>
        </w:tc>
        <w:tc>
          <w:tcPr>
            <w:tcW w:w="1674" w:type="dxa"/>
            <w:noWrap w:val="0"/>
            <w:vAlign w:val="top"/>
          </w:tcPr>
          <w:p w14:paraId="2B4E50DD">
            <w:pPr>
              <w:keepNext w:val="0"/>
              <w:keepLines w:val="0"/>
              <w:widowControl/>
              <w:suppressLineNumbers w:val="0"/>
              <w:jc w:val="left"/>
              <w:rPr>
                <w:rFonts w:hint="default" w:ascii="Arial Unicode MS" w:hAnsi="Arial Unicode MS" w:eastAsia="Arial Unicode MS" w:cs="Arial Unicode MS"/>
                <w:color w:val="000000"/>
                <w:kern w:val="0"/>
                <w:sz w:val="22"/>
                <w:szCs w:val="22"/>
                <w:vertAlign w:val="baseline"/>
                <w:lang w:val="en-US" w:eastAsia="zh-CN" w:bidi="ar"/>
              </w:rPr>
            </w:pPr>
          </w:p>
        </w:tc>
        <w:tc>
          <w:tcPr>
            <w:tcW w:w="1675" w:type="dxa"/>
            <w:noWrap w:val="0"/>
            <w:vAlign w:val="top"/>
          </w:tcPr>
          <w:p w14:paraId="6260CED7">
            <w:pPr>
              <w:keepNext w:val="0"/>
              <w:keepLines w:val="0"/>
              <w:widowControl/>
              <w:suppressLineNumbers w:val="0"/>
              <w:jc w:val="left"/>
              <w:rPr>
                <w:rFonts w:hint="eastAsia" w:ascii="Arial Unicode MS" w:hAnsi="Arial Unicode MS" w:eastAsia="Arial Unicode MS" w:cs="Arial Unicode MS"/>
                <w:color w:val="000000"/>
                <w:kern w:val="0"/>
                <w:sz w:val="22"/>
                <w:szCs w:val="22"/>
                <w:lang w:val="en-US" w:eastAsia="zh-CN" w:bidi="ar"/>
              </w:rPr>
            </w:pPr>
          </w:p>
        </w:tc>
      </w:tr>
    </w:tbl>
    <w:p w14:paraId="51C092DD">
      <w:pPr>
        <w:keepNext w:val="0"/>
        <w:keepLines w:val="0"/>
        <w:widowControl/>
        <w:suppressLineNumbers w:val="0"/>
        <w:jc w:val="left"/>
      </w:pPr>
      <w:r>
        <w:rPr>
          <w:rFonts w:hint="eastAsia" w:ascii="Arial Unicode MS" w:hAnsi="Arial Unicode MS" w:eastAsia="Arial Unicode MS" w:cs="Arial Unicode MS"/>
          <w:color w:val="000000"/>
          <w:kern w:val="0"/>
          <w:sz w:val="22"/>
          <w:szCs w:val="22"/>
          <w:lang w:val="en-US" w:eastAsia="zh-CN" w:bidi="ar"/>
        </w:rPr>
        <w:t xml:space="preserve">      </w:t>
      </w:r>
      <w:r>
        <w:rPr>
          <w:rFonts w:hint="default" w:ascii="Times New Roman" w:hAnsi="Times New Roman" w:eastAsia="宋体" w:cs="Times New Roman"/>
          <w:color w:val="000000"/>
          <w:kern w:val="0"/>
          <w:sz w:val="31"/>
          <w:szCs w:val="31"/>
          <w:lang w:val="en-US" w:eastAsia="zh-CN" w:bidi="ar"/>
        </w:rPr>
        <w:t>4.</w:t>
      </w:r>
      <w:r>
        <w:rPr>
          <w:rFonts w:hint="default" w:ascii="仿宋_GB2312" w:hAnsi="宋体" w:eastAsia="仿宋_GB2312" w:cs="仿宋_GB2312"/>
          <w:color w:val="000000"/>
          <w:kern w:val="0"/>
          <w:sz w:val="31"/>
          <w:szCs w:val="31"/>
          <w:lang w:val="en-US" w:eastAsia="zh-CN" w:bidi="ar"/>
        </w:rPr>
        <w:t xml:space="preserve">及时处置：单位绩效监控调整取消额与结余注销额为零。 </w:t>
      </w:r>
    </w:p>
    <w:p w14:paraId="31EC9D1E">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5.</w:t>
      </w:r>
      <w:r>
        <w:rPr>
          <w:rFonts w:hint="default" w:ascii="仿宋_GB2312" w:hAnsi="宋体" w:eastAsia="仿宋_GB2312" w:cs="仿宋_GB2312"/>
          <w:color w:val="000000"/>
          <w:kern w:val="0"/>
          <w:sz w:val="31"/>
          <w:szCs w:val="31"/>
          <w:lang w:val="en-US" w:eastAsia="zh-CN" w:bidi="ar"/>
        </w:rPr>
        <w:t xml:space="preserve">执行进度：在 </w:t>
      </w:r>
      <w:r>
        <w:rPr>
          <w:rFonts w:hint="default" w:ascii="Times New Roman" w:hAnsi="Times New Roman" w:eastAsia="宋体" w:cs="Times New Roman"/>
          <w:color w:val="000000"/>
          <w:kern w:val="0"/>
          <w:sz w:val="31"/>
          <w:szCs w:val="31"/>
          <w:lang w:val="en-US" w:eastAsia="zh-CN" w:bidi="ar"/>
        </w:rPr>
        <w:t>6</w:t>
      </w:r>
      <w:r>
        <w:rPr>
          <w:rFonts w:hint="default"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9</w:t>
      </w:r>
      <w:r>
        <w:rPr>
          <w:rFonts w:hint="default"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11 </w:t>
      </w:r>
      <w:r>
        <w:rPr>
          <w:rFonts w:hint="default" w:ascii="仿宋_GB2312" w:hAnsi="宋体" w:eastAsia="仿宋_GB2312" w:cs="仿宋_GB2312"/>
          <w:color w:val="000000"/>
          <w:kern w:val="0"/>
          <w:sz w:val="31"/>
          <w:szCs w:val="31"/>
          <w:lang w:val="en-US" w:eastAsia="zh-CN" w:bidi="ar"/>
        </w:rPr>
        <w:t>月的支出进度分别为</w:t>
      </w:r>
      <w:r>
        <w:rPr>
          <w:rFonts w:hint="eastAsia"/>
          <w:color w:val="auto"/>
          <w:kern w:val="0"/>
          <w:szCs w:val="32"/>
          <w:highlight w:val="none"/>
          <w:shd w:val="clear" w:color="auto" w:fill="FFFFFF"/>
          <w:lang w:val="en-US" w:eastAsia="zh-CN"/>
        </w:rPr>
        <w:t>29.4</w:t>
      </w:r>
      <w:r>
        <w:rPr>
          <w:rFonts w:hint="eastAsia"/>
          <w:color w:val="auto"/>
          <w:kern w:val="0"/>
          <w:szCs w:val="32"/>
          <w:highlight w:val="none"/>
          <w:shd w:val="clear" w:color="auto" w:fill="FFFFFF"/>
          <w:lang w:val="zh-CN"/>
        </w:rPr>
        <w:t>%、</w:t>
      </w:r>
      <w:r>
        <w:rPr>
          <w:rFonts w:hint="eastAsia"/>
          <w:color w:val="auto"/>
          <w:kern w:val="0"/>
          <w:szCs w:val="32"/>
          <w:highlight w:val="none"/>
          <w:shd w:val="clear" w:color="auto" w:fill="FFFFFF"/>
          <w:lang w:val="en-US" w:eastAsia="zh-CN"/>
        </w:rPr>
        <w:t>54.3</w:t>
      </w:r>
      <w:r>
        <w:rPr>
          <w:rFonts w:hint="eastAsia"/>
          <w:color w:val="auto"/>
          <w:kern w:val="0"/>
          <w:szCs w:val="32"/>
          <w:highlight w:val="none"/>
          <w:shd w:val="clear" w:color="auto" w:fill="FFFFFF"/>
          <w:lang w:val="zh-CN"/>
        </w:rPr>
        <w:t>%、</w:t>
      </w:r>
      <w:r>
        <w:rPr>
          <w:rFonts w:hint="eastAsia"/>
          <w:color w:val="auto"/>
          <w:kern w:val="0"/>
          <w:szCs w:val="32"/>
          <w:highlight w:val="none"/>
          <w:shd w:val="clear" w:color="auto" w:fill="FFFFFF"/>
          <w:lang w:val="en-US" w:eastAsia="zh-CN"/>
        </w:rPr>
        <w:t>86.8</w:t>
      </w:r>
      <w:r>
        <w:rPr>
          <w:rFonts w:hint="eastAsia"/>
          <w:color w:val="auto"/>
          <w:kern w:val="0"/>
          <w:szCs w:val="32"/>
          <w:highlight w:val="none"/>
          <w:shd w:val="clear" w:color="auto" w:fill="FFFFFF"/>
          <w:lang w:val="zh-CN"/>
        </w:rPr>
        <w:t>%</w:t>
      </w:r>
      <w:r>
        <w:rPr>
          <w:rFonts w:hint="default" w:ascii="仿宋_GB2312" w:hAnsi="宋体" w:eastAsia="仿宋_GB2312" w:cs="仿宋_GB2312"/>
          <w:color w:val="000000"/>
          <w:kern w:val="0"/>
          <w:sz w:val="31"/>
          <w:szCs w:val="31"/>
          <w:lang w:val="en-US" w:eastAsia="zh-CN" w:bidi="ar"/>
        </w:rPr>
        <w:t xml:space="preserve">，与目标进度 </w:t>
      </w:r>
      <w:r>
        <w:rPr>
          <w:rFonts w:hint="eastAsia" w:ascii="Times New Roman" w:hAnsi="Times New Roman" w:eastAsia="宋体" w:cs="Times New Roman"/>
          <w:color w:val="000000"/>
          <w:kern w:val="0"/>
          <w:sz w:val="31"/>
          <w:szCs w:val="31"/>
          <w:lang w:val="en-US" w:eastAsia="zh-CN" w:bidi="ar"/>
        </w:rPr>
        <w:t>35</w:t>
      </w:r>
      <w:r>
        <w:rPr>
          <w:rFonts w:hint="default" w:ascii="Times New Roman" w:hAnsi="Times New Roman" w:eastAsia="宋体" w:cs="Times New Roman"/>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60</w:t>
      </w:r>
      <w:r>
        <w:rPr>
          <w:rFonts w:hint="default" w:ascii="Times New Roman" w:hAnsi="Times New Roman" w:eastAsia="宋体" w:cs="Times New Roman"/>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85</w:t>
      </w:r>
      <w:r>
        <w:rPr>
          <w:rFonts w:hint="default" w:ascii="Times New Roman" w:hAnsi="Times New Roman" w:eastAsia="宋体" w:cs="Times New Roman"/>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 xml:space="preserve">稍有差距。 </w:t>
      </w:r>
    </w:p>
    <w:p w14:paraId="0B273783">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6.</w:t>
      </w:r>
      <w:r>
        <w:rPr>
          <w:rFonts w:hint="default" w:ascii="仿宋_GB2312" w:hAnsi="宋体" w:eastAsia="仿宋_GB2312" w:cs="仿宋_GB2312"/>
          <w:color w:val="000000"/>
          <w:kern w:val="0"/>
          <w:sz w:val="31"/>
          <w:szCs w:val="31"/>
          <w:lang w:val="en-US" w:eastAsia="zh-CN" w:bidi="ar"/>
        </w:rPr>
        <w:t>预算完成情况：单位财政资金预算总额为</w:t>
      </w:r>
      <w:r>
        <w:rPr>
          <w:rFonts w:hint="eastAsia" w:ascii="仿宋_GB2312" w:hAnsi="宋体" w:eastAsia="仿宋_GB2312" w:cs="仿宋_GB2312"/>
          <w:color w:val="000000"/>
          <w:kern w:val="0"/>
          <w:sz w:val="31"/>
          <w:szCs w:val="31"/>
          <w:lang w:val="en-US" w:eastAsia="zh-CN" w:bidi="ar"/>
        </w:rPr>
        <w:t>1691.67</w:t>
      </w:r>
      <w:r>
        <w:rPr>
          <w:rFonts w:hint="default" w:ascii="仿宋_GB2312" w:hAnsi="宋体" w:eastAsia="仿宋_GB2312" w:cs="仿宋_GB2312"/>
          <w:color w:val="000000"/>
          <w:kern w:val="0"/>
          <w:sz w:val="31"/>
          <w:szCs w:val="31"/>
          <w:lang w:val="en-US" w:eastAsia="zh-CN" w:bidi="ar"/>
        </w:rPr>
        <w:t>万元，预算执行</w:t>
      </w:r>
      <w:r>
        <w:rPr>
          <w:rFonts w:hint="eastAsia" w:ascii="仿宋_GB2312" w:hAnsi="宋体" w:eastAsia="仿宋_GB2312" w:cs="仿宋_GB2312"/>
          <w:color w:val="000000"/>
          <w:kern w:val="0"/>
          <w:sz w:val="31"/>
          <w:szCs w:val="31"/>
          <w:lang w:val="en-US" w:eastAsia="zh-CN" w:bidi="ar"/>
        </w:rPr>
        <w:t>1691.67</w:t>
      </w:r>
      <w:r>
        <w:rPr>
          <w:rFonts w:hint="default" w:ascii="仿宋_GB2312" w:hAnsi="宋体" w:eastAsia="仿宋_GB2312" w:cs="仿宋_GB2312"/>
          <w:color w:val="000000"/>
          <w:kern w:val="0"/>
          <w:sz w:val="31"/>
          <w:szCs w:val="31"/>
          <w:lang w:val="en-US" w:eastAsia="zh-CN" w:bidi="ar"/>
        </w:rPr>
        <w:t>万元，年终执行率为</w:t>
      </w:r>
      <w:r>
        <w:rPr>
          <w:rFonts w:hint="eastAsia" w:ascii="Times New Roman" w:hAnsi="Times New Roman" w:eastAsia="宋体" w:cs="Times New Roman"/>
          <w:color w:val="000000"/>
          <w:kern w:val="0"/>
          <w:sz w:val="31"/>
          <w:szCs w:val="31"/>
          <w:lang w:val="en-US" w:eastAsia="zh-CN" w:bidi="ar"/>
        </w:rPr>
        <w:t>100</w:t>
      </w:r>
      <w:r>
        <w:rPr>
          <w:rFonts w:hint="default" w:ascii="Times New Roman" w:hAnsi="Times New Roman" w:eastAsia="宋体" w:cs="Times New Roman"/>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w:t>
      </w:r>
    </w:p>
    <w:p w14:paraId="2E6133C4">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7.</w:t>
      </w:r>
      <w:r>
        <w:rPr>
          <w:rFonts w:hint="default" w:ascii="仿宋_GB2312" w:hAnsi="宋体" w:eastAsia="仿宋_GB2312" w:cs="仿宋_GB2312"/>
          <w:color w:val="000000"/>
          <w:kern w:val="0"/>
          <w:sz w:val="31"/>
          <w:szCs w:val="31"/>
          <w:lang w:val="en-US" w:eastAsia="zh-CN" w:bidi="ar"/>
        </w:rPr>
        <w:t>资金结余率：部门预算项目年初预算数</w:t>
      </w:r>
      <w:r>
        <w:rPr>
          <w:rFonts w:hint="eastAsia" w:ascii="仿宋_GB2312" w:hAnsi="宋体" w:eastAsia="仿宋_GB2312" w:cs="仿宋_GB2312"/>
          <w:color w:val="000000"/>
          <w:kern w:val="0"/>
          <w:sz w:val="31"/>
          <w:szCs w:val="31"/>
          <w:lang w:val="en-US" w:eastAsia="zh-CN" w:bidi="ar"/>
        </w:rPr>
        <w:t>1669.01</w:t>
      </w:r>
      <w:r>
        <w:rPr>
          <w:rFonts w:hint="default" w:ascii="仿宋_GB2312" w:hAnsi="宋体" w:eastAsia="仿宋_GB2312" w:cs="仿宋_GB2312"/>
          <w:color w:val="000000"/>
          <w:kern w:val="0"/>
          <w:sz w:val="31"/>
          <w:szCs w:val="31"/>
          <w:lang w:val="en-US" w:eastAsia="zh-CN" w:bidi="ar"/>
        </w:rPr>
        <w:t>万元，中期</w:t>
      </w:r>
      <w:r>
        <w:rPr>
          <w:rFonts w:hint="eastAsia" w:ascii="仿宋_GB2312" w:hAnsi="宋体" w:eastAsia="仿宋_GB2312" w:cs="仿宋_GB2312"/>
          <w:color w:val="000000"/>
          <w:kern w:val="0"/>
          <w:sz w:val="31"/>
          <w:szCs w:val="31"/>
          <w:lang w:val="en-US" w:eastAsia="zh-CN" w:bidi="ar"/>
        </w:rPr>
        <w:t>无</w:t>
      </w:r>
      <w:r>
        <w:rPr>
          <w:rFonts w:hint="default" w:ascii="仿宋_GB2312" w:hAnsi="宋体" w:eastAsia="仿宋_GB2312" w:cs="仿宋_GB2312"/>
          <w:color w:val="000000"/>
          <w:kern w:val="0"/>
          <w:sz w:val="31"/>
          <w:szCs w:val="31"/>
          <w:lang w:val="en-US" w:eastAsia="zh-CN" w:bidi="ar"/>
        </w:rPr>
        <w:t>调整</w:t>
      </w:r>
      <w:r>
        <w:rPr>
          <w:rFonts w:ascii="仿宋_GB2312" w:hAnsi="宋体" w:eastAsia="仿宋_GB2312" w:cs="仿宋_GB2312"/>
          <w:color w:val="000000"/>
          <w:kern w:val="0"/>
          <w:sz w:val="31"/>
          <w:szCs w:val="31"/>
          <w:lang w:val="en-US" w:eastAsia="zh-CN" w:bidi="ar"/>
        </w:rPr>
        <w:t>，预算执行</w:t>
      </w:r>
      <w:r>
        <w:rPr>
          <w:rFonts w:hint="eastAsia" w:ascii="Times New Roman" w:hAnsi="Times New Roman" w:eastAsia="宋体" w:cs="Times New Roman"/>
          <w:color w:val="000000"/>
          <w:kern w:val="0"/>
          <w:sz w:val="31"/>
          <w:szCs w:val="31"/>
          <w:lang w:val="en-US" w:eastAsia="zh-CN" w:bidi="ar"/>
        </w:rPr>
        <w:t>1669.01</w:t>
      </w:r>
      <w:r>
        <w:rPr>
          <w:rFonts w:hint="default" w:ascii="仿宋_GB2312" w:hAnsi="宋体" w:eastAsia="仿宋_GB2312" w:cs="仿宋_GB2312"/>
          <w:color w:val="000000"/>
          <w:kern w:val="0"/>
          <w:sz w:val="31"/>
          <w:szCs w:val="31"/>
          <w:lang w:val="en-US" w:eastAsia="zh-CN" w:bidi="ar"/>
        </w:rPr>
        <w:t>万元，执行率</w:t>
      </w:r>
      <w:r>
        <w:rPr>
          <w:rFonts w:hint="eastAsia" w:ascii="Times New Roman" w:hAnsi="Times New Roman" w:eastAsia="宋体" w:cs="Times New Roman"/>
          <w:color w:val="000000"/>
          <w:kern w:val="0"/>
          <w:sz w:val="31"/>
          <w:szCs w:val="31"/>
          <w:lang w:val="en-US" w:eastAsia="zh-CN" w:bidi="ar"/>
        </w:rPr>
        <w:t>100</w:t>
      </w:r>
      <w:r>
        <w:rPr>
          <w:rFonts w:hint="default" w:ascii="Times New Roman" w:hAnsi="Times New Roman" w:eastAsia="宋体" w:cs="Times New Roman"/>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具体情况详见表</w:t>
      </w:r>
      <w:r>
        <w:rPr>
          <w:rFonts w:hint="default" w:ascii="Times New Roman" w:hAnsi="Times New Roman" w:eastAsia="宋体" w:cs="Times New Roman"/>
          <w:color w:val="000000"/>
          <w:kern w:val="0"/>
          <w:sz w:val="31"/>
          <w:szCs w:val="31"/>
          <w:lang w:val="en-US" w:eastAsia="zh-CN" w:bidi="ar"/>
        </w:rPr>
        <w:t>5</w:t>
      </w:r>
      <w:r>
        <w:rPr>
          <w:rFonts w:hint="default" w:ascii="仿宋_GB2312" w:hAnsi="宋体" w:eastAsia="仿宋_GB2312" w:cs="仿宋_GB2312"/>
          <w:color w:val="000000"/>
          <w:kern w:val="0"/>
          <w:sz w:val="31"/>
          <w:szCs w:val="31"/>
          <w:lang w:val="en-US" w:eastAsia="zh-CN" w:bidi="ar"/>
        </w:rPr>
        <w:t xml:space="preserve">： </w:t>
      </w:r>
    </w:p>
    <w:p w14:paraId="0E18E206">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4"/>
          <w:szCs w:val="24"/>
          <w:lang w:val="en-US" w:eastAsia="zh-CN" w:bidi="ar"/>
        </w:rPr>
        <w:t>表 5 部门预算项目结余情况表</w:t>
      </w:r>
    </w:p>
    <w:p w14:paraId="437FDBD5">
      <w:pPr>
        <w:keepNext w:val="0"/>
        <w:keepLines w:val="0"/>
        <w:widowControl/>
        <w:suppressLineNumbers w:val="0"/>
        <w:jc w:val="right"/>
      </w:pPr>
      <w:r>
        <w:rPr>
          <w:rFonts w:hint="eastAsia" w:ascii="宋体" w:hAnsi="宋体" w:eastAsia="宋体" w:cs="宋体"/>
          <w:b/>
          <w:bCs/>
          <w:color w:val="000000"/>
          <w:kern w:val="0"/>
          <w:sz w:val="24"/>
          <w:szCs w:val="24"/>
          <w:lang w:val="en-US" w:eastAsia="zh-CN" w:bidi="ar"/>
        </w:rPr>
        <w:t xml:space="preserve">单位：万元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1288"/>
        <w:gridCol w:w="1288"/>
        <w:gridCol w:w="1147"/>
        <w:gridCol w:w="1036"/>
        <w:gridCol w:w="1223"/>
      </w:tblGrid>
      <w:tr w14:paraId="6A52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917" w:type="dxa"/>
            <w:noWrap w:val="0"/>
            <w:vAlign w:val="top"/>
          </w:tcPr>
          <w:p w14:paraId="08ACA8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Arial Unicode MS" w:hAnsi="Arial Unicode MS" w:eastAsia="Arial Unicode MS" w:cs="Arial Unicode MS"/>
                <w:b/>
                <w:bCs/>
                <w:color w:val="000000"/>
                <w:kern w:val="0"/>
                <w:sz w:val="22"/>
                <w:szCs w:val="22"/>
                <w:vertAlign w:val="baseline"/>
                <w:lang w:val="en-US" w:eastAsia="zh-CN" w:bidi="ar"/>
              </w:rPr>
            </w:pPr>
            <w:r>
              <w:rPr>
                <w:rFonts w:ascii="Arial Unicode MS" w:hAnsi="Arial Unicode MS" w:eastAsia="Arial Unicode MS" w:cs="Arial Unicode MS"/>
                <w:b/>
                <w:bCs/>
                <w:color w:val="000000"/>
                <w:kern w:val="0"/>
                <w:sz w:val="22"/>
                <w:szCs w:val="22"/>
                <w:lang w:val="en-US" w:eastAsia="zh-CN" w:bidi="ar"/>
              </w:rPr>
              <w:t>部门预算项目</w:t>
            </w:r>
          </w:p>
        </w:tc>
        <w:tc>
          <w:tcPr>
            <w:tcW w:w="1288" w:type="dxa"/>
            <w:noWrap w:val="0"/>
            <w:vAlign w:val="top"/>
          </w:tcPr>
          <w:p w14:paraId="73379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Arial Unicode MS" w:hAnsi="Arial Unicode MS" w:eastAsia="Arial Unicode MS" w:cs="Arial Unicode MS"/>
                <w:b/>
                <w:bCs/>
                <w:color w:val="000000"/>
                <w:kern w:val="0"/>
                <w:sz w:val="22"/>
                <w:szCs w:val="22"/>
                <w:vertAlign w:val="baseline"/>
                <w:lang w:val="en-US" w:eastAsia="zh-CN" w:bidi="ar"/>
              </w:rPr>
            </w:pPr>
            <w:r>
              <w:rPr>
                <w:rFonts w:hint="eastAsia" w:ascii="Arial Unicode MS" w:hAnsi="Arial Unicode MS" w:eastAsia="Arial Unicode MS" w:cs="Arial Unicode MS"/>
                <w:b/>
                <w:bCs/>
                <w:color w:val="000000"/>
                <w:kern w:val="0"/>
                <w:sz w:val="22"/>
                <w:szCs w:val="22"/>
                <w:lang w:val="en-US" w:eastAsia="zh-CN" w:bidi="ar"/>
              </w:rPr>
              <w:t>预算金额</w:t>
            </w:r>
          </w:p>
        </w:tc>
        <w:tc>
          <w:tcPr>
            <w:tcW w:w="1288" w:type="dxa"/>
            <w:noWrap w:val="0"/>
            <w:vAlign w:val="top"/>
          </w:tcPr>
          <w:p w14:paraId="32255E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Arial Unicode MS" w:hAnsi="Arial Unicode MS" w:eastAsia="Arial Unicode MS" w:cs="Arial Unicode MS"/>
                <w:b/>
                <w:bCs/>
                <w:color w:val="000000"/>
                <w:kern w:val="0"/>
                <w:sz w:val="22"/>
                <w:szCs w:val="22"/>
                <w:vertAlign w:val="baseline"/>
                <w:lang w:val="en-US" w:eastAsia="zh-CN" w:bidi="ar"/>
              </w:rPr>
            </w:pPr>
            <w:r>
              <w:rPr>
                <w:rFonts w:hint="eastAsia" w:ascii="Arial Unicode MS" w:hAnsi="Arial Unicode MS" w:eastAsia="Arial Unicode MS" w:cs="Arial Unicode MS"/>
                <w:b/>
                <w:bCs/>
                <w:color w:val="000000"/>
                <w:kern w:val="0"/>
                <w:sz w:val="22"/>
                <w:szCs w:val="22"/>
                <w:lang w:val="en-US" w:eastAsia="zh-CN" w:bidi="ar"/>
              </w:rPr>
              <w:t>预算执行</w:t>
            </w:r>
          </w:p>
        </w:tc>
        <w:tc>
          <w:tcPr>
            <w:tcW w:w="1147" w:type="dxa"/>
            <w:noWrap w:val="0"/>
            <w:vAlign w:val="top"/>
          </w:tcPr>
          <w:p w14:paraId="3E7A5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pPr>
            <w:r>
              <w:rPr>
                <w:rFonts w:hint="eastAsia" w:ascii="Arial Unicode MS" w:hAnsi="Arial Unicode MS" w:eastAsia="Arial Unicode MS" w:cs="Arial Unicode MS"/>
                <w:b/>
                <w:bCs/>
                <w:color w:val="000000"/>
                <w:kern w:val="0"/>
                <w:sz w:val="22"/>
                <w:szCs w:val="22"/>
                <w:lang w:val="en-US" w:eastAsia="zh-CN" w:bidi="ar"/>
              </w:rPr>
              <w:t>预算</w:t>
            </w:r>
          </w:p>
          <w:p w14:paraId="21045B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Arial Unicode MS" w:hAnsi="Arial Unicode MS" w:eastAsia="Arial Unicode MS" w:cs="Arial Unicode MS"/>
                <w:b/>
                <w:bCs/>
                <w:color w:val="000000"/>
                <w:kern w:val="0"/>
                <w:sz w:val="22"/>
                <w:szCs w:val="22"/>
                <w:vertAlign w:val="baseline"/>
                <w:lang w:val="en-US" w:eastAsia="zh-CN" w:bidi="ar"/>
              </w:rPr>
            </w:pPr>
            <w:r>
              <w:rPr>
                <w:rFonts w:hint="eastAsia" w:ascii="Arial Unicode MS" w:hAnsi="Arial Unicode MS" w:eastAsia="Arial Unicode MS" w:cs="Arial Unicode MS"/>
                <w:b/>
                <w:bCs/>
                <w:color w:val="000000"/>
                <w:kern w:val="0"/>
                <w:sz w:val="22"/>
                <w:szCs w:val="22"/>
                <w:lang w:val="en-US" w:eastAsia="zh-CN" w:bidi="ar"/>
              </w:rPr>
              <w:t>完成率</w:t>
            </w:r>
          </w:p>
        </w:tc>
        <w:tc>
          <w:tcPr>
            <w:tcW w:w="1036" w:type="dxa"/>
            <w:noWrap w:val="0"/>
            <w:vAlign w:val="top"/>
          </w:tcPr>
          <w:p w14:paraId="3E2672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pPr>
            <w:r>
              <w:rPr>
                <w:rFonts w:hint="eastAsia" w:ascii="Arial Unicode MS" w:hAnsi="Arial Unicode MS" w:eastAsia="Arial Unicode MS" w:cs="Arial Unicode MS"/>
                <w:b/>
                <w:bCs/>
                <w:color w:val="000000"/>
                <w:kern w:val="0"/>
                <w:sz w:val="22"/>
                <w:szCs w:val="22"/>
                <w:lang w:val="en-US" w:eastAsia="zh-CN" w:bidi="ar"/>
              </w:rPr>
              <w:t>资金结</w:t>
            </w:r>
          </w:p>
          <w:p w14:paraId="1F5921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Arial Unicode MS" w:hAnsi="Arial Unicode MS" w:eastAsia="Arial Unicode MS" w:cs="Arial Unicode MS"/>
                <w:b/>
                <w:bCs/>
                <w:color w:val="000000"/>
                <w:kern w:val="0"/>
                <w:sz w:val="22"/>
                <w:szCs w:val="22"/>
                <w:vertAlign w:val="baseline"/>
                <w:lang w:val="en-US" w:eastAsia="zh-CN" w:bidi="ar"/>
              </w:rPr>
            </w:pPr>
            <w:r>
              <w:rPr>
                <w:rFonts w:hint="eastAsia" w:ascii="Arial Unicode MS" w:hAnsi="Arial Unicode MS" w:eastAsia="Arial Unicode MS" w:cs="Arial Unicode MS"/>
                <w:b/>
                <w:bCs/>
                <w:color w:val="000000"/>
                <w:kern w:val="0"/>
                <w:sz w:val="22"/>
                <w:szCs w:val="22"/>
                <w:lang w:val="en-US" w:eastAsia="zh-CN" w:bidi="ar"/>
              </w:rPr>
              <w:t>余率</w:t>
            </w:r>
          </w:p>
        </w:tc>
        <w:tc>
          <w:tcPr>
            <w:tcW w:w="1223" w:type="dxa"/>
            <w:noWrap w:val="0"/>
            <w:vAlign w:val="top"/>
          </w:tcPr>
          <w:p w14:paraId="3BCBC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pPr>
            <w:r>
              <w:rPr>
                <w:rFonts w:hint="eastAsia" w:ascii="Arial Unicode MS" w:hAnsi="Arial Unicode MS" w:eastAsia="Arial Unicode MS" w:cs="Arial Unicode MS"/>
                <w:b/>
                <w:bCs/>
                <w:color w:val="000000"/>
                <w:kern w:val="0"/>
                <w:sz w:val="22"/>
                <w:szCs w:val="22"/>
                <w:lang w:val="en-US" w:eastAsia="zh-CN" w:bidi="ar"/>
              </w:rPr>
              <w:t>是否小0.1</w:t>
            </w:r>
          </w:p>
          <w:p w14:paraId="6B125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Arial Unicode MS" w:hAnsi="Arial Unicode MS" w:eastAsia="Arial Unicode MS" w:cs="Arial Unicode MS"/>
                <w:b/>
                <w:bCs/>
                <w:color w:val="000000"/>
                <w:kern w:val="0"/>
                <w:sz w:val="22"/>
                <w:szCs w:val="22"/>
                <w:vertAlign w:val="baseline"/>
                <w:lang w:val="en-US" w:eastAsia="zh-CN" w:bidi="ar"/>
              </w:rPr>
            </w:pPr>
            <w:r>
              <w:rPr>
                <w:rFonts w:hint="eastAsia" w:ascii="Arial Unicode MS" w:hAnsi="Arial Unicode MS" w:eastAsia="Arial Unicode MS" w:cs="Arial Unicode MS"/>
                <w:b/>
                <w:bCs/>
                <w:color w:val="000000"/>
                <w:kern w:val="0"/>
                <w:sz w:val="22"/>
                <w:szCs w:val="22"/>
                <w:lang w:val="en-US" w:eastAsia="zh-CN" w:bidi="ar"/>
              </w:rPr>
              <w:t>（10%）</w:t>
            </w:r>
          </w:p>
        </w:tc>
      </w:tr>
      <w:tr w14:paraId="0075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3422BB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综治经费</w:t>
            </w:r>
          </w:p>
        </w:tc>
        <w:tc>
          <w:tcPr>
            <w:tcW w:w="1288" w:type="dxa"/>
            <w:noWrap w:val="0"/>
            <w:vAlign w:val="center"/>
          </w:tcPr>
          <w:p w14:paraId="6A6796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13.86</w:t>
            </w:r>
          </w:p>
        </w:tc>
        <w:tc>
          <w:tcPr>
            <w:tcW w:w="1288" w:type="dxa"/>
            <w:noWrap w:val="0"/>
            <w:vAlign w:val="center"/>
          </w:tcPr>
          <w:p w14:paraId="29C79A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13.86</w:t>
            </w:r>
          </w:p>
        </w:tc>
        <w:tc>
          <w:tcPr>
            <w:tcW w:w="1147" w:type="dxa"/>
            <w:noWrap w:val="0"/>
            <w:vAlign w:val="center"/>
          </w:tcPr>
          <w:p w14:paraId="469BD1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2A30A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7C2E4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695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2BFCD3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劳务派遣人员经费</w:t>
            </w:r>
          </w:p>
        </w:tc>
        <w:tc>
          <w:tcPr>
            <w:tcW w:w="1288" w:type="dxa"/>
            <w:noWrap w:val="0"/>
            <w:vAlign w:val="center"/>
          </w:tcPr>
          <w:p w14:paraId="2C9EB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28.08</w:t>
            </w:r>
          </w:p>
        </w:tc>
        <w:tc>
          <w:tcPr>
            <w:tcW w:w="1288" w:type="dxa"/>
            <w:noWrap w:val="0"/>
            <w:vAlign w:val="center"/>
          </w:tcPr>
          <w:p w14:paraId="7E041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28.08</w:t>
            </w:r>
          </w:p>
        </w:tc>
        <w:tc>
          <w:tcPr>
            <w:tcW w:w="1147" w:type="dxa"/>
            <w:noWrap w:val="0"/>
            <w:vAlign w:val="center"/>
          </w:tcPr>
          <w:p w14:paraId="152F5D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7D8808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64D09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588C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7F284E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电子政务外网接入经费</w:t>
            </w:r>
          </w:p>
        </w:tc>
        <w:tc>
          <w:tcPr>
            <w:tcW w:w="1288" w:type="dxa"/>
            <w:noWrap w:val="0"/>
            <w:vAlign w:val="center"/>
          </w:tcPr>
          <w:p w14:paraId="05799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30.83</w:t>
            </w:r>
          </w:p>
        </w:tc>
        <w:tc>
          <w:tcPr>
            <w:tcW w:w="1288" w:type="dxa"/>
            <w:noWrap w:val="0"/>
            <w:vAlign w:val="center"/>
          </w:tcPr>
          <w:p w14:paraId="56DCE4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30.83</w:t>
            </w:r>
          </w:p>
        </w:tc>
        <w:tc>
          <w:tcPr>
            <w:tcW w:w="1147" w:type="dxa"/>
            <w:noWrap w:val="0"/>
            <w:vAlign w:val="center"/>
          </w:tcPr>
          <w:p w14:paraId="644AE7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11C7BA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5DCA4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37DE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255C0A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雪亮工程一期后续运维费</w:t>
            </w:r>
          </w:p>
        </w:tc>
        <w:tc>
          <w:tcPr>
            <w:tcW w:w="1288" w:type="dxa"/>
            <w:noWrap w:val="0"/>
            <w:vAlign w:val="center"/>
          </w:tcPr>
          <w:p w14:paraId="69ECB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103.55</w:t>
            </w:r>
          </w:p>
        </w:tc>
        <w:tc>
          <w:tcPr>
            <w:tcW w:w="1288" w:type="dxa"/>
            <w:noWrap w:val="0"/>
            <w:vAlign w:val="center"/>
          </w:tcPr>
          <w:p w14:paraId="6CAEAF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103.55</w:t>
            </w:r>
          </w:p>
        </w:tc>
        <w:tc>
          <w:tcPr>
            <w:tcW w:w="1147" w:type="dxa"/>
            <w:noWrap w:val="0"/>
            <w:vAlign w:val="center"/>
          </w:tcPr>
          <w:p w14:paraId="12B8C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5FDD93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77C05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2A9D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469F1C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扫黑除恶工作经费</w:t>
            </w:r>
          </w:p>
        </w:tc>
        <w:tc>
          <w:tcPr>
            <w:tcW w:w="1288" w:type="dxa"/>
            <w:noWrap w:val="0"/>
            <w:vAlign w:val="center"/>
          </w:tcPr>
          <w:p w14:paraId="2CC2B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288" w:type="dxa"/>
            <w:noWrap w:val="0"/>
            <w:vAlign w:val="center"/>
          </w:tcPr>
          <w:p w14:paraId="0F640F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147" w:type="dxa"/>
            <w:noWrap w:val="0"/>
            <w:vAlign w:val="center"/>
          </w:tcPr>
          <w:p w14:paraId="11860D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64347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6F19F0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5F10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148FA4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体检费 </w:t>
            </w:r>
          </w:p>
        </w:tc>
        <w:tc>
          <w:tcPr>
            <w:tcW w:w="1288" w:type="dxa"/>
            <w:noWrap w:val="0"/>
            <w:vAlign w:val="center"/>
          </w:tcPr>
          <w:p w14:paraId="42B2E2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4.26</w:t>
            </w:r>
          </w:p>
        </w:tc>
        <w:tc>
          <w:tcPr>
            <w:tcW w:w="1288" w:type="dxa"/>
            <w:noWrap w:val="0"/>
            <w:vAlign w:val="center"/>
          </w:tcPr>
          <w:p w14:paraId="2621F5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4.26</w:t>
            </w:r>
          </w:p>
        </w:tc>
        <w:tc>
          <w:tcPr>
            <w:tcW w:w="1147" w:type="dxa"/>
            <w:noWrap w:val="0"/>
            <w:vAlign w:val="center"/>
          </w:tcPr>
          <w:p w14:paraId="734AE5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2B1EC1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0DD3EA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616F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29B386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公共安全大数据平台费</w:t>
            </w:r>
          </w:p>
        </w:tc>
        <w:tc>
          <w:tcPr>
            <w:tcW w:w="1288" w:type="dxa"/>
            <w:noWrap w:val="0"/>
            <w:vAlign w:val="center"/>
          </w:tcPr>
          <w:p w14:paraId="6E148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7.8</w:t>
            </w:r>
          </w:p>
        </w:tc>
        <w:tc>
          <w:tcPr>
            <w:tcW w:w="1288" w:type="dxa"/>
            <w:noWrap w:val="0"/>
            <w:vAlign w:val="center"/>
          </w:tcPr>
          <w:p w14:paraId="060B9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7.8</w:t>
            </w:r>
          </w:p>
        </w:tc>
        <w:tc>
          <w:tcPr>
            <w:tcW w:w="1147" w:type="dxa"/>
            <w:noWrap w:val="0"/>
            <w:vAlign w:val="center"/>
          </w:tcPr>
          <w:p w14:paraId="23D0E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40169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354C8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64AC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2CF40C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智慧警务一期建设服务费</w:t>
            </w:r>
          </w:p>
        </w:tc>
        <w:tc>
          <w:tcPr>
            <w:tcW w:w="1288" w:type="dxa"/>
            <w:noWrap w:val="0"/>
            <w:vAlign w:val="center"/>
          </w:tcPr>
          <w:p w14:paraId="7F6C7D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382.43</w:t>
            </w:r>
          </w:p>
        </w:tc>
        <w:tc>
          <w:tcPr>
            <w:tcW w:w="1288" w:type="dxa"/>
            <w:noWrap w:val="0"/>
            <w:vAlign w:val="center"/>
          </w:tcPr>
          <w:p w14:paraId="5CB78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382.43</w:t>
            </w:r>
          </w:p>
        </w:tc>
        <w:tc>
          <w:tcPr>
            <w:tcW w:w="1147" w:type="dxa"/>
            <w:noWrap w:val="0"/>
            <w:vAlign w:val="center"/>
          </w:tcPr>
          <w:p w14:paraId="30E8C5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12EBEB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4B790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65B0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1CB7FC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雪亮工程二期建设服务费</w:t>
            </w:r>
          </w:p>
        </w:tc>
        <w:tc>
          <w:tcPr>
            <w:tcW w:w="1288" w:type="dxa"/>
            <w:noWrap w:val="0"/>
            <w:vAlign w:val="center"/>
          </w:tcPr>
          <w:p w14:paraId="6AFA8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109.24</w:t>
            </w:r>
          </w:p>
        </w:tc>
        <w:tc>
          <w:tcPr>
            <w:tcW w:w="1288" w:type="dxa"/>
            <w:noWrap w:val="0"/>
            <w:vAlign w:val="center"/>
          </w:tcPr>
          <w:p w14:paraId="2D934F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109.24</w:t>
            </w:r>
          </w:p>
        </w:tc>
        <w:tc>
          <w:tcPr>
            <w:tcW w:w="1147" w:type="dxa"/>
            <w:noWrap w:val="0"/>
            <w:vAlign w:val="center"/>
          </w:tcPr>
          <w:p w14:paraId="11DEFE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30556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7F0E7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7357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18205C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特殊疑难信访事项化解费</w:t>
            </w:r>
          </w:p>
        </w:tc>
        <w:tc>
          <w:tcPr>
            <w:tcW w:w="1288" w:type="dxa"/>
            <w:noWrap w:val="0"/>
            <w:vAlign w:val="center"/>
          </w:tcPr>
          <w:p w14:paraId="313D9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28.79</w:t>
            </w:r>
          </w:p>
        </w:tc>
        <w:tc>
          <w:tcPr>
            <w:tcW w:w="1288" w:type="dxa"/>
            <w:noWrap w:val="0"/>
            <w:vAlign w:val="center"/>
          </w:tcPr>
          <w:p w14:paraId="44EC2B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28.79</w:t>
            </w:r>
          </w:p>
        </w:tc>
        <w:tc>
          <w:tcPr>
            <w:tcW w:w="1147" w:type="dxa"/>
            <w:noWrap w:val="0"/>
            <w:vAlign w:val="center"/>
          </w:tcPr>
          <w:p w14:paraId="592AF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7ABB09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03AF0A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51EA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1B3414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禁毒经费2</w:t>
            </w:r>
          </w:p>
        </w:tc>
        <w:tc>
          <w:tcPr>
            <w:tcW w:w="1288" w:type="dxa"/>
            <w:noWrap w:val="0"/>
            <w:vAlign w:val="center"/>
          </w:tcPr>
          <w:p w14:paraId="64E542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14.98</w:t>
            </w:r>
          </w:p>
        </w:tc>
        <w:tc>
          <w:tcPr>
            <w:tcW w:w="1288" w:type="dxa"/>
            <w:noWrap w:val="0"/>
            <w:vAlign w:val="center"/>
          </w:tcPr>
          <w:p w14:paraId="00466D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14.98</w:t>
            </w:r>
          </w:p>
        </w:tc>
        <w:tc>
          <w:tcPr>
            <w:tcW w:w="1147" w:type="dxa"/>
            <w:noWrap w:val="0"/>
            <w:vAlign w:val="center"/>
          </w:tcPr>
          <w:p w14:paraId="32997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24C109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10682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64D0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562369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综治中心运行费</w:t>
            </w:r>
          </w:p>
        </w:tc>
        <w:tc>
          <w:tcPr>
            <w:tcW w:w="1288" w:type="dxa"/>
            <w:noWrap w:val="0"/>
            <w:vAlign w:val="center"/>
          </w:tcPr>
          <w:p w14:paraId="63C5E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48.34</w:t>
            </w:r>
          </w:p>
        </w:tc>
        <w:tc>
          <w:tcPr>
            <w:tcW w:w="1288" w:type="dxa"/>
            <w:noWrap w:val="0"/>
            <w:vAlign w:val="center"/>
          </w:tcPr>
          <w:p w14:paraId="35308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48.34</w:t>
            </w:r>
          </w:p>
        </w:tc>
        <w:tc>
          <w:tcPr>
            <w:tcW w:w="1147" w:type="dxa"/>
            <w:noWrap w:val="0"/>
            <w:vAlign w:val="center"/>
          </w:tcPr>
          <w:p w14:paraId="79A06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0F477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7660D8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3CD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6767E7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雪亮工程技术服务费</w:t>
            </w:r>
          </w:p>
        </w:tc>
        <w:tc>
          <w:tcPr>
            <w:tcW w:w="1288" w:type="dxa"/>
            <w:noWrap w:val="0"/>
            <w:vAlign w:val="center"/>
          </w:tcPr>
          <w:p w14:paraId="421F3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110</w:t>
            </w:r>
          </w:p>
        </w:tc>
        <w:tc>
          <w:tcPr>
            <w:tcW w:w="1288" w:type="dxa"/>
            <w:noWrap w:val="0"/>
            <w:vAlign w:val="center"/>
          </w:tcPr>
          <w:p w14:paraId="677D29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110</w:t>
            </w:r>
          </w:p>
        </w:tc>
        <w:tc>
          <w:tcPr>
            <w:tcW w:w="1147" w:type="dxa"/>
            <w:noWrap w:val="0"/>
            <w:vAlign w:val="center"/>
          </w:tcPr>
          <w:p w14:paraId="68F80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5E4EA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60319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622A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75E845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打击电信网络诈骗费</w:t>
            </w:r>
          </w:p>
        </w:tc>
        <w:tc>
          <w:tcPr>
            <w:tcW w:w="1288" w:type="dxa"/>
            <w:noWrap w:val="0"/>
            <w:vAlign w:val="center"/>
          </w:tcPr>
          <w:p w14:paraId="0FB7EE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8.98</w:t>
            </w:r>
          </w:p>
        </w:tc>
        <w:tc>
          <w:tcPr>
            <w:tcW w:w="1288" w:type="dxa"/>
            <w:noWrap w:val="0"/>
            <w:vAlign w:val="center"/>
          </w:tcPr>
          <w:p w14:paraId="6B8150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8.98</w:t>
            </w:r>
          </w:p>
        </w:tc>
        <w:tc>
          <w:tcPr>
            <w:tcW w:w="1147" w:type="dxa"/>
            <w:noWrap w:val="0"/>
            <w:vAlign w:val="center"/>
          </w:tcPr>
          <w:p w14:paraId="6FBE0C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46993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14260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6584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06BA5C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信访维稳费</w:t>
            </w:r>
          </w:p>
        </w:tc>
        <w:tc>
          <w:tcPr>
            <w:tcW w:w="1288" w:type="dxa"/>
            <w:noWrap w:val="0"/>
            <w:vAlign w:val="center"/>
          </w:tcPr>
          <w:p w14:paraId="148238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14.15</w:t>
            </w:r>
          </w:p>
        </w:tc>
        <w:tc>
          <w:tcPr>
            <w:tcW w:w="1288" w:type="dxa"/>
            <w:noWrap w:val="0"/>
            <w:vAlign w:val="center"/>
          </w:tcPr>
          <w:p w14:paraId="7E81F2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14.15</w:t>
            </w:r>
          </w:p>
        </w:tc>
        <w:tc>
          <w:tcPr>
            <w:tcW w:w="1147" w:type="dxa"/>
            <w:noWrap w:val="0"/>
            <w:vAlign w:val="center"/>
          </w:tcPr>
          <w:p w14:paraId="123E0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2959E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050E1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523A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6F0E68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禁毒经费</w:t>
            </w:r>
          </w:p>
        </w:tc>
        <w:tc>
          <w:tcPr>
            <w:tcW w:w="1288" w:type="dxa"/>
            <w:noWrap w:val="0"/>
            <w:vAlign w:val="center"/>
          </w:tcPr>
          <w:p w14:paraId="51E86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15</w:t>
            </w:r>
          </w:p>
        </w:tc>
        <w:tc>
          <w:tcPr>
            <w:tcW w:w="1288" w:type="dxa"/>
            <w:noWrap w:val="0"/>
            <w:vAlign w:val="center"/>
          </w:tcPr>
          <w:p w14:paraId="00874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15</w:t>
            </w:r>
          </w:p>
        </w:tc>
        <w:tc>
          <w:tcPr>
            <w:tcW w:w="1147" w:type="dxa"/>
            <w:noWrap w:val="0"/>
            <w:vAlign w:val="center"/>
          </w:tcPr>
          <w:p w14:paraId="71B49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18830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07F76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0DB0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71DDB7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代理记账劳务费</w:t>
            </w:r>
          </w:p>
        </w:tc>
        <w:tc>
          <w:tcPr>
            <w:tcW w:w="1288" w:type="dxa"/>
            <w:noWrap w:val="0"/>
            <w:vAlign w:val="center"/>
          </w:tcPr>
          <w:p w14:paraId="6FC3B1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1288" w:type="dxa"/>
            <w:noWrap w:val="0"/>
            <w:vAlign w:val="center"/>
          </w:tcPr>
          <w:p w14:paraId="70E9D5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1147" w:type="dxa"/>
            <w:noWrap w:val="0"/>
            <w:vAlign w:val="center"/>
          </w:tcPr>
          <w:p w14:paraId="238980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4C5ED8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393D6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6D19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4F4BD2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网格员等劳务费</w:t>
            </w:r>
          </w:p>
        </w:tc>
        <w:tc>
          <w:tcPr>
            <w:tcW w:w="1288" w:type="dxa"/>
            <w:noWrap w:val="0"/>
            <w:vAlign w:val="center"/>
          </w:tcPr>
          <w:p w14:paraId="2E9623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732.4</w:t>
            </w:r>
          </w:p>
        </w:tc>
        <w:tc>
          <w:tcPr>
            <w:tcW w:w="1288" w:type="dxa"/>
            <w:noWrap w:val="0"/>
            <w:vAlign w:val="center"/>
          </w:tcPr>
          <w:p w14:paraId="46DA6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732.4</w:t>
            </w:r>
          </w:p>
        </w:tc>
        <w:tc>
          <w:tcPr>
            <w:tcW w:w="1147" w:type="dxa"/>
            <w:noWrap w:val="0"/>
            <w:vAlign w:val="center"/>
          </w:tcPr>
          <w:p w14:paraId="703CA7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639172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70766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19E3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071693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防邪工作经费</w:t>
            </w:r>
          </w:p>
        </w:tc>
        <w:tc>
          <w:tcPr>
            <w:tcW w:w="1288" w:type="dxa"/>
            <w:noWrap w:val="0"/>
            <w:vAlign w:val="center"/>
          </w:tcPr>
          <w:p w14:paraId="4AC0AF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2.08</w:t>
            </w:r>
          </w:p>
        </w:tc>
        <w:tc>
          <w:tcPr>
            <w:tcW w:w="1288" w:type="dxa"/>
            <w:noWrap w:val="0"/>
            <w:vAlign w:val="center"/>
          </w:tcPr>
          <w:p w14:paraId="6F095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2.08</w:t>
            </w:r>
          </w:p>
        </w:tc>
        <w:tc>
          <w:tcPr>
            <w:tcW w:w="1147" w:type="dxa"/>
            <w:noWrap w:val="0"/>
            <w:vAlign w:val="center"/>
          </w:tcPr>
          <w:p w14:paraId="0C7B1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47B43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24FF89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r w14:paraId="3D7C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917" w:type="dxa"/>
            <w:noWrap w:val="0"/>
            <w:vAlign w:val="top"/>
          </w:tcPr>
          <w:p w14:paraId="73658D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两会信访维稳经费</w:t>
            </w:r>
          </w:p>
        </w:tc>
        <w:tc>
          <w:tcPr>
            <w:tcW w:w="1288" w:type="dxa"/>
            <w:noWrap w:val="0"/>
            <w:vAlign w:val="center"/>
          </w:tcPr>
          <w:p w14:paraId="3E1351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10.23</w:t>
            </w:r>
          </w:p>
        </w:tc>
        <w:tc>
          <w:tcPr>
            <w:tcW w:w="1288" w:type="dxa"/>
            <w:noWrap w:val="0"/>
            <w:vAlign w:val="center"/>
          </w:tcPr>
          <w:p w14:paraId="48A0B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10.23</w:t>
            </w:r>
          </w:p>
        </w:tc>
        <w:tc>
          <w:tcPr>
            <w:tcW w:w="1147" w:type="dxa"/>
            <w:noWrap w:val="0"/>
            <w:vAlign w:val="center"/>
          </w:tcPr>
          <w:p w14:paraId="534F7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100%</w:t>
            </w:r>
          </w:p>
        </w:tc>
        <w:tc>
          <w:tcPr>
            <w:tcW w:w="1036" w:type="dxa"/>
            <w:noWrap w:val="0"/>
            <w:vAlign w:val="center"/>
          </w:tcPr>
          <w:p w14:paraId="520B4C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p>
        </w:tc>
        <w:tc>
          <w:tcPr>
            <w:tcW w:w="1223" w:type="dxa"/>
            <w:noWrap w:val="0"/>
            <w:vAlign w:val="center"/>
          </w:tcPr>
          <w:p w14:paraId="3C3C23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是</w:t>
            </w:r>
          </w:p>
        </w:tc>
      </w:tr>
    </w:tbl>
    <w:p w14:paraId="7DEC758A">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8.</w:t>
      </w:r>
      <w:r>
        <w:rPr>
          <w:rFonts w:hint="default" w:ascii="仿宋_GB2312" w:hAnsi="宋体" w:eastAsia="仿宋_GB2312" w:cs="仿宋_GB2312"/>
          <w:color w:val="000000"/>
          <w:kern w:val="0"/>
          <w:sz w:val="31"/>
          <w:szCs w:val="31"/>
          <w:lang w:val="en-US" w:eastAsia="zh-CN" w:bidi="ar"/>
        </w:rPr>
        <w:t xml:space="preserve">违规记录：单位严格按照预算管理相关要求执行，无违规记录。 </w:t>
      </w:r>
    </w:p>
    <w:p w14:paraId="0FF4D864">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 xml:space="preserve">（二）结果应用情况。 </w:t>
      </w:r>
    </w:p>
    <w:p w14:paraId="6C5FD422">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hint="default" w:ascii="仿宋_GB2312" w:hAnsi="宋体" w:eastAsia="仿宋_GB2312" w:cs="仿宋_GB2312"/>
          <w:color w:val="000000"/>
          <w:kern w:val="0"/>
          <w:sz w:val="31"/>
          <w:szCs w:val="31"/>
          <w:lang w:val="en-US" w:eastAsia="zh-CN" w:bidi="ar"/>
        </w:rPr>
        <w:t xml:space="preserve">内部应用：对照年初目标督促落实，按照年末自评情况科学编制下一年度预算。 </w:t>
      </w:r>
    </w:p>
    <w:p w14:paraId="12147D6D">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hint="default" w:ascii="仿宋_GB2312" w:hAnsi="宋体" w:eastAsia="仿宋_GB2312" w:cs="仿宋_GB2312"/>
          <w:color w:val="000000"/>
          <w:kern w:val="0"/>
          <w:sz w:val="31"/>
          <w:szCs w:val="31"/>
          <w:lang w:val="en-US" w:eastAsia="zh-CN" w:bidi="ar"/>
        </w:rPr>
        <w:t>自评公开：单位严格按照要求在</w:t>
      </w:r>
      <w:r>
        <w:rPr>
          <w:rFonts w:hint="eastAsia" w:ascii="仿宋_GB2312" w:hAnsi="宋体" w:eastAsia="仿宋_GB2312" w:cs="仿宋_GB2312"/>
          <w:color w:val="000000"/>
          <w:kern w:val="0"/>
          <w:sz w:val="31"/>
          <w:szCs w:val="31"/>
          <w:lang w:val="en-US" w:eastAsia="zh-CN" w:bidi="ar"/>
        </w:rPr>
        <w:t>区</w:t>
      </w:r>
      <w:r>
        <w:rPr>
          <w:rFonts w:hint="default" w:ascii="仿宋_GB2312" w:hAnsi="宋体" w:eastAsia="仿宋_GB2312" w:cs="仿宋_GB2312"/>
          <w:color w:val="000000"/>
          <w:kern w:val="0"/>
          <w:sz w:val="31"/>
          <w:szCs w:val="31"/>
          <w:lang w:val="en-US" w:eastAsia="zh-CN" w:bidi="ar"/>
        </w:rPr>
        <w:t>财政部门批复二十日后，根据</w:t>
      </w:r>
      <w:r>
        <w:rPr>
          <w:rFonts w:hint="eastAsia" w:ascii="仿宋_GB2312" w:hAnsi="宋体" w:eastAsia="仿宋_GB2312" w:cs="仿宋_GB2312"/>
          <w:color w:val="000000"/>
          <w:kern w:val="0"/>
          <w:sz w:val="31"/>
          <w:szCs w:val="31"/>
          <w:lang w:val="en-US" w:eastAsia="zh-CN" w:bidi="ar"/>
        </w:rPr>
        <w:t>区</w:t>
      </w:r>
      <w:r>
        <w:rPr>
          <w:rFonts w:hint="default" w:ascii="仿宋_GB2312" w:hAnsi="宋体" w:eastAsia="仿宋_GB2312" w:cs="仿宋_GB2312"/>
          <w:color w:val="000000"/>
          <w:kern w:val="0"/>
          <w:sz w:val="31"/>
          <w:szCs w:val="31"/>
          <w:lang w:val="en-US" w:eastAsia="zh-CN" w:bidi="ar"/>
        </w:rPr>
        <w:t xml:space="preserve">财政要求按时在部门、政府信息公开网上公示本绩效目标情况。同时部门整体支出绩效自评报告及其他按要求应公开的绩效信息均已信息公开。 </w:t>
      </w:r>
    </w:p>
    <w:p w14:paraId="45E6DF04">
      <w:pPr>
        <w:keepNext w:val="0"/>
        <w:keepLines w:val="0"/>
        <w:widowControl/>
        <w:suppressLineNumbers w:val="0"/>
        <w:ind w:firstLine="620" w:firstLineChars="200"/>
        <w:jc w:val="left"/>
        <w:rPr>
          <w:rFonts w:ascii="仿宋_GB2312" w:hAnsi="宋体" w:cs="宋体"/>
          <w:color w:val="000000"/>
          <w:kern w:val="0"/>
          <w:szCs w:val="32"/>
          <w:shd w:val="clear" w:color="auto" w:fill="FFFFFF"/>
          <w:lang w:val="zh-CN"/>
        </w:rPr>
      </w:pPr>
      <w:r>
        <w:rPr>
          <w:rFonts w:hint="default" w:ascii="Times New Roman" w:hAnsi="Times New Roman" w:eastAsia="宋体" w:cs="Times New Roman"/>
          <w:color w:val="000000"/>
          <w:kern w:val="0"/>
          <w:sz w:val="31"/>
          <w:szCs w:val="31"/>
          <w:lang w:val="en-US" w:eastAsia="zh-CN" w:bidi="ar"/>
        </w:rPr>
        <w:t>3.</w:t>
      </w:r>
      <w:r>
        <w:rPr>
          <w:rFonts w:hint="default" w:ascii="仿宋_GB2312" w:hAnsi="宋体" w:eastAsia="仿宋_GB2312" w:cs="仿宋_GB2312"/>
          <w:color w:val="000000"/>
          <w:kern w:val="0"/>
          <w:sz w:val="31"/>
          <w:szCs w:val="31"/>
          <w:lang w:val="en-US" w:eastAsia="zh-CN" w:bidi="ar"/>
        </w:rPr>
        <w:t>问题整改、应用反馈：单位在</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3</w:t>
      </w:r>
      <w:r>
        <w:rPr>
          <w:rFonts w:hint="default" w:ascii="仿宋_GB2312" w:hAnsi="宋体" w:eastAsia="仿宋_GB2312" w:cs="仿宋_GB2312"/>
          <w:color w:val="000000"/>
          <w:kern w:val="0"/>
          <w:sz w:val="31"/>
          <w:szCs w:val="31"/>
          <w:lang w:val="en-US" w:eastAsia="zh-CN" w:bidi="ar"/>
        </w:rPr>
        <w:t>年度财政预算绩效管理中未收到相关问题反馈，无整改、反馈事项。</w:t>
      </w:r>
    </w:p>
    <w:p w14:paraId="26AE4797">
      <w:pPr>
        <w:keepNext w:val="0"/>
        <w:keepLines w:val="0"/>
        <w:pageBreakBefore w:val="0"/>
        <w:widowControl/>
        <w:kinsoku/>
        <w:wordWrap/>
        <w:overflowPunct/>
        <w:topLinePunct w:val="0"/>
        <w:autoSpaceDE/>
        <w:autoSpaceDN/>
        <w:bidi w:val="0"/>
        <w:adjustRightInd w:val="0"/>
        <w:snapToGrid w:val="0"/>
        <w:spacing w:line="640" w:lineRule="exact"/>
        <w:ind w:firstLine="420" w:firstLineChars="200"/>
        <w:contextualSpacing/>
        <w:jc w:val="left"/>
        <w:textAlignment w:val="auto"/>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14:paraId="7819CC0A">
      <w:pPr>
        <w:keepNext w:val="0"/>
        <w:keepLines w:val="0"/>
        <w:pageBreakBefore w:val="0"/>
        <w:widowControl/>
        <w:kinsoku/>
        <w:wordWrap/>
        <w:overflowPunct/>
        <w:topLinePunct w:val="0"/>
        <w:autoSpaceDE/>
        <w:autoSpaceDN/>
        <w:bidi w:val="0"/>
        <w:adjustRightInd w:val="0"/>
        <w:snapToGrid w:val="0"/>
        <w:spacing w:line="640" w:lineRule="exact"/>
        <w:ind w:firstLine="420" w:firstLineChars="200"/>
        <w:contextualSpacing/>
        <w:jc w:val="left"/>
        <w:textAlignment w:val="auto"/>
        <w:rPr>
          <w:rFonts w:hint="eastAsia" w:ascii="楷体" w:hAnsi="楷体" w:eastAsia="楷体" w:cs="楷体"/>
          <w:color w:val="000000"/>
          <w:kern w:val="0"/>
          <w:szCs w:val="32"/>
          <w:shd w:val="clear" w:color="auto" w:fill="FFFFFF"/>
          <w:lang w:val="en-US" w:eastAsia="zh-CN"/>
        </w:rPr>
      </w:pPr>
      <w:r>
        <w:rPr>
          <w:rFonts w:hint="eastAsia" w:ascii="楷体" w:hAnsi="楷体" w:eastAsia="楷体" w:cs="楷体"/>
          <w:color w:val="000000"/>
          <w:kern w:val="0"/>
          <w:szCs w:val="32"/>
          <w:shd w:val="clear" w:color="auto" w:fill="FFFFFF"/>
          <w:lang w:val="en-US" w:eastAsia="zh-CN"/>
        </w:rPr>
        <w:t>（一）评价结论</w:t>
      </w:r>
    </w:p>
    <w:p w14:paraId="2670CD99">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3</w:t>
      </w:r>
      <w:r>
        <w:rPr>
          <w:rFonts w:hint="default" w:ascii="仿宋_GB2312" w:hAnsi="宋体" w:eastAsia="仿宋_GB2312" w:cs="仿宋_GB2312"/>
          <w:color w:val="000000"/>
          <w:kern w:val="0"/>
          <w:sz w:val="31"/>
          <w:szCs w:val="31"/>
          <w:lang w:val="en-US" w:eastAsia="zh-CN" w:bidi="ar"/>
        </w:rPr>
        <w:t>年单位预算编制绩效目标要素完整，细化量化指标明确，目标任务与实际情况相符，预算执行情况较好，保障了单位正常运转，为</w:t>
      </w:r>
      <w:r>
        <w:rPr>
          <w:rFonts w:hint="eastAsia" w:ascii="仿宋_GB2312" w:hAnsi="宋体" w:eastAsia="仿宋_GB2312" w:cs="仿宋_GB2312"/>
          <w:color w:val="000000"/>
          <w:kern w:val="0"/>
          <w:sz w:val="31"/>
          <w:szCs w:val="31"/>
          <w:lang w:val="en-US" w:eastAsia="zh-CN" w:bidi="ar"/>
        </w:rPr>
        <w:t>全区信访稳定、社会治安综合治理</w:t>
      </w:r>
      <w:r>
        <w:rPr>
          <w:rFonts w:hint="default" w:ascii="仿宋_GB2312" w:hAnsi="宋体" w:eastAsia="仿宋_GB2312" w:cs="仿宋_GB2312"/>
          <w:color w:val="000000"/>
          <w:kern w:val="0"/>
          <w:sz w:val="31"/>
          <w:szCs w:val="31"/>
          <w:lang w:val="en-US" w:eastAsia="zh-CN" w:bidi="ar"/>
        </w:rPr>
        <w:t>等提供了保障，目标任务完成较好。减去自评质量分值</w:t>
      </w:r>
      <w:r>
        <w:rPr>
          <w:rFonts w:hint="default" w:ascii="Times New Roman" w:hAnsi="Times New Roman" w:eastAsia="宋体" w:cs="Times New Roman"/>
          <w:color w:val="000000"/>
          <w:kern w:val="0"/>
          <w:sz w:val="31"/>
          <w:szCs w:val="31"/>
          <w:lang w:val="en-US" w:eastAsia="zh-CN" w:bidi="ar"/>
        </w:rPr>
        <w:t>10</w:t>
      </w:r>
      <w:r>
        <w:rPr>
          <w:rFonts w:hint="default" w:ascii="仿宋_GB2312" w:hAnsi="宋体" w:eastAsia="仿宋_GB2312" w:cs="仿宋_GB2312"/>
          <w:color w:val="000000"/>
          <w:kern w:val="0"/>
          <w:sz w:val="31"/>
          <w:szCs w:val="31"/>
          <w:lang w:val="en-US" w:eastAsia="zh-CN" w:bidi="ar"/>
        </w:rPr>
        <w:t>分，单位自评满分</w:t>
      </w:r>
      <w:r>
        <w:rPr>
          <w:rFonts w:hint="default" w:ascii="Times New Roman" w:hAnsi="Times New Roman" w:eastAsia="宋体" w:cs="Times New Roman"/>
          <w:color w:val="000000"/>
          <w:kern w:val="0"/>
          <w:sz w:val="31"/>
          <w:szCs w:val="31"/>
          <w:lang w:val="en-US" w:eastAsia="zh-CN" w:bidi="ar"/>
        </w:rPr>
        <w:t>90</w:t>
      </w:r>
      <w:r>
        <w:rPr>
          <w:rFonts w:hint="default" w:ascii="仿宋_GB2312" w:hAnsi="宋体" w:eastAsia="仿宋_GB2312" w:cs="仿宋_GB2312"/>
          <w:color w:val="000000"/>
          <w:kern w:val="0"/>
          <w:sz w:val="31"/>
          <w:szCs w:val="31"/>
          <w:lang w:val="en-US" w:eastAsia="zh-CN" w:bidi="ar"/>
        </w:rPr>
        <w:t>分，自评得分</w:t>
      </w:r>
      <w:r>
        <w:rPr>
          <w:rFonts w:hint="eastAsia" w:ascii="Times New Roman" w:hAnsi="Times New Roman" w:eastAsia="宋体" w:cs="Times New Roman"/>
          <w:color w:val="000000"/>
          <w:kern w:val="0"/>
          <w:sz w:val="31"/>
          <w:szCs w:val="31"/>
          <w:lang w:val="en-US" w:eastAsia="zh-CN" w:bidi="ar"/>
        </w:rPr>
        <w:t>89.5</w:t>
      </w:r>
      <w:r>
        <w:rPr>
          <w:rFonts w:hint="default" w:ascii="仿宋_GB2312" w:hAnsi="宋体" w:eastAsia="仿宋_GB2312" w:cs="仿宋_GB2312"/>
          <w:color w:val="000000"/>
          <w:kern w:val="0"/>
          <w:sz w:val="31"/>
          <w:szCs w:val="31"/>
          <w:lang w:val="en-US" w:eastAsia="zh-CN" w:bidi="ar"/>
        </w:rPr>
        <w:t xml:space="preserve">分，详见下表： </w:t>
      </w:r>
    </w:p>
    <w:tbl>
      <w:tblPr>
        <w:tblStyle w:val="16"/>
        <w:tblW w:w="8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70"/>
        <w:gridCol w:w="1130"/>
        <w:gridCol w:w="670"/>
        <w:gridCol w:w="2190"/>
        <w:gridCol w:w="1790"/>
        <w:gridCol w:w="670"/>
      </w:tblGrid>
      <w:tr w14:paraId="13C0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491" w:type="dxa"/>
            <w:gridSpan w:val="3"/>
            <w:noWrap w:val="0"/>
            <w:vAlign w:val="top"/>
          </w:tcPr>
          <w:p w14:paraId="5C4CA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绩效指标</w:t>
            </w:r>
          </w:p>
        </w:tc>
        <w:tc>
          <w:tcPr>
            <w:tcW w:w="670" w:type="dxa"/>
            <w:vMerge w:val="restart"/>
            <w:noWrap w:val="0"/>
            <w:vAlign w:val="top"/>
          </w:tcPr>
          <w:p w14:paraId="507FB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指标分值</w:t>
            </w:r>
          </w:p>
        </w:tc>
        <w:tc>
          <w:tcPr>
            <w:tcW w:w="2190" w:type="dxa"/>
            <w:vMerge w:val="restart"/>
            <w:noWrap w:val="0"/>
            <w:vAlign w:val="top"/>
          </w:tcPr>
          <w:p w14:paraId="53B6B6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指标解释</w:t>
            </w:r>
          </w:p>
        </w:tc>
        <w:tc>
          <w:tcPr>
            <w:tcW w:w="1790" w:type="dxa"/>
            <w:vMerge w:val="restart"/>
            <w:noWrap w:val="0"/>
            <w:vAlign w:val="top"/>
          </w:tcPr>
          <w:p w14:paraId="68C6B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评价过程（只写扣分项的原因）</w:t>
            </w:r>
          </w:p>
        </w:tc>
        <w:tc>
          <w:tcPr>
            <w:tcW w:w="670" w:type="dxa"/>
            <w:vMerge w:val="restart"/>
            <w:noWrap w:val="0"/>
            <w:vAlign w:val="top"/>
          </w:tcPr>
          <w:p w14:paraId="2D9688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自评</w:t>
            </w:r>
          </w:p>
          <w:p w14:paraId="27F1D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得分</w:t>
            </w:r>
          </w:p>
        </w:tc>
      </w:tr>
      <w:tr w14:paraId="21B8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191" w:type="dxa"/>
            <w:noWrap w:val="0"/>
            <w:vAlign w:val="top"/>
          </w:tcPr>
          <w:p w14:paraId="438E6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宋体" w:eastAsia="仿宋_GB2312" w:cs="仿宋_GB2312"/>
                <w:color w:val="000000"/>
                <w:kern w:val="0"/>
                <w:sz w:val="31"/>
                <w:szCs w:val="31"/>
                <w:vertAlign w:val="baseline"/>
                <w:lang w:val="en-US" w:eastAsia="zh-CN" w:bidi="ar"/>
              </w:rPr>
            </w:pPr>
            <w:r>
              <w:rPr>
                <w:rFonts w:hint="eastAsia" w:ascii="宋体" w:hAnsi="宋体" w:eastAsia="宋体" w:cs="宋体"/>
                <w:b/>
                <w:bCs/>
                <w:color w:val="000000"/>
                <w:kern w:val="0"/>
                <w:sz w:val="22"/>
                <w:szCs w:val="22"/>
                <w:lang w:val="en-US" w:eastAsia="zh-CN" w:bidi="ar"/>
              </w:rPr>
              <w:t>一级指标</w:t>
            </w:r>
          </w:p>
        </w:tc>
        <w:tc>
          <w:tcPr>
            <w:tcW w:w="1170" w:type="dxa"/>
            <w:noWrap w:val="0"/>
            <w:vAlign w:val="top"/>
          </w:tcPr>
          <w:p w14:paraId="21780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宋体" w:eastAsia="仿宋_GB2312" w:cs="仿宋_GB2312"/>
                <w:color w:val="000000"/>
                <w:kern w:val="0"/>
                <w:sz w:val="31"/>
                <w:szCs w:val="31"/>
                <w:vertAlign w:val="baseline"/>
                <w:lang w:val="en-US" w:eastAsia="zh-CN" w:bidi="ar"/>
              </w:rPr>
            </w:pPr>
            <w:r>
              <w:rPr>
                <w:rFonts w:hint="eastAsia" w:ascii="宋体" w:hAnsi="宋体" w:eastAsia="宋体" w:cs="宋体"/>
                <w:b/>
                <w:bCs/>
                <w:color w:val="000000"/>
                <w:kern w:val="0"/>
                <w:sz w:val="22"/>
                <w:szCs w:val="22"/>
                <w:lang w:val="en-US" w:eastAsia="zh-CN" w:bidi="ar"/>
              </w:rPr>
              <w:t>二级指标</w:t>
            </w:r>
          </w:p>
        </w:tc>
        <w:tc>
          <w:tcPr>
            <w:tcW w:w="1130" w:type="dxa"/>
            <w:noWrap w:val="0"/>
            <w:vAlign w:val="top"/>
          </w:tcPr>
          <w:p w14:paraId="48FA1F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宋体" w:eastAsia="仿宋_GB2312" w:cs="仿宋_GB2312"/>
                <w:color w:val="000000"/>
                <w:kern w:val="0"/>
                <w:sz w:val="31"/>
                <w:szCs w:val="31"/>
                <w:vertAlign w:val="baseline"/>
                <w:lang w:val="en-US" w:eastAsia="zh-CN" w:bidi="ar"/>
              </w:rPr>
            </w:pPr>
            <w:r>
              <w:rPr>
                <w:rFonts w:hint="eastAsia" w:ascii="宋体" w:hAnsi="宋体" w:eastAsia="宋体" w:cs="宋体"/>
                <w:b/>
                <w:bCs/>
                <w:color w:val="000000"/>
                <w:kern w:val="0"/>
                <w:sz w:val="22"/>
                <w:szCs w:val="22"/>
                <w:lang w:val="en-US" w:eastAsia="zh-CN" w:bidi="ar"/>
              </w:rPr>
              <w:t>三级指标</w:t>
            </w:r>
          </w:p>
        </w:tc>
        <w:tc>
          <w:tcPr>
            <w:tcW w:w="670" w:type="dxa"/>
            <w:vMerge w:val="continue"/>
            <w:noWrap w:val="0"/>
            <w:vAlign w:val="top"/>
          </w:tcPr>
          <w:p w14:paraId="7009E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宋体" w:eastAsia="仿宋_GB2312" w:cs="仿宋_GB2312"/>
                <w:color w:val="000000"/>
                <w:kern w:val="0"/>
                <w:sz w:val="31"/>
                <w:szCs w:val="31"/>
                <w:vertAlign w:val="baseline"/>
                <w:lang w:val="en-US" w:eastAsia="zh-CN" w:bidi="ar"/>
              </w:rPr>
            </w:pPr>
          </w:p>
        </w:tc>
        <w:tc>
          <w:tcPr>
            <w:tcW w:w="2190" w:type="dxa"/>
            <w:vMerge w:val="continue"/>
            <w:noWrap w:val="0"/>
            <w:vAlign w:val="top"/>
          </w:tcPr>
          <w:p w14:paraId="1071B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宋体" w:eastAsia="仿宋_GB2312" w:cs="仿宋_GB2312"/>
                <w:color w:val="000000"/>
                <w:kern w:val="0"/>
                <w:sz w:val="31"/>
                <w:szCs w:val="31"/>
                <w:vertAlign w:val="baseline"/>
                <w:lang w:val="en-US" w:eastAsia="zh-CN" w:bidi="ar"/>
              </w:rPr>
            </w:pPr>
          </w:p>
        </w:tc>
        <w:tc>
          <w:tcPr>
            <w:tcW w:w="1790" w:type="dxa"/>
            <w:vMerge w:val="continue"/>
            <w:noWrap w:val="0"/>
            <w:vAlign w:val="top"/>
          </w:tcPr>
          <w:p w14:paraId="71BC6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宋体" w:eastAsia="仿宋_GB2312" w:cs="仿宋_GB2312"/>
                <w:color w:val="000000"/>
                <w:kern w:val="0"/>
                <w:sz w:val="31"/>
                <w:szCs w:val="31"/>
                <w:vertAlign w:val="baseline"/>
                <w:lang w:val="en-US" w:eastAsia="zh-CN" w:bidi="ar"/>
              </w:rPr>
            </w:pPr>
          </w:p>
        </w:tc>
        <w:tc>
          <w:tcPr>
            <w:tcW w:w="670" w:type="dxa"/>
            <w:vMerge w:val="continue"/>
            <w:noWrap w:val="0"/>
            <w:vAlign w:val="top"/>
          </w:tcPr>
          <w:p w14:paraId="3F8B69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宋体" w:eastAsia="仿宋_GB2312" w:cs="仿宋_GB2312"/>
                <w:color w:val="000000"/>
                <w:kern w:val="0"/>
                <w:sz w:val="31"/>
                <w:szCs w:val="31"/>
                <w:vertAlign w:val="baseline"/>
                <w:lang w:val="en-US" w:eastAsia="zh-CN" w:bidi="ar"/>
              </w:rPr>
            </w:pPr>
          </w:p>
        </w:tc>
      </w:tr>
      <w:tr w14:paraId="7158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noWrap w:val="0"/>
            <w:vAlign w:val="top"/>
          </w:tcPr>
          <w:p w14:paraId="103AF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部门预</w:t>
            </w:r>
          </w:p>
          <w:p w14:paraId="41A89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算管理</w:t>
            </w:r>
          </w:p>
          <w:p w14:paraId="266816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（70分）</w:t>
            </w:r>
          </w:p>
        </w:tc>
        <w:tc>
          <w:tcPr>
            <w:tcW w:w="1170" w:type="dxa"/>
            <w:vMerge w:val="restart"/>
            <w:noWrap w:val="0"/>
            <w:vAlign w:val="top"/>
          </w:tcPr>
          <w:p w14:paraId="3D4FF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预算编</w:t>
            </w:r>
          </w:p>
          <w:p w14:paraId="28CD8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制（25</w:t>
            </w:r>
          </w:p>
          <w:p w14:paraId="299425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分）</w:t>
            </w:r>
          </w:p>
          <w:p w14:paraId="78E01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30" w:type="dxa"/>
            <w:noWrap w:val="0"/>
            <w:vAlign w:val="top"/>
          </w:tcPr>
          <w:p w14:paraId="3E535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目标制定</w:t>
            </w:r>
          </w:p>
        </w:tc>
        <w:tc>
          <w:tcPr>
            <w:tcW w:w="670" w:type="dxa"/>
            <w:noWrap w:val="0"/>
            <w:vAlign w:val="top"/>
          </w:tcPr>
          <w:p w14:paraId="446A5E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w:t>
            </w:r>
          </w:p>
        </w:tc>
        <w:tc>
          <w:tcPr>
            <w:tcW w:w="2190" w:type="dxa"/>
            <w:noWrap w:val="0"/>
            <w:vAlign w:val="top"/>
          </w:tcPr>
          <w:p w14:paraId="1DF299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评价部门绩效目标是否要素完整、细化量化并集体决策。</w:t>
            </w:r>
          </w:p>
        </w:tc>
        <w:tc>
          <w:tcPr>
            <w:tcW w:w="1790" w:type="dxa"/>
            <w:noWrap w:val="0"/>
            <w:vAlign w:val="top"/>
          </w:tcPr>
          <w:p w14:paraId="6A6682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0C5CA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w:t>
            </w:r>
          </w:p>
        </w:tc>
      </w:tr>
      <w:tr w14:paraId="268A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noWrap w:val="0"/>
            <w:vAlign w:val="top"/>
          </w:tcPr>
          <w:p w14:paraId="4661DC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70" w:type="dxa"/>
            <w:vMerge w:val="continue"/>
            <w:noWrap w:val="0"/>
            <w:vAlign w:val="top"/>
          </w:tcPr>
          <w:p w14:paraId="569B2F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30" w:type="dxa"/>
            <w:noWrap w:val="0"/>
            <w:vAlign w:val="top"/>
          </w:tcPr>
          <w:p w14:paraId="5162AE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目标完成</w:t>
            </w:r>
          </w:p>
        </w:tc>
        <w:tc>
          <w:tcPr>
            <w:tcW w:w="670" w:type="dxa"/>
            <w:noWrap w:val="0"/>
            <w:vAlign w:val="top"/>
          </w:tcPr>
          <w:p w14:paraId="4C1964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15</w:t>
            </w:r>
          </w:p>
        </w:tc>
        <w:tc>
          <w:tcPr>
            <w:tcW w:w="2190" w:type="dxa"/>
            <w:noWrap w:val="0"/>
            <w:vAlign w:val="top"/>
          </w:tcPr>
          <w:p w14:paraId="2E4A8A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评价部门绩效目标实际实现程度与预期目标的偏离度。</w:t>
            </w:r>
          </w:p>
        </w:tc>
        <w:tc>
          <w:tcPr>
            <w:tcW w:w="1790" w:type="dxa"/>
            <w:noWrap w:val="0"/>
            <w:vAlign w:val="top"/>
          </w:tcPr>
          <w:p w14:paraId="379614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7C954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15</w:t>
            </w:r>
          </w:p>
        </w:tc>
      </w:tr>
      <w:tr w14:paraId="62D6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noWrap w:val="0"/>
            <w:vAlign w:val="top"/>
          </w:tcPr>
          <w:p w14:paraId="51B3D6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70" w:type="dxa"/>
            <w:vMerge w:val="restart"/>
            <w:noWrap w:val="0"/>
            <w:vAlign w:val="top"/>
          </w:tcPr>
          <w:p w14:paraId="0DDF1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预算执</w:t>
            </w:r>
          </w:p>
          <w:p w14:paraId="6E573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行（25</w:t>
            </w:r>
          </w:p>
          <w:p w14:paraId="4C80EE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分</w:t>
            </w:r>
          </w:p>
        </w:tc>
        <w:tc>
          <w:tcPr>
            <w:tcW w:w="1130" w:type="dxa"/>
            <w:noWrap w:val="0"/>
            <w:vAlign w:val="top"/>
          </w:tcPr>
          <w:p w14:paraId="6F9444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支出控制</w:t>
            </w:r>
          </w:p>
        </w:tc>
        <w:tc>
          <w:tcPr>
            <w:tcW w:w="670" w:type="dxa"/>
            <w:noWrap w:val="0"/>
            <w:vAlign w:val="top"/>
          </w:tcPr>
          <w:p w14:paraId="6B6286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w:t>
            </w:r>
          </w:p>
        </w:tc>
        <w:tc>
          <w:tcPr>
            <w:tcW w:w="2190" w:type="dxa"/>
            <w:noWrap w:val="0"/>
            <w:vAlign w:val="top"/>
          </w:tcPr>
          <w:p w14:paraId="3AA4E5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部门公用经费及项目支出相关科目控制情况。</w:t>
            </w:r>
          </w:p>
        </w:tc>
        <w:tc>
          <w:tcPr>
            <w:tcW w:w="1790" w:type="dxa"/>
            <w:noWrap w:val="0"/>
            <w:vAlign w:val="top"/>
          </w:tcPr>
          <w:p w14:paraId="5A4C5F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63FBB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w:t>
            </w:r>
          </w:p>
        </w:tc>
      </w:tr>
      <w:tr w14:paraId="4B26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noWrap w:val="0"/>
            <w:vAlign w:val="top"/>
          </w:tcPr>
          <w:p w14:paraId="1E3B2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70" w:type="dxa"/>
            <w:vMerge w:val="continue"/>
            <w:noWrap w:val="0"/>
            <w:vAlign w:val="top"/>
          </w:tcPr>
          <w:p w14:paraId="282A4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30" w:type="dxa"/>
            <w:noWrap w:val="0"/>
            <w:vAlign w:val="top"/>
          </w:tcPr>
          <w:p w14:paraId="5C33FA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及时处置</w:t>
            </w:r>
          </w:p>
        </w:tc>
        <w:tc>
          <w:tcPr>
            <w:tcW w:w="670" w:type="dxa"/>
            <w:noWrap w:val="0"/>
            <w:vAlign w:val="top"/>
          </w:tcPr>
          <w:p w14:paraId="71252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w:t>
            </w:r>
          </w:p>
        </w:tc>
        <w:tc>
          <w:tcPr>
            <w:tcW w:w="2190" w:type="dxa"/>
            <w:noWrap w:val="0"/>
            <w:vAlign w:val="top"/>
          </w:tcPr>
          <w:p w14:paraId="7AF0F6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评价部门开展绩效运行监控后，将绩效监控结果应用到预算调整的情况。</w:t>
            </w:r>
          </w:p>
        </w:tc>
        <w:tc>
          <w:tcPr>
            <w:tcW w:w="1790" w:type="dxa"/>
            <w:noWrap w:val="0"/>
            <w:vAlign w:val="top"/>
          </w:tcPr>
          <w:p w14:paraId="22406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50214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w:t>
            </w:r>
          </w:p>
        </w:tc>
      </w:tr>
      <w:tr w14:paraId="689A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noWrap w:val="0"/>
            <w:vAlign w:val="top"/>
          </w:tcPr>
          <w:p w14:paraId="0404F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70" w:type="dxa"/>
            <w:vMerge w:val="continue"/>
            <w:noWrap w:val="0"/>
            <w:vAlign w:val="top"/>
          </w:tcPr>
          <w:p w14:paraId="773244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30" w:type="dxa"/>
            <w:noWrap w:val="0"/>
            <w:vAlign w:val="top"/>
          </w:tcPr>
          <w:p w14:paraId="590948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执行进度</w:t>
            </w:r>
          </w:p>
        </w:tc>
        <w:tc>
          <w:tcPr>
            <w:tcW w:w="670" w:type="dxa"/>
            <w:noWrap w:val="0"/>
            <w:vAlign w:val="top"/>
          </w:tcPr>
          <w:p w14:paraId="3A9F8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w:t>
            </w:r>
          </w:p>
        </w:tc>
        <w:tc>
          <w:tcPr>
            <w:tcW w:w="2190" w:type="dxa"/>
            <w:noWrap w:val="0"/>
            <w:vAlign w:val="top"/>
          </w:tcPr>
          <w:p w14:paraId="111CA9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评价部门在 6、9、11月的预算执行情况。</w:t>
            </w:r>
          </w:p>
        </w:tc>
        <w:tc>
          <w:tcPr>
            <w:tcW w:w="1790" w:type="dxa"/>
            <w:noWrap w:val="0"/>
            <w:vAlign w:val="top"/>
          </w:tcPr>
          <w:p w14:paraId="2EA85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6、9、11月支出进度分别为29.4</w:t>
            </w:r>
            <w:r>
              <w:rPr>
                <w:rFonts w:hint="eastAsia" w:ascii="宋体" w:hAnsi="宋体" w:eastAsia="宋体" w:cs="宋体"/>
                <w:color w:val="000000"/>
                <w:kern w:val="0"/>
                <w:sz w:val="19"/>
                <w:szCs w:val="19"/>
                <w:lang w:val="zh-CN" w:eastAsia="zh-CN" w:bidi="ar"/>
              </w:rPr>
              <w:t>%、</w:t>
            </w:r>
            <w:r>
              <w:rPr>
                <w:rFonts w:hint="eastAsia" w:ascii="宋体" w:hAnsi="宋体" w:eastAsia="宋体" w:cs="宋体"/>
                <w:color w:val="000000"/>
                <w:kern w:val="0"/>
                <w:sz w:val="19"/>
                <w:szCs w:val="19"/>
                <w:lang w:val="en-US" w:eastAsia="zh-CN" w:bidi="ar"/>
              </w:rPr>
              <w:t>54.3</w:t>
            </w:r>
            <w:r>
              <w:rPr>
                <w:rFonts w:hint="eastAsia" w:ascii="宋体" w:hAnsi="宋体" w:eastAsia="宋体" w:cs="宋体"/>
                <w:color w:val="000000"/>
                <w:kern w:val="0"/>
                <w:sz w:val="19"/>
                <w:szCs w:val="19"/>
                <w:lang w:val="zh-CN" w:eastAsia="zh-CN" w:bidi="ar"/>
              </w:rPr>
              <w:t>%、</w:t>
            </w:r>
            <w:r>
              <w:rPr>
                <w:rFonts w:hint="eastAsia" w:ascii="宋体" w:hAnsi="宋体" w:eastAsia="宋体" w:cs="宋体"/>
                <w:color w:val="000000"/>
                <w:kern w:val="0"/>
                <w:sz w:val="19"/>
                <w:szCs w:val="19"/>
                <w:lang w:val="en-US" w:eastAsia="zh-CN" w:bidi="ar"/>
              </w:rPr>
              <w:t>86.8</w:t>
            </w:r>
            <w:r>
              <w:rPr>
                <w:rFonts w:hint="eastAsia" w:ascii="宋体" w:hAnsi="宋体" w:eastAsia="宋体" w:cs="宋体"/>
                <w:color w:val="000000"/>
                <w:kern w:val="0"/>
                <w:sz w:val="19"/>
                <w:szCs w:val="19"/>
                <w:lang w:val="zh-CN" w:eastAsia="zh-CN" w:bidi="ar"/>
              </w:rPr>
              <w:t>%</w:t>
            </w:r>
            <w:r>
              <w:rPr>
                <w:rFonts w:hint="eastAsia" w:ascii="宋体" w:hAnsi="宋体" w:eastAsia="宋体" w:cs="宋体"/>
                <w:color w:val="000000"/>
                <w:kern w:val="0"/>
                <w:sz w:val="19"/>
                <w:szCs w:val="19"/>
                <w:lang w:val="en-US" w:eastAsia="zh-CN" w:bidi="ar"/>
              </w:rPr>
              <w:t>。</w:t>
            </w:r>
          </w:p>
        </w:tc>
        <w:tc>
          <w:tcPr>
            <w:tcW w:w="670" w:type="dxa"/>
            <w:noWrap w:val="0"/>
            <w:vAlign w:val="top"/>
          </w:tcPr>
          <w:p w14:paraId="0A2A0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9.5</w:t>
            </w:r>
          </w:p>
        </w:tc>
      </w:tr>
      <w:tr w14:paraId="651B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noWrap w:val="0"/>
            <w:vAlign w:val="top"/>
          </w:tcPr>
          <w:p w14:paraId="238E7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70" w:type="dxa"/>
            <w:vMerge w:val="restart"/>
            <w:noWrap w:val="0"/>
            <w:vAlign w:val="top"/>
          </w:tcPr>
          <w:p w14:paraId="7258D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完成结</w:t>
            </w:r>
          </w:p>
          <w:p w14:paraId="41D8C8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果（20</w:t>
            </w:r>
          </w:p>
          <w:p w14:paraId="5932A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分）</w:t>
            </w:r>
          </w:p>
        </w:tc>
        <w:tc>
          <w:tcPr>
            <w:tcW w:w="1130" w:type="dxa"/>
            <w:noWrap w:val="0"/>
            <w:vAlign w:val="top"/>
          </w:tcPr>
          <w:p w14:paraId="72393B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预算完成</w:t>
            </w:r>
          </w:p>
        </w:tc>
        <w:tc>
          <w:tcPr>
            <w:tcW w:w="670" w:type="dxa"/>
            <w:noWrap w:val="0"/>
            <w:vAlign w:val="top"/>
          </w:tcPr>
          <w:p w14:paraId="063D4F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w:t>
            </w:r>
          </w:p>
        </w:tc>
        <w:tc>
          <w:tcPr>
            <w:tcW w:w="2190" w:type="dxa"/>
            <w:noWrap w:val="0"/>
            <w:vAlign w:val="top"/>
          </w:tcPr>
          <w:p w14:paraId="6BC8C8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评价部门预算年终预算执行情况。</w:t>
            </w:r>
          </w:p>
        </w:tc>
        <w:tc>
          <w:tcPr>
            <w:tcW w:w="1790" w:type="dxa"/>
            <w:noWrap w:val="0"/>
            <w:vAlign w:val="top"/>
          </w:tcPr>
          <w:p w14:paraId="366C5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2E25F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w:t>
            </w:r>
          </w:p>
        </w:tc>
      </w:tr>
      <w:tr w14:paraId="1FB5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noWrap w:val="0"/>
            <w:vAlign w:val="top"/>
          </w:tcPr>
          <w:p w14:paraId="183A34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70" w:type="dxa"/>
            <w:vMerge w:val="continue"/>
            <w:noWrap w:val="0"/>
            <w:vAlign w:val="top"/>
          </w:tcPr>
          <w:p w14:paraId="37A89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30" w:type="dxa"/>
            <w:noWrap w:val="0"/>
            <w:vAlign w:val="top"/>
          </w:tcPr>
          <w:p w14:paraId="68EB3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资金结余率</w:t>
            </w:r>
          </w:p>
        </w:tc>
        <w:tc>
          <w:tcPr>
            <w:tcW w:w="670" w:type="dxa"/>
            <w:noWrap w:val="0"/>
            <w:vAlign w:val="top"/>
          </w:tcPr>
          <w:p w14:paraId="448232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w:t>
            </w:r>
          </w:p>
        </w:tc>
        <w:tc>
          <w:tcPr>
            <w:tcW w:w="2190" w:type="dxa"/>
            <w:noWrap w:val="0"/>
            <w:vAlign w:val="top"/>
          </w:tcPr>
          <w:p w14:paraId="3CC39C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评价部门预算项目年终资金结余情况。</w:t>
            </w:r>
          </w:p>
        </w:tc>
        <w:tc>
          <w:tcPr>
            <w:tcW w:w="1790" w:type="dxa"/>
            <w:noWrap w:val="0"/>
            <w:vAlign w:val="top"/>
          </w:tcPr>
          <w:p w14:paraId="05AFA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34237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w:t>
            </w:r>
          </w:p>
        </w:tc>
      </w:tr>
      <w:tr w14:paraId="4D3F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noWrap w:val="0"/>
            <w:vAlign w:val="top"/>
          </w:tcPr>
          <w:p w14:paraId="194A3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70" w:type="dxa"/>
            <w:vMerge w:val="continue"/>
            <w:noWrap w:val="0"/>
            <w:vAlign w:val="top"/>
          </w:tcPr>
          <w:p w14:paraId="48408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30" w:type="dxa"/>
            <w:noWrap w:val="0"/>
            <w:vAlign w:val="top"/>
          </w:tcPr>
          <w:p w14:paraId="22608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违规记录</w:t>
            </w:r>
          </w:p>
        </w:tc>
        <w:tc>
          <w:tcPr>
            <w:tcW w:w="670" w:type="dxa"/>
            <w:noWrap w:val="0"/>
            <w:vAlign w:val="top"/>
          </w:tcPr>
          <w:p w14:paraId="48423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w:t>
            </w:r>
          </w:p>
        </w:tc>
        <w:tc>
          <w:tcPr>
            <w:tcW w:w="2190" w:type="dxa"/>
            <w:noWrap w:val="0"/>
            <w:vAlign w:val="top"/>
          </w:tcPr>
          <w:p w14:paraId="0D004A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根据审计监督、财政检查结果反映部门上一年度部门预算管理是否合规。</w:t>
            </w:r>
          </w:p>
        </w:tc>
        <w:tc>
          <w:tcPr>
            <w:tcW w:w="1790" w:type="dxa"/>
            <w:noWrap w:val="0"/>
            <w:vAlign w:val="top"/>
          </w:tcPr>
          <w:p w14:paraId="5EC238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7EF1F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w:t>
            </w:r>
          </w:p>
        </w:tc>
      </w:tr>
      <w:tr w14:paraId="0FE7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noWrap w:val="0"/>
            <w:vAlign w:val="top"/>
          </w:tcPr>
          <w:p w14:paraId="648099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pPr>
            <w:r>
              <w:rPr>
                <w:rFonts w:hint="eastAsia" w:ascii="宋体" w:hAnsi="宋体" w:eastAsia="宋体" w:cs="宋体"/>
                <w:color w:val="000000"/>
                <w:kern w:val="0"/>
                <w:sz w:val="19"/>
                <w:szCs w:val="19"/>
                <w:lang w:val="en-US" w:eastAsia="zh-CN" w:bidi="ar"/>
              </w:rPr>
              <w:t xml:space="preserve">绩效结 </w:t>
            </w:r>
          </w:p>
          <w:p w14:paraId="717E4F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pPr>
            <w:r>
              <w:rPr>
                <w:rFonts w:hint="eastAsia" w:ascii="宋体" w:hAnsi="宋体" w:eastAsia="宋体" w:cs="宋体"/>
                <w:color w:val="000000"/>
                <w:kern w:val="0"/>
                <w:sz w:val="19"/>
                <w:szCs w:val="19"/>
                <w:lang w:val="en-US" w:eastAsia="zh-CN" w:bidi="ar"/>
              </w:rPr>
              <w:t xml:space="preserve">果应用 </w:t>
            </w:r>
          </w:p>
          <w:p w14:paraId="10660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（20 分）</w:t>
            </w:r>
          </w:p>
        </w:tc>
        <w:tc>
          <w:tcPr>
            <w:tcW w:w="1170" w:type="dxa"/>
            <w:noWrap w:val="0"/>
            <w:vAlign w:val="top"/>
          </w:tcPr>
          <w:p w14:paraId="259D9F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内部应用</w:t>
            </w:r>
          </w:p>
          <w:p w14:paraId="6FA659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 分）</w:t>
            </w:r>
          </w:p>
        </w:tc>
        <w:tc>
          <w:tcPr>
            <w:tcW w:w="1130" w:type="dxa"/>
            <w:noWrap w:val="0"/>
            <w:vAlign w:val="top"/>
          </w:tcPr>
          <w:p w14:paraId="736089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预算挂钩</w:t>
            </w:r>
          </w:p>
        </w:tc>
        <w:tc>
          <w:tcPr>
            <w:tcW w:w="670" w:type="dxa"/>
            <w:noWrap w:val="0"/>
            <w:vAlign w:val="top"/>
          </w:tcPr>
          <w:p w14:paraId="77AC2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w:t>
            </w:r>
          </w:p>
        </w:tc>
        <w:tc>
          <w:tcPr>
            <w:tcW w:w="2190" w:type="dxa"/>
            <w:noWrap w:val="0"/>
            <w:vAlign w:val="top"/>
          </w:tcPr>
          <w:p w14:paraId="715187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评价部门内部绩效结果与预算挂钩情况。</w:t>
            </w:r>
          </w:p>
        </w:tc>
        <w:tc>
          <w:tcPr>
            <w:tcW w:w="1790" w:type="dxa"/>
            <w:noWrap w:val="0"/>
            <w:vAlign w:val="top"/>
          </w:tcPr>
          <w:p w14:paraId="31724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1E3C7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w:t>
            </w:r>
          </w:p>
        </w:tc>
      </w:tr>
      <w:tr w14:paraId="14E4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noWrap w:val="0"/>
            <w:vAlign w:val="top"/>
          </w:tcPr>
          <w:p w14:paraId="2EACAA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70" w:type="dxa"/>
            <w:noWrap w:val="0"/>
            <w:vAlign w:val="top"/>
          </w:tcPr>
          <w:p w14:paraId="2E4AA5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信息公开</w:t>
            </w:r>
          </w:p>
          <w:p w14:paraId="0866AC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 分)</w:t>
            </w:r>
          </w:p>
        </w:tc>
        <w:tc>
          <w:tcPr>
            <w:tcW w:w="1130" w:type="dxa"/>
            <w:noWrap w:val="0"/>
            <w:vAlign w:val="top"/>
          </w:tcPr>
          <w:p w14:paraId="2CE01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自评公开</w:t>
            </w:r>
          </w:p>
        </w:tc>
        <w:tc>
          <w:tcPr>
            <w:tcW w:w="670" w:type="dxa"/>
            <w:noWrap w:val="0"/>
            <w:vAlign w:val="top"/>
          </w:tcPr>
          <w:p w14:paraId="71CD3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w:t>
            </w:r>
          </w:p>
        </w:tc>
        <w:tc>
          <w:tcPr>
            <w:tcW w:w="2190" w:type="dxa"/>
            <w:noWrap w:val="0"/>
            <w:vAlign w:val="top"/>
          </w:tcPr>
          <w:p w14:paraId="25C8FF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评价部门是否按要求将部门整体绩效自评情况和自行组织的评价情况向社会公开。</w:t>
            </w:r>
          </w:p>
        </w:tc>
        <w:tc>
          <w:tcPr>
            <w:tcW w:w="1790" w:type="dxa"/>
            <w:noWrap w:val="0"/>
            <w:vAlign w:val="top"/>
          </w:tcPr>
          <w:p w14:paraId="12A98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5D4D6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w:t>
            </w:r>
          </w:p>
        </w:tc>
      </w:tr>
      <w:tr w14:paraId="35B5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noWrap w:val="0"/>
            <w:vAlign w:val="top"/>
          </w:tcPr>
          <w:p w14:paraId="777A3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70" w:type="dxa"/>
            <w:vMerge w:val="restart"/>
            <w:noWrap w:val="0"/>
            <w:vAlign w:val="top"/>
          </w:tcPr>
          <w:p w14:paraId="2CDCA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整改反馈（10分）</w:t>
            </w:r>
          </w:p>
        </w:tc>
        <w:tc>
          <w:tcPr>
            <w:tcW w:w="1130" w:type="dxa"/>
            <w:noWrap w:val="0"/>
            <w:vAlign w:val="top"/>
          </w:tcPr>
          <w:p w14:paraId="4E05E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结果整改</w:t>
            </w:r>
          </w:p>
        </w:tc>
        <w:tc>
          <w:tcPr>
            <w:tcW w:w="670" w:type="dxa"/>
            <w:noWrap w:val="0"/>
            <w:vAlign w:val="top"/>
          </w:tcPr>
          <w:p w14:paraId="39E484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w:t>
            </w:r>
          </w:p>
        </w:tc>
        <w:tc>
          <w:tcPr>
            <w:tcW w:w="2190" w:type="dxa"/>
            <w:noWrap w:val="0"/>
            <w:vAlign w:val="top"/>
          </w:tcPr>
          <w:p w14:paraId="6098F5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评价部门根据绩效管理结果整改问题、完善政策、改进管理的情况。</w:t>
            </w:r>
          </w:p>
        </w:tc>
        <w:tc>
          <w:tcPr>
            <w:tcW w:w="1790" w:type="dxa"/>
            <w:noWrap w:val="0"/>
            <w:vAlign w:val="top"/>
          </w:tcPr>
          <w:p w14:paraId="227474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4438D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w:t>
            </w:r>
          </w:p>
        </w:tc>
      </w:tr>
      <w:tr w14:paraId="46DC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noWrap w:val="0"/>
            <w:vAlign w:val="top"/>
          </w:tcPr>
          <w:p w14:paraId="7C9BA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70" w:type="dxa"/>
            <w:vMerge w:val="continue"/>
            <w:noWrap w:val="0"/>
            <w:vAlign w:val="top"/>
          </w:tcPr>
          <w:p w14:paraId="55AA4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1130" w:type="dxa"/>
            <w:noWrap w:val="0"/>
            <w:vAlign w:val="top"/>
          </w:tcPr>
          <w:p w14:paraId="69E33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应用反馈</w:t>
            </w:r>
          </w:p>
        </w:tc>
        <w:tc>
          <w:tcPr>
            <w:tcW w:w="670" w:type="dxa"/>
            <w:noWrap w:val="0"/>
            <w:vAlign w:val="top"/>
          </w:tcPr>
          <w:p w14:paraId="5252F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w:t>
            </w:r>
          </w:p>
        </w:tc>
        <w:tc>
          <w:tcPr>
            <w:tcW w:w="2190" w:type="dxa"/>
            <w:noWrap w:val="0"/>
            <w:vAlign w:val="top"/>
          </w:tcPr>
          <w:p w14:paraId="5AD0B5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评价部门按要求及时向财政部门反馈结果应用情况。</w:t>
            </w:r>
          </w:p>
        </w:tc>
        <w:tc>
          <w:tcPr>
            <w:tcW w:w="1790" w:type="dxa"/>
            <w:noWrap w:val="0"/>
            <w:vAlign w:val="top"/>
          </w:tcPr>
          <w:p w14:paraId="29B24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69AD7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w:t>
            </w:r>
          </w:p>
        </w:tc>
      </w:tr>
      <w:tr w14:paraId="207D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noWrap w:val="0"/>
            <w:vAlign w:val="top"/>
          </w:tcPr>
          <w:p w14:paraId="05BCE9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自评质量（10分）</w:t>
            </w:r>
          </w:p>
        </w:tc>
        <w:tc>
          <w:tcPr>
            <w:tcW w:w="1170" w:type="dxa"/>
            <w:noWrap w:val="0"/>
            <w:vAlign w:val="top"/>
          </w:tcPr>
          <w:p w14:paraId="43369F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自评质量（10分）</w:t>
            </w:r>
          </w:p>
        </w:tc>
        <w:tc>
          <w:tcPr>
            <w:tcW w:w="1130" w:type="dxa"/>
            <w:noWrap w:val="0"/>
            <w:vAlign w:val="top"/>
          </w:tcPr>
          <w:p w14:paraId="4BD41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自评准确</w:t>
            </w:r>
          </w:p>
        </w:tc>
        <w:tc>
          <w:tcPr>
            <w:tcW w:w="670" w:type="dxa"/>
            <w:noWrap w:val="0"/>
            <w:vAlign w:val="top"/>
          </w:tcPr>
          <w:p w14:paraId="75C8A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w:t>
            </w:r>
          </w:p>
        </w:tc>
        <w:tc>
          <w:tcPr>
            <w:tcW w:w="2190" w:type="dxa"/>
            <w:noWrap w:val="0"/>
            <w:vAlign w:val="top"/>
          </w:tcPr>
          <w:p w14:paraId="62A3B3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评价部门整体支出自评准确率。</w:t>
            </w:r>
          </w:p>
        </w:tc>
        <w:tc>
          <w:tcPr>
            <w:tcW w:w="1790" w:type="dxa"/>
            <w:noWrap w:val="0"/>
            <w:vAlign w:val="top"/>
          </w:tcPr>
          <w:p w14:paraId="7792F3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7C12F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r>
      <w:tr w14:paraId="11F0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gridSpan w:val="3"/>
            <w:noWrap w:val="0"/>
            <w:vAlign w:val="top"/>
          </w:tcPr>
          <w:p w14:paraId="29E17F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自评总分</w:t>
            </w:r>
          </w:p>
        </w:tc>
        <w:tc>
          <w:tcPr>
            <w:tcW w:w="670" w:type="dxa"/>
            <w:noWrap w:val="0"/>
            <w:vAlign w:val="top"/>
          </w:tcPr>
          <w:p w14:paraId="5BDA8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90</w:t>
            </w:r>
          </w:p>
        </w:tc>
        <w:tc>
          <w:tcPr>
            <w:tcW w:w="2190" w:type="dxa"/>
            <w:noWrap w:val="0"/>
            <w:vAlign w:val="top"/>
          </w:tcPr>
          <w:p w14:paraId="4C0E02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19"/>
                <w:szCs w:val="19"/>
                <w:lang w:val="en-US" w:eastAsia="zh-CN" w:bidi="ar"/>
              </w:rPr>
            </w:pPr>
          </w:p>
        </w:tc>
        <w:tc>
          <w:tcPr>
            <w:tcW w:w="1790" w:type="dxa"/>
            <w:noWrap w:val="0"/>
            <w:vAlign w:val="top"/>
          </w:tcPr>
          <w:p w14:paraId="2D2202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p>
        </w:tc>
        <w:tc>
          <w:tcPr>
            <w:tcW w:w="670" w:type="dxa"/>
            <w:noWrap w:val="0"/>
            <w:vAlign w:val="top"/>
          </w:tcPr>
          <w:p w14:paraId="1C4A3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89.5</w:t>
            </w:r>
          </w:p>
        </w:tc>
      </w:tr>
    </w:tbl>
    <w:p w14:paraId="3EC80A5C">
      <w:pPr>
        <w:keepNext w:val="0"/>
        <w:keepLines w:val="0"/>
        <w:pageBreakBefore w:val="0"/>
        <w:widowControl/>
        <w:kinsoku/>
        <w:wordWrap/>
        <w:overflowPunct/>
        <w:topLinePunct w:val="0"/>
        <w:autoSpaceDE/>
        <w:autoSpaceDN/>
        <w:bidi w:val="0"/>
        <w:adjustRightInd w:val="0"/>
        <w:snapToGrid w:val="0"/>
        <w:spacing w:line="600" w:lineRule="exact"/>
        <w:ind w:firstLine="420" w:firstLineChars="200"/>
        <w:contextualSpacing/>
        <w:jc w:val="left"/>
        <w:textAlignment w:val="auto"/>
        <w:rPr>
          <w:rFonts w:hint="eastAsia" w:ascii="楷体" w:hAnsi="楷体" w:eastAsia="楷体" w:cs="楷体"/>
          <w:color w:val="000000"/>
          <w:kern w:val="0"/>
          <w:szCs w:val="32"/>
          <w:shd w:val="clear" w:color="auto" w:fill="FFFFFF"/>
          <w:lang w:val="zh-CN" w:eastAsia="zh-CN"/>
        </w:rPr>
      </w:pPr>
      <w:r>
        <w:rPr>
          <w:rFonts w:hint="eastAsia" w:ascii="楷体" w:hAnsi="楷体" w:eastAsia="楷体" w:cs="楷体"/>
          <w:color w:val="000000"/>
          <w:kern w:val="0"/>
          <w:szCs w:val="32"/>
          <w:shd w:val="clear" w:color="auto" w:fill="FFFFFF"/>
          <w:lang w:val="zh-CN" w:eastAsia="zh-CN"/>
        </w:rPr>
        <w:t>（</w:t>
      </w:r>
      <w:r>
        <w:rPr>
          <w:rFonts w:hint="eastAsia" w:ascii="楷体" w:hAnsi="楷体" w:eastAsia="楷体" w:cs="楷体"/>
          <w:color w:val="000000"/>
          <w:kern w:val="0"/>
          <w:szCs w:val="32"/>
          <w:shd w:val="clear" w:color="auto" w:fill="FFFFFF"/>
          <w:lang w:val="en-US" w:eastAsia="zh-CN"/>
        </w:rPr>
        <w:t>二</w:t>
      </w:r>
      <w:r>
        <w:rPr>
          <w:rFonts w:hint="eastAsia" w:ascii="楷体" w:hAnsi="楷体" w:eastAsia="楷体" w:cs="楷体"/>
          <w:color w:val="000000"/>
          <w:kern w:val="0"/>
          <w:szCs w:val="32"/>
          <w:shd w:val="clear" w:color="auto" w:fill="FFFFFF"/>
          <w:lang w:val="zh-CN" w:eastAsia="zh-CN"/>
        </w:rPr>
        <w:t>）存在问题</w:t>
      </w:r>
    </w:p>
    <w:p w14:paraId="6EDAA88F">
      <w:pPr>
        <w:keepNext w:val="0"/>
        <w:keepLines w:val="0"/>
        <w:pageBreakBefore w:val="0"/>
        <w:widowControl/>
        <w:kinsoku/>
        <w:wordWrap/>
        <w:overflowPunct/>
        <w:topLinePunct w:val="0"/>
        <w:autoSpaceDE/>
        <w:autoSpaceDN/>
        <w:bidi w:val="0"/>
        <w:adjustRightInd w:val="0"/>
        <w:snapToGrid w:val="0"/>
        <w:spacing w:line="600" w:lineRule="exact"/>
        <w:ind w:firstLine="420" w:firstLineChars="200"/>
        <w:contextualSpacing/>
        <w:jc w:val="left"/>
        <w:textAlignment w:val="auto"/>
        <w:rPr>
          <w:rFonts w:hint="eastAsia"/>
          <w:color w:val="000000"/>
          <w:kern w:val="0"/>
          <w:szCs w:val="32"/>
          <w:shd w:val="clear" w:color="auto" w:fill="FFFFFF"/>
          <w:lang w:val="zh-CN"/>
        </w:rPr>
      </w:pPr>
      <w:r>
        <w:rPr>
          <w:rFonts w:hint="eastAsia"/>
          <w:color w:val="000000"/>
          <w:kern w:val="0"/>
          <w:szCs w:val="32"/>
          <w:shd w:val="clear" w:color="auto" w:fill="FFFFFF"/>
          <w:lang w:val="en-US" w:eastAsia="zh-CN"/>
        </w:rPr>
        <w:t>1</w:t>
      </w:r>
      <w:r>
        <w:rPr>
          <w:rFonts w:hint="eastAsia"/>
          <w:color w:val="000000"/>
          <w:kern w:val="0"/>
          <w:szCs w:val="32"/>
          <w:shd w:val="clear" w:color="auto" w:fill="FFFFFF"/>
          <w:lang w:val="zh-CN"/>
        </w:rPr>
        <w:t>.部门预算执行进度不均衡，项目资金使用存在“前松后紧”现象。</w:t>
      </w:r>
    </w:p>
    <w:p w14:paraId="079FCDF4">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left="12" w:leftChars="0" w:firstLine="411" w:firstLineChars="196"/>
        <w:contextualSpacing/>
        <w:jc w:val="left"/>
        <w:textAlignment w:val="auto"/>
        <w:rPr>
          <w:color w:val="000000"/>
          <w:kern w:val="0"/>
          <w:szCs w:val="32"/>
          <w:shd w:val="clear" w:color="auto" w:fill="FFFFFF"/>
          <w:lang w:val="zh-CN"/>
        </w:rPr>
      </w:pPr>
      <w:r>
        <w:rPr>
          <w:rFonts w:hint="eastAsia"/>
          <w:color w:val="000000"/>
          <w:kern w:val="0"/>
          <w:szCs w:val="32"/>
          <w:shd w:val="clear" w:color="auto" w:fill="FFFFFF"/>
          <w:lang w:val="en-US" w:eastAsia="zh-CN"/>
        </w:rPr>
        <w:t>2</w:t>
      </w:r>
      <w:r>
        <w:rPr>
          <w:rFonts w:hint="eastAsia"/>
          <w:color w:val="000000"/>
          <w:kern w:val="0"/>
          <w:szCs w:val="32"/>
          <w:shd w:val="clear" w:color="auto" w:fill="FFFFFF"/>
          <w:lang w:val="zh-CN"/>
        </w:rPr>
        <w:t>.预算执行率低。部分项目由于项目进度慢、合同跨年等原因，结算支出时间滞后，导致预算执行率低。</w:t>
      </w:r>
    </w:p>
    <w:p w14:paraId="4F4CF2E3">
      <w:pPr>
        <w:keepNext w:val="0"/>
        <w:keepLines w:val="0"/>
        <w:pageBreakBefore w:val="0"/>
        <w:widowControl/>
        <w:kinsoku/>
        <w:wordWrap/>
        <w:overflowPunct/>
        <w:topLinePunct w:val="0"/>
        <w:autoSpaceDE/>
        <w:autoSpaceDN/>
        <w:bidi w:val="0"/>
        <w:adjustRightInd w:val="0"/>
        <w:snapToGrid w:val="0"/>
        <w:spacing w:line="640" w:lineRule="exact"/>
        <w:ind w:firstLine="420" w:firstLineChars="200"/>
        <w:contextualSpacing/>
        <w:jc w:val="left"/>
        <w:textAlignment w:val="auto"/>
        <w:rPr>
          <w:color w:val="000000"/>
          <w:kern w:val="0"/>
          <w:szCs w:val="32"/>
          <w:shd w:val="clear" w:color="auto" w:fill="FFFFFF"/>
          <w:lang w:val="zh-CN"/>
        </w:rPr>
      </w:pPr>
      <w:r>
        <w:rPr>
          <w:rFonts w:hint="eastAsia" w:ascii="楷体" w:hAnsi="楷体" w:eastAsia="楷体" w:cs="楷体"/>
          <w:color w:val="000000"/>
          <w:kern w:val="0"/>
          <w:szCs w:val="32"/>
          <w:shd w:val="clear" w:color="auto" w:fill="FFFFFF"/>
          <w:lang w:val="zh-CN" w:eastAsia="zh-CN"/>
        </w:rPr>
        <w:t>（</w:t>
      </w:r>
      <w:r>
        <w:rPr>
          <w:rFonts w:hint="eastAsia" w:ascii="楷体" w:hAnsi="楷体" w:eastAsia="楷体" w:cs="楷体"/>
          <w:color w:val="000000"/>
          <w:kern w:val="0"/>
          <w:szCs w:val="32"/>
          <w:shd w:val="clear" w:color="auto" w:fill="FFFFFF"/>
          <w:lang w:val="en-US" w:eastAsia="zh-CN"/>
        </w:rPr>
        <w:t>三</w:t>
      </w:r>
      <w:r>
        <w:rPr>
          <w:rFonts w:hint="eastAsia" w:ascii="楷体" w:hAnsi="楷体" w:eastAsia="楷体" w:cs="楷体"/>
          <w:color w:val="000000"/>
          <w:kern w:val="0"/>
          <w:szCs w:val="32"/>
          <w:shd w:val="clear" w:color="auto" w:fill="FFFFFF"/>
          <w:lang w:val="zh-CN" w:eastAsia="zh-CN"/>
        </w:rPr>
        <w:t>）改进建议</w:t>
      </w:r>
    </w:p>
    <w:p w14:paraId="083FC976">
      <w:pPr>
        <w:keepNext w:val="0"/>
        <w:keepLines w:val="0"/>
        <w:pageBreakBefore w:val="0"/>
        <w:tabs>
          <w:tab w:val="left" w:pos="2503"/>
        </w:tabs>
        <w:kinsoku/>
        <w:wordWrap/>
        <w:overflowPunct/>
        <w:topLinePunct w:val="0"/>
        <w:autoSpaceDE/>
        <w:autoSpaceDN/>
        <w:bidi w:val="0"/>
        <w:spacing w:line="640" w:lineRule="exact"/>
        <w:ind w:firstLine="420" w:firstLineChars="200"/>
        <w:jc w:val="left"/>
        <w:textAlignment w:val="auto"/>
        <w:rPr>
          <w:rFonts w:hint="eastAsia"/>
          <w:color w:val="000000"/>
          <w:kern w:val="0"/>
          <w:szCs w:val="32"/>
          <w:shd w:val="clear" w:color="auto" w:fill="FFFFFF"/>
          <w:lang w:val="zh-CN"/>
        </w:rPr>
      </w:pPr>
      <w:r>
        <w:rPr>
          <w:rFonts w:hint="eastAsia"/>
          <w:color w:val="000000"/>
          <w:kern w:val="0"/>
          <w:szCs w:val="32"/>
          <w:shd w:val="clear" w:color="auto" w:fill="FFFFFF"/>
          <w:lang w:val="zh-CN"/>
        </w:rPr>
        <w:t>1.进一步细化预算编制内容，提高预算编制的科学性、合理性、准确性。</w:t>
      </w:r>
    </w:p>
    <w:p w14:paraId="7F722438">
      <w:pPr>
        <w:keepNext w:val="0"/>
        <w:keepLines w:val="0"/>
        <w:pageBreakBefore w:val="0"/>
        <w:widowControl/>
        <w:kinsoku/>
        <w:wordWrap/>
        <w:overflowPunct/>
        <w:topLinePunct w:val="0"/>
        <w:autoSpaceDE/>
        <w:autoSpaceDN/>
        <w:bidi w:val="0"/>
        <w:adjustRightInd w:val="0"/>
        <w:snapToGrid w:val="0"/>
        <w:spacing w:line="640" w:lineRule="exact"/>
        <w:ind w:firstLine="420" w:firstLineChars="200"/>
        <w:contextualSpacing/>
        <w:jc w:val="left"/>
        <w:textAlignment w:val="auto"/>
        <w:rPr>
          <w:rFonts w:hint="eastAsia"/>
          <w:color w:val="000000"/>
          <w:kern w:val="0"/>
          <w:szCs w:val="32"/>
          <w:shd w:val="clear" w:color="auto" w:fill="FFFFFF"/>
          <w:lang w:val="zh-CN"/>
        </w:rPr>
      </w:pPr>
      <w:r>
        <w:rPr>
          <w:rFonts w:hint="eastAsia"/>
          <w:color w:val="000000"/>
          <w:kern w:val="0"/>
          <w:szCs w:val="32"/>
          <w:shd w:val="clear" w:color="auto" w:fill="FFFFFF"/>
          <w:lang w:val="zh-CN"/>
        </w:rPr>
        <w:t>2.加大对预算执行进度的管控工作，定期通报单位预算进度，分析存在原因，提出解决措施，尽可能避免预算执行“前松后紧”情况。</w:t>
      </w:r>
    </w:p>
    <w:p w14:paraId="49C27F66">
      <w:pPr>
        <w:keepNext w:val="0"/>
        <w:keepLines w:val="0"/>
        <w:pageBreakBefore w:val="0"/>
        <w:widowControl/>
        <w:kinsoku/>
        <w:wordWrap/>
        <w:overflowPunct/>
        <w:topLinePunct w:val="0"/>
        <w:autoSpaceDE/>
        <w:autoSpaceDN/>
        <w:bidi w:val="0"/>
        <w:adjustRightInd w:val="0"/>
        <w:snapToGrid w:val="0"/>
        <w:spacing w:line="640" w:lineRule="exact"/>
        <w:ind w:firstLine="420" w:firstLineChars="200"/>
        <w:contextualSpacing/>
        <w:jc w:val="left"/>
        <w:textAlignment w:val="auto"/>
        <w:rPr>
          <w:rFonts w:hint="eastAsia"/>
          <w:color w:val="000000"/>
          <w:kern w:val="0"/>
          <w:szCs w:val="32"/>
          <w:shd w:val="clear" w:color="auto" w:fill="FFFFFF"/>
          <w:lang w:val="zh-CN"/>
        </w:rPr>
      </w:pPr>
      <w:r>
        <w:rPr>
          <w:rFonts w:hint="eastAsia"/>
          <w:color w:val="000000"/>
          <w:kern w:val="0"/>
          <w:szCs w:val="32"/>
          <w:shd w:val="clear" w:color="auto" w:fill="FFFFFF"/>
          <w:lang w:val="zh-CN"/>
        </w:rPr>
        <w:t>3.进一步提高预算执行进度。加快项目实施进度，及时对预算执行情况进行通报和预警。</w:t>
      </w:r>
    </w:p>
    <w:p w14:paraId="214F3573">
      <w:pPr>
        <w:keepNext w:val="0"/>
        <w:keepLines w:val="0"/>
        <w:pageBreakBefore w:val="0"/>
        <w:widowControl/>
        <w:kinsoku/>
        <w:wordWrap/>
        <w:overflowPunct/>
        <w:topLinePunct w:val="0"/>
        <w:autoSpaceDE/>
        <w:autoSpaceDN/>
        <w:bidi w:val="0"/>
        <w:adjustRightInd w:val="0"/>
        <w:snapToGrid w:val="0"/>
        <w:spacing w:line="640" w:lineRule="exact"/>
        <w:contextualSpacing/>
        <w:jc w:val="left"/>
        <w:textAlignment w:val="auto"/>
        <w:rPr>
          <w:rFonts w:hint="eastAsia"/>
          <w:color w:val="000000"/>
          <w:kern w:val="0"/>
          <w:szCs w:val="32"/>
          <w:shd w:val="clear" w:color="auto" w:fill="FFFFFF"/>
          <w:lang w:val="en-US" w:eastAsia="zh-CN"/>
        </w:rPr>
      </w:pPr>
    </w:p>
    <w:p w14:paraId="6C19C9AC">
      <w:pPr>
        <w:keepNext w:val="0"/>
        <w:keepLines w:val="0"/>
        <w:pageBreakBefore w:val="0"/>
        <w:widowControl/>
        <w:kinsoku/>
        <w:wordWrap/>
        <w:overflowPunct/>
        <w:topLinePunct w:val="0"/>
        <w:autoSpaceDE/>
        <w:autoSpaceDN/>
        <w:bidi w:val="0"/>
        <w:adjustRightInd w:val="0"/>
        <w:snapToGrid w:val="0"/>
        <w:spacing w:line="640" w:lineRule="exact"/>
        <w:ind w:firstLine="420" w:firstLineChars="200"/>
        <w:contextualSpacing/>
        <w:jc w:val="left"/>
        <w:textAlignment w:val="auto"/>
        <w:rPr>
          <w:rFonts w:hint="eastAsia"/>
          <w:color w:val="000000"/>
          <w:kern w:val="0"/>
          <w:szCs w:val="32"/>
          <w:shd w:val="clear" w:color="auto" w:fill="FFFFFF"/>
          <w:lang w:val="en-US" w:eastAsia="zh-CN"/>
        </w:rPr>
      </w:pPr>
    </w:p>
    <w:p w14:paraId="796CFE39">
      <w:pPr>
        <w:pageBreakBefore w:val="0"/>
        <w:widowControl/>
        <w:kinsoku/>
        <w:wordWrap/>
        <w:overflowPunct/>
        <w:topLinePunct w:val="0"/>
        <w:autoSpaceDE/>
        <w:autoSpaceDN/>
        <w:bidi w:val="0"/>
        <w:adjustRightInd w:val="0"/>
        <w:snapToGrid w:val="0"/>
        <w:jc w:val="center"/>
        <w:textAlignment w:val="auto"/>
        <w:rPr>
          <w:rFonts w:hint="eastAsia" w:ascii="黑体" w:hAnsi="黑体" w:eastAsia="黑体"/>
          <w:color w:val="auto"/>
          <w:sz w:val="44"/>
          <w:szCs w:val="44"/>
          <w:highlight w:val="none"/>
        </w:rPr>
      </w:pPr>
    </w:p>
    <w:p w14:paraId="3A8FE597">
      <w:pPr>
        <w:pStyle w:val="20"/>
        <w:rPr>
          <w:rFonts w:hint="eastAsia" w:ascii="黑体" w:hAnsi="黑体" w:eastAsia="黑体"/>
          <w:color w:val="auto"/>
          <w:sz w:val="44"/>
          <w:szCs w:val="44"/>
          <w:highlight w:val="none"/>
        </w:rPr>
      </w:pPr>
    </w:p>
    <w:p w14:paraId="71BDF02A">
      <w:pPr>
        <w:rPr>
          <w:rFonts w:hint="eastAsia" w:ascii="黑体" w:hAnsi="黑体" w:eastAsia="黑体"/>
          <w:color w:val="auto"/>
          <w:sz w:val="44"/>
          <w:szCs w:val="44"/>
          <w:highlight w:val="none"/>
        </w:rPr>
      </w:pPr>
    </w:p>
    <w:p w14:paraId="482FAAE0">
      <w:pPr>
        <w:pStyle w:val="20"/>
        <w:rPr>
          <w:rFonts w:hint="eastAsia" w:ascii="黑体" w:hAnsi="黑体" w:eastAsia="黑体"/>
          <w:color w:val="auto"/>
          <w:sz w:val="44"/>
          <w:szCs w:val="44"/>
          <w:highlight w:val="none"/>
        </w:rPr>
      </w:pPr>
    </w:p>
    <w:p w14:paraId="07992CE3">
      <w:pPr>
        <w:rPr>
          <w:rFonts w:hint="eastAsia" w:ascii="黑体" w:hAnsi="黑体" w:eastAsia="黑体"/>
          <w:color w:val="auto"/>
          <w:sz w:val="44"/>
          <w:szCs w:val="44"/>
          <w:highlight w:val="none"/>
        </w:rPr>
      </w:pPr>
    </w:p>
    <w:p w14:paraId="37A3D4B1">
      <w:pPr>
        <w:pStyle w:val="20"/>
        <w:rPr>
          <w:rFonts w:hint="eastAsia" w:ascii="黑体" w:hAnsi="黑体" w:eastAsia="黑体"/>
          <w:color w:val="auto"/>
          <w:sz w:val="44"/>
          <w:szCs w:val="44"/>
          <w:highlight w:val="none"/>
        </w:rPr>
      </w:pPr>
    </w:p>
    <w:p w14:paraId="5E911F62">
      <w:pPr>
        <w:rPr>
          <w:rFonts w:hint="eastAsia" w:ascii="黑体" w:hAnsi="黑体" w:eastAsia="黑体"/>
          <w:color w:val="auto"/>
          <w:sz w:val="44"/>
          <w:szCs w:val="44"/>
          <w:highlight w:val="none"/>
        </w:rPr>
      </w:pPr>
    </w:p>
    <w:p w14:paraId="1F2F1B35">
      <w:pPr>
        <w:pStyle w:val="20"/>
        <w:rPr>
          <w:rFonts w:hint="eastAsia" w:ascii="黑体" w:hAnsi="黑体" w:eastAsia="黑体"/>
          <w:color w:val="auto"/>
          <w:sz w:val="44"/>
          <w:szCs w:val="44"/>
          <w:highlight w:val="none"/>
        </w:rPr>
      </w:pPr>
    </w:p>
    <w:p w14:paraId="2345DA80">
      <w:pPr>
        <w:rPr>
          <w:rFonts w:hint="eastAsia"/>
        </w:rPr>
      </w:pPr>
    </w:p>
    <w:p w14:paraId="1F500691">
      <w:pPr>
        <w:spacing w:line="600" w:lineRule="exact"/>
        <w:jc w:val="center"/>
        <w:rPr>
          <w:rFonts w:hint="eastAsia" w:ascii="方正小标宋简体" w:hAnsi="方正小标宋简体" w:eastAsia="方正小标宋简体" w:cs="方正小标宋简体"/>
          <w:bCs/>
          <w:sz w:val="44"/>
          <w:szCs w:val="44"/>
        </w:rPr>
      </w:pPr>
    </w:p>
    <w:p w14:paraId="3982F61A">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遂宁</w:t>
      </w:r>
      <w:r>
        <w:rPr>
          <w:rFonts w:hint="eastAsia" w:ascii="方正小标宋简体" w:hAnsi="方正小标宋简体" w:eastAsia="方正小标宋简体" w:cs="方正小标宋简体"/>
          <w:bCs/>
          <w:sz w:val="44"/>
          <w:szCs w:val="44"/>
          <w:lang w:val="en-US" w:eastAsia="zh-CN"/>
        </w:rPr>
        <w:t>经济技术开发区群众工作与信访局</w:t>
      </w:r>
    </w:p>
    <w:p w14:paraId="5E9DCBBE">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关于2023年项目支出绩效自评报告</w:t>
      </w:r>
    </w:p>
    <w:p w14:paraId="7206FD01">
      <w:pPr>
        <w:jc w:val="left"/>
        <w:rPr>
          <w:rFonts w:hint="eastAsia" w:ascii="仿宋" w:hAnsi="仿宋" w:eastAsia="仿宋" w:cs="仿宋"/>
        </w:rPr>
      </w:pPr>
    </w:p>
    <w:p w14:paraId="4BC1C044">
      <w:pPr>
        <w:ind w:firstLine="420" w:firstLineChars="200"/>
        <w:rPr>
          <w:rFonts w:hint="eastAsia" w:ascii="黑体" w:hAnsi="黑体" w:eastAsia="黑体" w:cs="黑体"/>
          <w:b w:val="0"/>
          <w:bCs/>
        </w:rPr>
      </w:pPr>
      <w:r>
        <w:rPr>
          <w:rFonts w:hint="eastAsia" w:ascii="黑体" w:hAnsi="黑体" w:eastAsia="黑体" w:cs="黑体"/>
          <w:b w:val="0"/>
          <w:bCs/>
        </w:rPr>
        <w:t>一、项目概况</w:t>
      </w:r>
    </w:p>
    <w:p w14:paraId="24C05065">
      <w:pPr>
        <w:ind w:firstLine="422" w:firstLineChars="200"/>
        <w:rPr>
          <w:rFonts w:hint="eastAsia" w:ascii="仿宋" w:hAnsi="仿宋" w:eastAsia="仿宋" w:cs="仿宋"/>
          <w:b/>
        </w:rPr>
      </w:pPr>
      <w:r>
        <w:rPr>
          <w:rFonts w:hint="eastAsia" w:ascii="仿宋" w:hAnsi="仿宋" w:eastAsia="仿宋" w:cs="仿宋"/>
          <w:b/>
        </w:rPr>
        <w:t>（一）项目基本情况</w:t>
      </w:r>
    </w:p>
    <w:p w14:paraId="49F0399E">
      <w:pPr>
        <w:ind w:firstLine="525" w:firstLineChars="250"/>
        <w:rPr>
          <w:rFonts w:hint="eastAsia" w:ascii="仿宋" w:hAnsi="仿宋" w:eastAsia="仿宋" w:cs="仿宋"/>
        </w:rPr>
      </w:pPr>
      <w:r>
        <w:rPr>
          <w:rFonts w:hint="eastAsia" w:ascii="仿宋" w:hAnsi="仿宋" w:eastAsia="仿宋" w:cs="仿宋"/>
        </w:rPr>
        <w:t>1.项目在管理中的职能</w:t>
      </w:r>
    </w:p>
    <w:p w14:paraId="04D0E795">
      <w:pPr>
        <w:ind w:firstLine="525" w:firstLineChars="250"/>
        <w:rPr>
          <w:rFonts w:hint="eastAsia" w:ascii="仿宋" w:hAnsi="仿宋" w:eastAsia="仿宋" w:cs="仿宋"/>
        </w:rPr>
      </w:pPr>
      <w:r>
        <w:rPr>
          <w:rFonts w:hint="eastAsia" w:ascii="仿宋" w:hAnsi="仿宋" w:eastAsia="仿宋" w:cs="仿宋"/>
        </w:rPr>
        <w:t>项目的实施内容涵盖</w:t>
      </w:r>
      <w:r>
        <w:rPr>
          <w:rFonts w:hint="eastAsia" w:ascii="仿宋" w:hAnsi="仿宋" w:eastAsia="仿宋" w:cs="仿宋"/>
          <w:lang w:val="en-US" w:eastAsia="zh-CN"/>
        </w:rPr>
        <w:t>综治经费、劳务派遣人员经费、电子政务外网接入经费、雪亮工程一期后续运维费、扫黑除恶工作经费、体检费、公共安全大数据平台服务费、智慧警务一期建设费、雪亮工程二期建设费、特殊疑难信访化解费、综治中心运行费、雪亮工程技术服务费、信访维稳经费、禁毒经费、代理记账劳务费、网格员等劳务费，</w:t>
      </w:r>
      <w:r>
        <w:rPr>
          <w:rFonts w:hint="eastAsia" w:ascii="仿宋" w:hAnsi="仿宋" w:eastAsia="仿宋" w:cs="仿宋"/>
        </w:rPr>
        <w:t>与本单位职能相符合。</w:t>
      </w:r>
    </w:p>
    <w:p w14:paraId="6CF4C0EA">
      <w:pPr>
        <w:ind w:firstLine="525" w:firstLineChars="250"/>
        <w:rPr>
          <w:rFonts w:hint="eastAsia" w:ascii="仿宋" w:hAnsi="仿宋" w:eastAsia="仿宋" w:cs="仿宋"/>
        </w:rPr>
      </w:pPr>
      <w:r>
        <w:rPr>
          <w:rFonts w:hint="eastAsia" w:ascii="仿宋" w:hAnsi="仿宋" w:eastAsia="仿宋" w:cs="仿宋"/>
        </w:rPr>
        <w:t>2.项目立项、资金申报的依据</w:t>
      </w:r>
    </w:p>
    <w:p w14:paraId="44077EE4">
      <w:pPr>
        <w:ind w:firstLine="525" w:firstLineChars="250"/>
        <w:rPr>
          <w:rFonts w:hint="eastAsia" w:ascii="仿宋" w:hAnsi="仿宋" w:eastAsia="仿宋" w:cs="仿宋"/>
        </w:rPr>
      </w:pPr>
      <w:r>
        <w:rPr>
          <w:rFonts w:hint="eastAsia" w:ascii="仿宋" w:hAnsi="仿宋" w:eastAsia="仿宋" w:cs="仿宋"/>
        </w:rPr>
        <w:t>根据《遂宁经济技术开发区财政金融国资管理局关于编制2024-2026年支出规划和2023年部门预算的通知》（遂开财金发〔2022〕102 号）、《遂宁经济技术开发区财政金融国资管理局关于批复2023年部门预算的通知》（遂开财金预〔2023〕1 号）文件精神一致。该政策实施与上级相关政策、规划布局、资金投向等匹配吻合。</w:t>
      </w:r>
    </w:p>
    <w:p w14:paraId="1FD5C5D3">
      <w:pPr>
        <w:ind w:firstLine="525" w:firstLineChars="250"/>
        <w:rPr>
          <w:rFonts w:hint="eastAsia" w:ascii="仿宋" w:hAnsi="仿宋" w:eastAsia="仿宋" w:cs="仿宋"/>
        </w:rPr>
      </w:pPr>
      <w:r>
        <w:rPr>
          <w:rFonts w:hint="eastAsia" w:ascii="仿宋" w:hAnsi="仿宋" w:eastAsia="仿宋" w:cs="仿宋"/>
        </w:rPr>
        <w:t>3.资金管理办法制定情况，资金支持具体项目条件、范围与支持方式概况</w:t>
      </w:r>
    </w:p>
    <w:p w14:paraId="57A54B6B">
      <w:pPr>
        <w:ind w:firstLine="525" w:firstLineChars="250"/>
        <w:rPr>
          <w:rFonts w:hint="eastAsia" w:ascii="仿宋" w:hAnsi="仿宋" w:eastAsia="仿宋" w:cs="仿宋"/>
        </w:rPr>
      </w:pPr>
      <w:r>
        <w:rPr>
          <w:rFonts w:hint="eastAsia" w:ascii="仿宋" w:hAnsi="仿宋" w:eastAsia="仿宋" w:cs="仿宋"/>
        </w:rPr>
        <w:t>项目主要对符合</w:t>
      </w:r>
      <w:r>
        <w:rPr>
          <w:rFonts w:hint="eastAsia" w:ascii="仿宋" w:hAnsi="仿宋" w:eastAsia="仿宋" w:cs="仿宋"/>
          <w:lang w:val="en-US" w:eastAsia="zh-CN"/>
        </w:rPr>
        <w:t>综治经费、劳务派遣人员经费、电子政务外网接入经费、雪亮工程一期后续运维费、扫黑除恶工作经费、体检费、公共安全大数据平台服务费、智慧警务一期建设费、雪亮工程二期建设费、特殊疑难信访化解费、综治中心运行费、雪亮工程技术服务费、信访维稳经费、禁毒经费、代理记账劳务费、网格员等劳务费</w:t>
      </w:r>
      <w:r>
        <w:rPr>
          <w:rFonts w:hint="eastAsia" w:ascii="仿宋" w:hAnsi="仿宋" w:eastAsia="仿宋" w:cs="仿宋"/>
        </w:rPr>
        <w:t>的对象，通过财政拨款的方式安排资金。</w:t>
      </w:r>
    </w:p>
    <w:p w14:paraId="3E9D00C3">
      <w:pPr>
        <w:ind w:firstLine="525" w:firstLineChars="250"/>
        <w:rPr>
          <w:rFonts w:hint="eastAsia" w:ascii="仿宋" w:hAnsi="仿宋" w:eastAsia="仿宋" w:cs="仿宋"/>
        </w:rPr>
      </w:pPr>
      <w:r>
        <w:rPr>
          <w:rFonts w:hint="eastAsia" w:ascii="仿宋" w:hAnsi="仿宋" w:eastAsia="仿宋" w:cs="仿宋"/>
        </w:rPr>
        <w:t>4.资金分配的原则及考虑因素</w:t>
      </w:r>
    </w:p>
    <w:p w14:paraId="0A898372">
      <w:pPr>
        <w:ind w:firstLine="420" w:firstLineChars="200"/>
        <w:rPr>
          <w:rFonts w:hint="eastAsia" w:ascii="仿宋" w:hAnsi="仿宋" w:eastAsia="仿宋" w:cs="仿宋"/>
          <w:highlight w:val="none"/>
        </w:rPr>
      </w:pPr>
      <w:r>
        <w:rPr>
          <w:rFonts w:hint="eastAsia" w:ascii="仿宋" w:hAnsi="仿宋" w:eastAsia="仿宋" w:cs="仿宋"/>
          <w:highlight w:val="none"/>
          <w:lang w:val="en-US" w:eastAsia="zh-CN"/>
        </w:rPr>
        <w:t>各项经费分配均按照财政相关要求进行测算，对数量、质量等多方面综合衡量</w:t>
      </w:r>
      <w:r>
        <w:rPr>
          <w:rFonts w:hint="eastAsia" w:ascii="仿宋" w:hAnsi="仿宋" w:eastAsia="仿宋" w:cs="仿宋"/>
          <w:highlight w:val="none"/>
        </w:rPr>
        <w:t>。</w:t>
      </w:r>
    </w:p>
    <w:p w14:paraId="3575A194">
      <w:pPr>
        <w:ind w:firstLine="422" w:firstLineChars="200"/>
        <w:rPr>
          <w:rFonts w:hint="eastAsia" w:ascii="仿宋" w:hAnsi="仿宋" w:eastAsia="仿宋" w:cs="仿宋"/>
        </w:rPr>
      </w:pPr>
      <w:r>
        <w:rPr>
          <w:rFonts w:hint="eastAsia" w:ascii="仿宋" w:hAnsi="仿宋" w:eastAsia="仿宋" w:cs="仿宋"/>
          <w:b/>
        </w:rPr>
        <w:t>（二）项目绩效目标</w:t>
      </w:r>
    </w:p>
    <w:p w14:paraId="25819913">
      <w:pPr>
        <w:ind w:firstLine="420" w:firstLineChars="200"/>
        <w:rPr>
          <w:rFonts w:hint="eastAsia" w:ascii="仿宋" w:hAnsi="仿宋" w:eastAsia="仿宋" w:cs="仿宋"/>
        </w:rPr>
      </w:pPr>
      <w:r>
        <w:rPr>
          <w:rFonts w:hint="eastAsia" w:ascii="仿宋" w:hAnsi="仿宋" w:eastAsia="仿宋" w:cs="仿宋"/>
        </w:rPr>
        <w:t>1.项目主要内容</w:t>
      </w:r>
    </w:p>
    <w:p w14:paraId="12B275D7">
      <w:pPr>
        <w:ind w:firstLine="420" w:firstLineChars="200"/>
        <w:rPr>
          <w:rFonts w:hint="eastAsia" w:ascii="仿宋" w:hAnsi="仿宋" w:eastAsia="仿宋" w:cs="仿宋"/>
        </w:rPr>
      </w:pPr>
      <w:r>
        <w:rPr>
          <w:rFonts w:hint="eastAsia" w:ascii="仿宋" w:hAnsi="仿宋" w:eastAsia="仿宋" w:cs="仿宋"/>
        </w:rPr>
        <w:t>项目主要拨付</w:t>
      </w:r>
      <w:r>
        <w:rPr>
          <w:rFonts w:hint="eastAsia" w:ascii="仿宋" w:hAnsi="仿宋" w:eastAsia="仿宋" w:cs="仿宋"/>
          <w:lang w:val="en-US" w:eastAsia="zh-CN"/>
        </w:rPr>
        <w:t>综治经费、劳务派遣人员经费、电子政务外网接入经费、雪亮工程一期后续运维费、扫黑除恶工作经费、体检费、公共安全大数据平台服务费、智慧警务一期建设费、雪亮工程二期建设费、特殊疑难信访化解费、综治中心运行费、雪亮工程技术服务费、信访维稳经费、禁毒经费、代理记账劳务费、网格员等劳务费</w:t>
      </w:r>
      <w:r>
        <w:rPr>
          <w:rFonts w:hint="eastAsia" w:ascii="仿宋" w:hAnsi="仿宋" w:eastAsia="仿宋" w:cs="仿宋"/>
        </w:rPr>
        <w:t>。</w:t>
      </w:r>
    </w:p>
    <w:p w14:paraId="61F83A74">
      <w:pPr>
        <w:ind w:firstLine="420" w:firstLineChars="200"/>
        <w:rPr>
          <w:rFonts w:hint="eastAsia" w:ascii="仿宋" w:hAnsi="仿宋" w:eastAsia="仿宋" w:cs="仿宋"/>
        </w:rPr>
      </w:pPr>
      <w:r>
        <w:rPr>
          <w:rFonts w:hint="eastAsia" w:ascii="仿宋" w:hAnsi="仿宋" w:eastAsia="仿宋" w:cs="仿宋"/>
        </w:rPr>
        <w:t>2.项目应实现得具体绩效目标</w:t>
      </w:r>
    </w:p>
    <w:p w14:paraId="79EB5E16">
      <w:pPr>
        <w:ind w:firstLine="420" w:firstLineChars="200"/>
        <w:jc w:val="left"/>
        <w:rPr>
          <w:rFonts w:hint="eastAsia" w:ascii="仿宋" w:hAnsi="仿宋" w:eastAsia="仿宋" w:cs="仿宋"/>
        </w:rPr>
      </w:pPr>
      <w:r>
        <w:rPr>
          <w:rFonts w:hint="eastAsia" w:ascii="仿宋" w:hAnsi="仿宋" w:eastAsia="仿宋" w:cs="仿宋"/>
        </w:rPr>
        <w:t>项目通过区级财政拨款方式，在1年时间内，完成</w:t>
      </w:r>
      <w:r>
        <w:rPr>
          <w:rFonts w:hint="eastAsia" w:ascii="仿宋" w:hAnsi="仿宋" w:eastAsia="仿宋" w:cs="仿宋"/>
          <w:lang w:val="en-US" w:eastAsia="zh-CN"/>
        </w:rPr>
        <w:t>5</w:t>
      </w:r>
      <w:r>
        <w:rPr>
          <w:rFonts w:hint="eastAsia" w:ascii="仿宋" w:hAnsi="仿宋" w:eastAsia="仿宋" w:cs="仿宋"/>
        </w:rPr>
        <w:t>项数量指标，</w:t>
      </w:r>
      <w:r>
        <w:rPr>
          <w:rFonts w:hint="eastAsia" w:ascii="仿宋" w:hAnsi="仿宋" w:eastAsia="仿宋" w:cs="仿宋"/>
          <w:lang w:val="en-US" w:eastAsia="zh-CN"/>
        </w:rPr>
        <w:t>5</w:t>
      </w:r>
      <w:r>
        <w:rPr>
          <w:rFonts w:hint="eastAsia" w:ascii="仿宋" w:hAnsi="仿宋" w:eastAsia="仿宋" w:cs="仿宋"/>
        </w:rPr>
        <w:t>项质量指标，实现</w:t>
      </w:r>
      <w:r>
        <w:rPr>
          <w:rFonts w:hint="eastAsia" w:ascii="仿宋" w:hAnsi="仿宋" w:eastAsia="仿宋" w:cs="仿宋"/>
          <w:lang w:val="en-US" w:eastAsia="zh-CN"/>
        </w:rPr>
        <w:t>5</w:t>
      </w:r>
      <w:r>
        <w:rPr>
          <w:rFonts w:hint="eastAsia" w:ascii="仿宋" w:hAnsi="仿宋" w:eastAsia="仿宋" w:cs="仿宋"/>
        </w:rPr>
        <w:t>项经济效益指标，</w:t>
      </w:r>
      <w:r>
        <w:rPr>
          <w:rFonts w:hint="eastAsia" w:ascii="仿宋" w:hAnsi="仿宋" w:eastAsia="仿宋" w:cs="仿宋"/>
          <w:lang w:val="en-US" w:eastAsia="zh-CN"/>
        </w:rPr>
        <w:t>5</w:t>
      </w:r>
      <w:r>
        <w:rPr>
          <w:rFonts w:hint="eastAsia" w:ascii="仿宋" w:hAnsi="仿宋" w:eastAsia="仿宋" w:cs="仿宋"/>
        </w:rPr>
        <w:t>项社会效益指标。细化的指标与预算任务相匹配，设置的完成指标、效益指标、满意度指标可衡量。</w:t>
      </w:r>
    </w:p>
    <w:p w14:paraId="50F5D4C3">
      <w:pPr>
        <w:ind w:firstLine="482" w:firstLineChars="200"/>
        <w:jc w:val="center"/>
        <w:rPr>
          <w:rFonts w:hint="eastAsia" w:ascii="仿宋" w:hAnsi="仿宋" w:eastAsia="仿宋" w:cs="仿宋"/>
          <w:b/>
          <w:sz w:val="24"/>
        </w:rPr>
      </w:pPr>
    </w:p>
    <w:p w14:paraId="0057EFD7">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综治经费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42A3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274D637E">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0C703B2E">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050B3891">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039D1261">
            <w:pPr>
              <w:jc w:val="center"/>
              <w:rPr>
                <w:rFonts w:hint="eastAsia" w:ascii="仿宋" w:hAnsi="仿宋" w:eastAsia="仿宋" w:cs="仿宋"/>
                <w:sz w:val="20"/>
              </w:rPr>
            </w:pPr>
            <w:r>
              <w:rPr>
                <w:rFonts w:hint="eastAsia" w:ascii="仿宋" w:hAnsi="仿宋" w:eastAsia="仿宋" w:cs="仿宋"/>
                <w:sz w:val="20"/>
              </w:rPr>
              <w:t>目标值</w:t>
            </w:r>
          </w:p>
        </w:tc>
      </w:tr>
      <w:tr w14:paraId="54B7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74F5160F">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46BE2AF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3D4B2EEB">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派驻保障成都大运会信访稳定人数</w:t>
            </w:r>
          </w:p>
        </w:tc>
        <w:tc>
          <w:tcPr>
            <w:tcW w:w="1447" w:type="dxa"/>
            <w:noWrap w:val="0"/>
            <w:vAlign w:val="center"/>
          </w:tcPr>
          <w:p w14:paraId="5A490411">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=14人</w:t>
            </w:r>
          </w:p>
        </w:tc>
      </w:tr>
      <w:tr w14:paraId="09267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1F7B1E97">
            <w:pPr>
              <w:jc w:val="center"/>
              <w:rPr>
                <w:rFonts w:hint="eastAsia" w:ascii="仿宋" w:hAnsi="仿宋" w:eastAsia="仿宋" w:cs="仿宋"/>
                <w:sz w:val="18"/>
                <w:szCs w:val="18"/>
              </w:rPr>
            </w:pPr>
          </w:p>
        </w:tc>
        <w:tc>
          <w:tcPr>
            <w:tcW w:w="1843" w:type="dxa"/>
            <w:noWrap w:val="0"/>
            <w:vAlign w:val="center"/>
          </w:tcPr>
          <w:p w14:paraId="40BD50C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4D485BCE">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45BBD26A">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0727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4C650996">
            <w:pPr>
              <w:jc w:val="center"/>
              <w:rPr>
                <w:rFonts w:hint="eastAsia" w:ascii="仿宋" w:hAnsi="仿宋" w:eastAsia="仿宋" w:cs="仿宋"/>
                <w:sz w:val="18"/>
                <w:szCs w:val="18"/>
              </w:rPr>
            </w:pPr>
          </w:p>
        </w:tc>
        <w:tc>
          <w:tcPr>
            <w:tcW w:w="1843" w:type="dxa"/>
            <w:noWrap w:val="0"/>
            <w:vAlign w:val="center"/>
          </w:tcPr>
          <w:p w14:paraId="0F2B41E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522C734E">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1A44FCA0">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=1月</w:t>
            </w:r>
          </w:p>
        </w:tc>
      </w:tr>
      <w:tr w14:paraId="33F01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413A0573">
            <w:pPr>
              <w:jc w:val="center"/>
              <w:rPr>
                <w:rFonts w:hint="eastAsia" w:ascii="仿宋" w:hAnsi="仿宋" w:eastAsia="仿宋" w:cs="仿宋"/>
                <w:sz w:val="18"/>
                <w:szCs w:val="18"/>
              </w:rPr>
            </w:pPr>
          </w:p>
        </w:tc>
        <w:tc>
          <w:tcPr>
            <w:tcW w:w="1843" w:type="dxa"/>
            <w:noWrap w:val="0"/>
            <w:vAlign w:val="center"/>
          </w:tcPr>
          <w:p w14:paraId="7A44CC9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390892F1">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13.86万</w:t>
            </w:r>
            <w:r>
              <w:rPr>
                <w:rFonts w:hint="eastAsia" w:ascii="仿宋" w:hAnsi="仿宋" w:eastAsia="仿宋" w:cs="仿宋"/>
                <w:color w:val="000000"/>
                <w:sz w:val="18"/>
                <w:szCs w:val="18"/>
              </w:rPr>
              <w:t>元</w:t>
            </w:r>
          </w:p>
        </w:tc>
        <w:tc>
          <w:tcPr>
            <w:tcW w:w="1447" w:type="dxa"/>
            <w:noWrap w:val="0"/>
            <w:vAlign w:val="center"/>
          </w:tcPr>
          <w:p w14:paraId="5EF6EA4B">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=13.86万元</w:t>
            </w:r>
          </w:p>
        </w:tc>
      </w:tr>
      <w:tr w14:paraId="12C94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7736E001">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7500C7C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0AB460E8">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保障成都大运会期间我区信访稳定</w:t>
            </w:r>
          </w:p>
        </w:tc>
        <w:tc>
          <w:tcPr>
            <w:tcW w:w="1447" w:type="dxa"/>
            <w:noWrap w:val="0"/>
            <w:vAlign w:val="center"/>
          </w:tcPr>
          <w:p w14:paraId="269C4297">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5DA05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8BF3B52">
            <w:pPr>
              <w:jc w:val="center"/>
              <w:rPr>
                <w:rFonts w:hint="eastAsia" w:ascii="仿宋" w:hAnsi="仿宋" w:eastAsia="仿宋" w:cs="仿宋"/>
                <w:sz w:val="18"/>
                <w:szCs w:val="18"/>
              </w:rPr>
            </w:pPr>
          </w:p>
        </w:tc>
        <w:tc>
          <w:tcPr>
            <w:tcW w:w="1843" w:type="dxa"/>
            <w:noWrap w:val="0"/>
            <w:vAlign w:val="center"/>
          </w:tcPr>
          <w:p w14:paraId="0417D7E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3E627776">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69DA9306">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3CDBF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4E92A84B">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11BCF08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197DC315">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595F0DC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3C4B5325">
      <w:pPr>
        <w:ind w:firstLine="420" w:firstLineChars="200"/>
        <w:rPr>
          <w:rFonts w:hint="eastAsia" w:ascii="仿宋" w:hAnsi="仿宋" w:eastAsia="仿宋" w:cs="仿宋"/>
        </w:rPr>
      </w:pPr>
    </w:p>
    <w:p w14:paraId="1AAE2F68">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劳务派遣人员经费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4BEC3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581085A5">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7C002684">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7FB61B4C">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56D0703F">
            <w:pPr>
              <w:jc w:val="center"/>
              <w:rPr>
                <w:rFonts w:hint="eastAsia" w:ascii="仿宋" w:hAnsi="仿宋" w:eastAsia="仿宋" w:cs="仿宋"/>
                <w:sz w:val="20"/>
              </w:rPr>
            </w:pPr>
            <w:r>
              <w:rPr>
                <w:rFonts w:hint="eastAsia" w:ascii="仿宋" w:hAnsi="仿宋" w:eastAsia="仿宋" w:cs="仿宋"/>
                <w:sz w:val="20"/>
              </w:rPr>
              <w:t>目标值</w:t>
            </w:r>
          </w:p>
        </w:tc>
      </w:tr>
      <w:tr w14:paraId="09454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38E0FE06">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1AA755B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14B54865">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劳务派遣人数</w:t>
            </w:r>
          </w:p>
        </w:tc>
        <w:tc>
          <w:tcPr>
            <w:tcW w:w="1447" w:type="dxa"/>
            <w:noWrap w:val="0"/>
            <w:vAlign w:val="center"/>
          </w:tcPr>
          <w:p w14:paraId="504DA430">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=6人</w:t>
            </w:r>
          </w:p>
        </w:tc>
      </w:tr>
      <w:tr w14:paraId="61D2B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9A64945">
            <w:pPr>
              <w:jc w:val="center"/>
              <w:rPr>
                <w:rFonts w:hint="eastAsia" w:ascii="仿宋" w:hAnsi="仿宋" w:eastAsia="仿宋" w:cs="仿宋"/>
                <w:sz w:val="18"/>
                <w:szCs w:val="18"/>
              </w:rPr>
            </w:pPr>
          </w:p>
        </w:tc>
        <w:tc>
          <w:tcPr>
            <w:tcW w:w="1843" w:type="dxa"/>
            <w:noWrap w:val="0"/>
            <w:vAlign w:val="center"/>
          </w:tcPr>
          <w:p w14:paraId="0848E37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34278982">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74BDB40B">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7E108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4123DDD8">
            <w:pPr>
              <w:jc w:val="center"/>
              <w:rPr>
                <w:rFonts w:hint="eastAsia" w:ascii="仿宋" w:hAnsi="仿宋" w:eastAsia="仿宋" w:cs="仿宋"/>
                <w:sz w:val="18"/>
                <w:szCs w:val="18"/>
              </w:rPr>
            </w:pPr>
          </w:p>
        </w:tc>
        <w:tc>
          <w:tcPr>
            <w:tcW w:w="1843" w:type="dxa"/>
            <w:noWrap w:val="0"/>
            <w:vAlign w:val="center"/>
          </w:tcPr>
          <w:p w14:paraId="02D749A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63354A3A">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44096985">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1C0AF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313AAB39">
            <w:pPr>
              <w:jc w:val="center"/>
              <w:rPr>
                <w:rFonts w:hint="eastAsia" w:ascii="仿宋" w:hAnsi="仿宋" w:eastAsia="仿宋" w:cs="仿宋"/>
                <w:sz w:val="18"/>
                <w:szCs w:val="18"/>
              </w:rPr>
            </w:pPr>
          </w:p>
        </w:tc>
        <w:tc>
          <w:tcPr>
            <w:tcW w:w="1843" w:type="dxa"/>
            <w:noWrap w:val="0"/>
            <w:vAlign w:val="center"/>
          </w:tcPr>
          <w:p w14:paraId="442BEE9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48F2AE3C">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28.08万</w:t>
            </w:r>
            <w:r>
              <w:rPr>
                <w:rFonts w:hint="eastAsia" w:ascii="仿宋" w:hAnsi="仿宋" w:eastAsia="仿宋" w:cs="仿宋"/>
                <w:color w:val="000000"/>
                <w:sz w:val="18"/>
                <w:szCs w:val="18"/>
              </w:rPr>
              <w:t>元</w:t>
            </w:r>
          </w:p>
        </w:tc>
        <w:tc>
          <w:tcPr>
            <w:tcW w:w="1447" w:type="dxa"/>
            <w:noWrap w:val="0"/>
            <w:vAlign w:val="center"/>
          </w:tcPr>
          <w:p w14:paraId="6F1A74D7">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=28.08万元</w:t>
            </w:r>
          </w:p>
        </w:tc>
      </w:tr>
      <w:tr w14:paraId="3C1A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5B0E5635">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15D3879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450089BF">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7CA535D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53D1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04495BD">
            <w:pPr>
              <w:jc w:val="center"/>
              <w:rPr>
                <w:rFonts w:hint="eastAsia" w:ascii="仿宋" w:hAnsi="仿宋" w:eastAsia="仿宋" w:cs="仿宋"/>
                <w:sz w:val="18"/>
                <w:szCs w:val="18"/>
              </w:rPr>
            </w:pPr>
          </w:p>
        </w:tc>
        <w:tc>
          <w:tcPr>
            <w:tcW w:w="1843" w:type="dxa"/>
            <w:noWrap w:val="0"/>
            <w:vAlign w:val="center"/>
          </w:tcPr>
          <w:p w14:paraId="085C44F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5F08CDAC">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6FC946E4">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628C0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36F7D3E1">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31245DC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07433403">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70C9D0A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54D6A491">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电子政务外网接入经费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6524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0CC1719C">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6180CF0A">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12D3C731">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5F4CF7E7">
            <w:pPr>
              <w:jc w:val="center"/>
              <w:rPr>
                <w:rFonts w:hint="eastAsia" w:ascii="仿宋" w:hAnsi="仿宋" w:eastAsia="仿宋" w:cs="仿宋"/>
                <w:sz w:val="20"/>
              </w:rPr>
            </w:pPr>
            <w:r>
              <w:rPr>
                <w:rFonts w:hint="eastAsia" w:ascii="仿宋" w:hAnsi="仿宋" w:eastAsia="仿宋" w:cs="仿宋"/>
                <w:sz w:val="20"/>
              </w:rPr>
              <w:t>目标值</w:t>
            </w:r>
          </w:p>
        </w:tc>
      </w:tr>
      <w:tr w14:paraId="3964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2B38BE5D">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1B87E0B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6921A4B8">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网格员手持机接入电子政务外网数量</w:t>
            </w:r>
          </w:p>
        </w:tc>
        <w:tc>
          <w:tcPr>
            <w:tcW w:w="1447" w:type="dxa"/>
            <w:noWrap w:val="0"/>
            <w:vAlign w:val="center"/>
          </w:tcPr>
          <w:p w14:paraId="0124FF12">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=246人</w:t>
            </w:r>
          </w:p>
        </w:tc>
      </w:tr>
      <w:tr w14:paraId="518DF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07E3ACFB">
            <w:pPr>
              <w:jc w:val="center"/>
              <w:rPr>
                <w:rFonts w:hint="eastAsia" w:ascii="仿宋" w:hAnsi="仿宋" w:eastAsia="仿宋" w:cs="仿宋"/>
                <w:sz w:val="18"/>
                <w:szCs w:val="18"/>
              </w:rPr>
            </w:pPr>
          </w:p>
        </w:tc>
        <w:tc>
          <w:tcPr>
            <w:tcW w:w="1843" w:type="dxa"/>
            <w:noWrap w:val="0"/>
            <w:vAlign w:val="center"/>
          </w:tcPr>
          <w:p w14:paraId="454B74A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78C1ACB7">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472C99F7">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76ECB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2598D47F">
            <w:pPr>
              <w:jc w:val="center"/>
              <w:rPr>
                <w:rFonts w:hint="eastAsia" w:ascii="仿宋" w:hAnsi="仿宋" w:eastAsia="仿宋" w:cs="仿宋"/>
                <w:sz w:val="18"/>
                <w:szCs w:val="18"/>
              </w:rPr>
            </w:pPr>
          </w:p>
        </w:tc>
        <w:tc>
          <w:tcPr>
            <w:tcW w:w="1843" w:type="dxa"/>
            <w:noWrap w:val="0"/>
            <w:vAlign w:val="center"/>
          </w:tcPr>
          <w:p w14:paraId="35D4835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75927955">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595AEB69">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517AB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2B5E0B48">
            <w:pPr>
              <w:jc w:val="center"/>
              <w:rPr>
                <w:rFonts w:hint="eastAsia" w:ascii="仿宋" w:hAnsi="仿宋" w:eastAsia="仿宋" w:cs="仿宋"/>
                <w:sz w:val="18"/>
                <w:szCs w:val="18"/>
              </w:rPr>
            </w:pPr>
          </w:p>
        </w:tc>
        <w:tc>
          <w:tcPr>
            <w:tcW w:w="1843" w:type="dxa"/>
            <w:noWrap w:val="0"/>
            <w:vAlign w:val="center"/>
          </w:tcPr>
          <w:p w14:paraId="03DEF8F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383661E1">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30.83万</w:t>
            </w:r>
            <w:r>
              <w:rPr>
                <w:rFonts w:hint="eastAsia" w:ascii="仿宋" w:hAnsi="仿宋" w:eastAsia="仿宋" w:cs="仿宋"/>
                <w:color w:val="000000"/>
                <w:sz w:val="18"/>
                <w:szCs w:val="18"/>
              </w:rPr>
              <w:t>元</w:t>
            </w:r>
          </w:p>
        </w:tc>
        <w:tc>
          <w:tcPr>
            <w:tcW w:w="1447" w:type="dxa"/>
            <w:noWrap w:val="0"/>
            <w:vAlign w:val="center"/>
          </w:tcPr>
          <w:p w14:paraId="498562E1">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=30.83万元</w:t>
            </w:r>
          </w:p>
        </w:tc>
      </w:tr>
      <w:tr w14:paraId="28698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58661F90">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1952B41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4F93C2E0">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1032485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0C88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6A01048E">
            <w:pPr>
              <w:jc w:val="center"/>
              <w:rPr>
                <w:rFonts w:hint="eastAsia" w:ascii="仿宋" w:hAnsi="仿宋" w:eastAsia="仿宋" w:cs="仿宋"/>
                <w:sz w:val="18"/>
                <w:szCs w:val="18"/>
              </w:rPr>
            </w:pPr>
          </w:p>
        </w:tc>
        <w:tc>
          <w:tcPr>
            <w:tcW w:w="1843" w:type="dxa"/>
            <w:noWrap w:val="0"/>
            <w:vAlign w:val="center"/>
          </w:tcPr>
          <w:p w14:paraId="13246DE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77E29445">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177F1A3D">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0D406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48504C07">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08A77A8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36DEC5B5">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72D6430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0E87A9FF">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雪亮工程一期后续运维费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174C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5216DEDA">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617ECC10">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53FC43C7">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4C995DA1">
            <w:pPr>
              <w:jc w:val="center"/>
              <w:rPr>
                <w:rFonts w:hint="eastAsia" w:ascii="仿宋" w:hAnsi="仿宋" w:eastAsia="仿宋" w:cs="仿宋"/>
                <w:sz w:val="20"/>
              </w:rPr>
            </w:pPr>
            <w:r>
              <w:rPr>
                <w:rFonts w:hint="eastAsia" w:ascii="仿宋" w:hAnsi="仿宋" w:eastAsia="仿宋" w:cs="仿宋"/>
                <w:sz w:val="20"/>
              </w:rPr>
              <w:t>目标值</w:t>
            </w:r>
          </w:p>
        </w:tc>
      </w:tr>
      <w:tr w14:paraId="3A575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403CB4DC">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19E99A7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2D49C8E6">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视频监控数量</w:t>
            </w:r>
          </w:p>
        </w:tc>
        <w:tc>
          <w:tcPr>
            <w:tcW w:w="1447" w:type="dxa"/>
            <w:noWrap w:val="0"/>
            <w:vAlign w:val="center"/>
          </w:tcPr>
          <w:p w14:paraId="32A9A245">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=355部</w:t>
            </w:r>
          </w:p>
        </w:tc>
      </w:tr>
      <w:tr w14:paraId="4A5F4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30888DDA">
            <w:pPr>
              <w:jc w:val="center"/>
              <w:rPr>
                <w:rFonts w:hint="eastAsia" w:ascii="仿宋" w:hAnsi="仿宋" w:eastAsia="仿宋" w:cs="仿宋"/>
                <w:sz w:val="18"/>
                <w:szCs w:val="18"/>
              </w:rPr>
            </w:pPr>
          </w:p>
        </w:tc>
        <w:tc>
          <w:tcPr>
            <w:tcW w:w="1843" w:type="dxa"/>
            <w:noWrap w:val="0"/>
            <w:vAlign w:val="center"/>
          </w:tcPr>
          <w:p w14:paraId="1600C47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349F2E6F">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3824BF7D">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78430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2C98C7AD">
            <w:pPr>
              <w:jc w:val="center"/>
              <w:rPr>
                <w:rFonts w:hint="eastAsia" w:ascii="仿宋" w:hAnsi="仿宋" w:eastAsia="仿宋" w:cs="仿宋"/>
                <w:sz w:val="18"/>
                <w:szCs w:val="18"/>
              </w:rPr>
            </w:pPr>
          </w:p>
        </w:tc>
        <w:tc>
          <w:tcPr>
            <w:tcW w:w="1843" w:type="dxa"/>
            <w:noWrap w:val="0"/>
            <w:vAlign w:val="center"/>
          </w:tcPr>
          <w:p w14:paraId="43E2901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7DCF08A9">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2C304801">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2EC8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3C80F142">
            <w:pPr>
              <w:jc w:val="center"/>
              <w:rPr>
                <w:rFonts w:hint="eastAsia" w:ascii="仿宋" w:hAnsi="仿宋" w:eastAsia="仿宋" w:cs="仿宋"/>
                <w:sz w:val="18"/>
                <w:szCs w:val="18"/>
              </w:rPr>
            </w:pPr>
          </w:p>
        </w:tc>
        <w:tc>
          <w:tcPr>
            <w:tcW w:w="1843" w:type="dxa"/>
            <w:noWrap w:val="0"/>
            <w:vAlign w:val="center"/>
          </w:tcPr>
          <w:p w14:paraId="204BD61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1E08D616">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103.55万</w:t>
            </w:r>
            <w:r>
              <w:rPr>
                <w:rFonts w:hint="eastAsia" w:ascii="仿宋" w:hAnsi="仿宋" w:eastAsia="仿宋" w:cs="仿宋"/>
                <w:color w:val="000000"/>
                <w:sz w:val="18"/>
                <w:szCs w:val="18"/>
              </w:rPr>
              <w:t>元</w:t>
            </w:r>
          </w:p>
        </w:tc>
        <w:tc>
          <w:tcPr>
            <w:tcW w:w="1447" w:type="dxa"/>
            <w:noWrap w:val="0"/>
            <w:vAlign w:val="center"/>
          </w:tcPr>
          <w:p w14:paraId="7A68595F">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=103.55万元</w:t>
            </w:r>
          </w:p>
        </w:tc>
      </w:tr>
      <w:tr w14:paraId="5A663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27F5421D">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45A1FDB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2367EB89">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150FE66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41162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1C126C31">
            <w:pPr>
              <w:jc w:val="center"/>
              <w:rPr>
                <w:rFonts w:hint="eastAsia" w:ascii="仿宋" w:hAnsi="仿宋" w:eastAsia="仿宋" w:cs="仿宋"/>
                <w:sz w:val="18"/>
                <w:szCs w:val="18"/>
              </w:rPr>
            </w:pPr>
          </w:p>
        </w:tc>
        <w:tc>
          <w:tcPr>
            <w:tcW w:w="1843" w:type="dxa"/>
            <w:noWrap w:val="0"/>
            <w:vAlign w:val="center"/>
          </w:tcPr>
          <w:p w14:paraId="543C2C2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6E1AB28A">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69690774">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235E8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01D5F7AE">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1A1AB3B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34A7FB4B">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568CD26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08F461A9">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扫黑除恶工作经费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65334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6E2DC6D8">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391BDB52">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65ADE7F9">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7A6869C4">
            <w:pPr>
              <w:jc w:val="center"/>
              <w:rPr>
                <w:rFonts w:hint="eastAsia" w:ascii="仿宋" w:hAnsi="仿宋" w:eastAsia="仿宋" w:cs="仿宋"/>
                <w:sz w:val="20"/>
              </w:rPr>
            </w:pPr>
            <w:r>
              <w:rPr>
                <w:rFonts w:hint="eastAsia" w:ascii="仿宋" w:hAnsi="仿宋" w:eastAsia="仿宋" w:cs="仿宋"/>
                <w:sz w:val="20"/>
              </w:rPr>
              <w:t>目标值</w:t>
            </w:r>
          </w:p>
        </w:tc>
      </w:tr>
      <w:tr w14:paraId="6BE7C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54B3E26B">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5708B5E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0B2A0015">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涉黑涉恶线索核查数</w:t>
            </w:r>
          </w:p>
        </w:tc>
        <w:tc>
          <w:tcPr>
            <w:tcW w:w="1447" w:type="dxa"/>
            <w:noWrap w:val="0"/>
            <w:vAlign w:val="center"/>
          </w:tcPr>
          <w:p w14:paraId="30BEFA08">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5件</w:t>
            </w:r>
          </w:p>
        </w:tc>
      </w:tr>
      <w:tr w14:paraId="671E2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F8C4F96">
            <w:pPr>
              <w:jc w:val="center"/>
              <w:rPr>
                <w:rFonts w:hint="eastAsia" w:ascii="仿宋" w:hAnsi="仿宋" w:eastAsia="仿宋" w:cs="仿宋"/>
                <w:sz w:val="18"/>
                <w:szCs w:val="18"/>
              </w:rPr>
            </w:pPr>
          </w:p>
        </w:tc>
        <w:tc>
          <w:tcPr>
            <w:tcW w:w="1843" w:type="dxa"/>
            <w:noWrap w:val="0"/>
            <w:vAlign w:val="center"/>
          </w:tcPr>
          <w:p w14:paraId="51F9994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6222F55B">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586307EF">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1D53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196AAD6B">
            <w:pPr>
              <w:jc w:val="center"/>
              <w:rPr>
                <w:rFonts w:hint="eastAsia" w:ascii="仿宋" w:hAnsi="仿宋" w:eastAsia="仿宋" w:cs="仿宋"/>
                <w:sz w:val="18"/>
                <w:szCs w:val="18"/>
              </w:rPr>
            </w:pPr>
          </w:p>
        </w:tc>
        <w:tc>
          <w:tcPr>
            <w:tcW w:w="1843" w:type="dxa"/>
            <w:noWrap w:val="0"/>
            <w:vAlign w:val="center"/>
          </w:tcPr>
          <w:p w14:paraId="0A83508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13C5B7F5">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6161E96C">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57F50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36E75D11">
            <w:pPr>
              <w:jc w:val="center"/>
              <w:rPr>
                <w:rFonts w:hint="eastAsia" w:ascii="仿宋" w:hAnsi="仿宋" w:eastAsia="仿宋" w:cs="仿宋"/>
                <w:sz w:val="18"/>
                <w:szCs w:val="18"/>
              </w:rPr>
            </w:pPr>
          </w:p>
        </w:tc>
        <w:tc>
          <w:tcPr>
            <w:tcW w:w="1843" w:type="dxa"/>
            <w:noWrap w:val="0"/>
            <w:vAlign w:val="center"/>
          </w:tcPr>
          <w:p w14:paraId="170889D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1BF11D8F">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1万</w:t>
            </w:r>
            <w:r>
              <w:rPr>
                <w:rFonts w:hint="eastAsia" w:ascii="仿宋" w:hAnsi="仿宋" w:eastAsia="仿宋" w:cs="仿宋"/>
                <w:color w:val="000000"/>
                <w:sz w:val="18"/>
                <w:szCs w:val="18"/>
              </w:rPr>
              <w:t>元</w:t>
            </w:r>
          </w:p>
        </w:tc>
        <w:tc>
          <w:tcPr>
            <w:tcW w:w="1447" w:type="dxa"/>
            <w:noWrap w:val="0"/>
            <w:vAlign w:val="center"/>
          </w:tcPr>
          <w:p w14:paraId="3935B8FF">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=1万元</w:t>
            </w:r>
          </w:p>
        </w:tc>
      </w:tr>
      <w:tr w14:paraId="5E723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1A727400">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0A1F161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78A312C2">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促进社会治安持续好转</w:t>
            </w:r>
          </w:p>
        </w:tc>
        <w:tc>
          <w:tcPr>
            <w:tcW w:w="1447" w:type="dxa"/>
            <w:noWrap w:val="0"/>
            <w:vAlign w:val="center"/>
          </w:tcPr>
          <w:p w14:paraId="400D0E8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277C5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1F96DD1A">
            <w:pPr>
              <w:jc w:val="center"/>
              <w:rPr>
                <w:rFonts w:hint="eastAsia" w:ascii="仿宋" w:hAnsi="仿宋" w:eastAsia="仿宋" w:cs="仿宋"/>
                <w:sz w:val="18"/>
                <w:szCs w:val="18"/>
              </w:rPr>
            </w:pPr>
          </w:p>
        </w:tc>
        <w:tc>
          <w:tcPr>
            <w:tcW w:w="1843" w:type="dxa"/>
            <w:noWrap w:val="0"/>
            <w:vAlign w:val="center"/>
          </w:tcPr>
          <w:p w14:paraId="7CF135A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22007807">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1C821A20">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7394B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5A722691">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7F20FB3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7C9B2C15">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6A8824E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5FB21045">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体检费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5BB93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19A31970">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2A00723F">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73A1BEA9">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6A3CFE58">
            <w:pPr>
              <w:jc w:val="center"/>
              <w:rPr>
                <w:rFonts w:hint="eastAsia" w:ascii="仿宋" w:hAnsi="仿宋" w:eastAsia="仿宋" w:cs="仿宋"/>
                <w:sz w:val="20"/>
              </w:rPr>
            </w:pPr>
            <w:r>
              <w:rPr>
                <w:rFonts w:hint="eastAsia" w:ascii="仿宋" w:hAnsi="仿宋" w:eastAsia="仿宋" w:cs="仿宋"/>
                <w:sz w:val="20"/>
              </w:rPr>
              <w:t>目标值</w:t>
            </w:r>
          </w:p>
        </w:tc>
      </w:tr>
      <w:tr w14:paraId="6776C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41E9AB54">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253A5DA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13D48AB4">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参加体检人数</w:t>
            </w:r>
          </w:p>
        </w:tc>
        <w:tc>
          <w:tcPr>
            <w:tcW w:w="1447" w:type="dxa"/>
            <w:noWrap w:val="0"/>
            <w:vAlign w:val="center"/>
          </w:tcPr>
          <w:p w14:paraId="33AAD18E">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=24人</w:t>
            </w:r>
          </w:p>
        </w:tc>
      </w:tr>
      <w:tr w14:paraId="05EC0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4E1F615D">
            <w:pPr>
              <w:jc w:val="center"/>
              <w:rPr>
                <w:rFonts w:hint="eastAsia" w:ascii="仿宋" w:hAnsi="仿宋" w:eastAsia="仿宋" w:cs="仿宋"/>
                <w:sz w:val="18"/>
                <w:szCs w:val="18"/>
              </w:rPr>
            </w:pPr>
          </w:p>
        </w:tc>
        <w:tc>
          <w:tcPr>
            <w:tcW w:w="1843" w:type="dxa"/>
            <w:noWrap w:val="0"/>
            <w:vAlign w:val="center"/>
          </w:tcPr>
          <w:p w14:paraId="6C5BFCF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1D51492D">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5EE4CB54">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1D8FB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1EECB76">
            <w:pPr>
              <w:jc w:val="center"/>
              <w:rPr>
                <w:rFonts w:hint="eastAsia" w:ascii="仿宋" w:hAnsi="仿宋" w:eastAsia="仿宋" w:cs="仿宋"/>
                <w:sz w:val="18"/>
                <w:szCs w:val="18"/>
              </w:rPr>
            </w:pPr>
          </w:p>
        </w:tc>
        <w:tc>
          <w:tcPr>
            <w:tcW w:w="1843" w:type="dxa"/>
            <w:noWrap w:val="0"/>
            <w:vAlign w:val="center"/>
          </w:tcPr>
          <w:p w14:paraId="31C7148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73EA7C8A">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43F52AF9">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65C81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26BE1EAF">
            <w:pPr>
              <w:jc w:val="center"/>
              <w:rPr>
                <w:rFonts w:hint="eastAsia" w:ascii="仿宋" w:hAnsi="仿宋" w:eastAsia="仿宋" w:cs="仿宋"/>
                <w:sz w:val="18"/>
                <w:szCs w:val="18"/>
              </w:rPr>
            </w:pPr>
          </w:p>
        </w:tc>
        <w:tc>
          <w:tcPr>
            <w:tcW w:w="1843" w:type="dxa"/>
            <w:noWrap w:val="0"/>
            <w:vAlign w:val="center"/>
          </w:tcPr>
          <w:p w14:paraId="3171B89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52D02B26">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4.26万</w:t>
            </w:r>
            <w:r>
              <w:rPr>
                <w:rFonts w:hint="eastAsia" w:ascii="仿宋" w:hAnsi="仿宋" w:eastAsia="仿宋" w:cs="仿宋"/>
                <w:color w:val="000000"/>
                <w:sz w:val="18"/>
                <w:szCs w:val="18"/>
              </w:rPr>
              <w:t>元</w:t>
            </w:r>
          </w:p>
        </w:tc>
        <w:tc>
          <w:tcPr>
            <w:tcW w:w="1447" w:type="dxa"/>
            <w:noWrap w:val="0"/>
            <w:vAlign w:val="center"/>
          </w:tcPr>
          <w:p w14:paraId="2B532628">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=4.26万元</w:t>
            </w:r>
          </w:p>
        </w:tc>
      </w:tr>
      <w:tr w14:paraId="5A32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43CBF734">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3D1BF5C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4004AE30">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干部职工身体健康正常履职</w:t>
            </w:r>
          </w:p>
        </w:tc>
        <w:tc>
          <w:tcPr>
            <w:tcW w:w="1447" w:type="dxa"/>
            <w:noWrap w:val="0"/>
            <w:vAlign w:val="center"/>
          </w:tcPr>
          <w:p w14:paraId="0E01ABE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267C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132EE3AD">
            <w:pPr>
              <w:jc w:val="center"/>
              <w:rPr>
                <w:rFonts w:hint="eastAsia" w:ascii="仿宋" w:hAnsi="仿宋" w:eastAsia="仿宋" w:cs="仿宋"/>
                <w:sz w:val="18"/>
                <w:szCs w:val="18"/>
              </w:rPr>
            </w:pPr>
          </w:p>
        </w:tc>
        <w:tc>
          <w:tcPr>
            <w:tcW w:w="1843" w:type="dxa"/>
            <w:noWrap w:val="0"/>
            <w:vAlign w:val="center"/>
          </w:tcPr>
          <w:p w14:paraId="0F454F2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7CDFC60B">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5010E458">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45DD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01E10E9E">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76A3586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2D0A21AE">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干部职工</w:t>
            </w:r>
            <w:r>
              <w:rPr>
                <w:rFonts w:hint="eastAsia" w:ascii="仿宋" w:hAnsi="仿宋" w:eastAsia="仿宋" w:cs="仿宋"/>
                <w:color w:val="000000"/>
                <w:sz w:val="18"/>
                <w:szCs w:val="18"/>
              </w:rPr>
              <w:t>满意度</w:t>
            </w:r>
          </w:p>
        </w:tc>
        <w:tc>
          <w:tcPr>
            <w:tcW w:w="1447" w:type="dxa"/>
            <w:noWrap w:val="0"/>
            <w:vAlign w:val="center"/>
          </w:tcPr>
          <w:p w14:paraId="4C82E52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8</w:t>
            </w:r>
            <w:r>
              <w:rPr>
                <w:rFonts w:hint="eastAsia" w:ascii="仿宋" w:hAnsi="仿宋" w:eastAsia="仿宋" w:cs="仿宋"/>
                <w:color w:val="000000"/>
                <w:sz w:val="18"/>
                <w:szCs w:val="18"/>
              </w:rPr>
              <w:t>%</w:t>
            </w:r>
          </w:p>
        </w:tc>
      </w:tr>
    </w:tbl>
    <w:p w14:paraId="145329FB">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公共安全大数据平台服务费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7BC1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5BA6CF69">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28BB4C4F">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1AF99F20">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01FF5AAF">
            <w:pPr>
              <w:jc w:val="center"/>
              <w:rPr>
                <w:rFonts w:hint="eastAsia" w:ascii="仿宋" w:hAnsi="仿宋" w:eastAsia="仿宋" w:cs="仿宋"/>
                <w:sz w:val="20"/>
              </w:rPr>
            </w:pPr>
            <w:r>
              <w:rPr>
                <w:rFonts w:hint="eastAsia" w:ascii="仿宋" w:hAnsi="仿宋" w:eastAsia="仿宋" w:cs="仿宋"/>
                <w:sz w:val="20"/>
              </w:rPr>
              <w:t>目标值</w:t>
            </w:r>
          </w:p>
        </w:tc>
      </w:tr>
      <w:tr w14:paraId="78C0F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2D9862A1">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15D7C69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4E2D3435">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推送预警信息数</w:t>
            </w:r>
          </w:p>
        </w:tc>
        <w:tc>
          <w:tcPr>
            <w:tcW w:w="1447" w:type="dxa"/>
            <w:noWrap w:val="0"/>
            <w:vAlign w:val="center"/>
          </w:tcPr>
          <w:p w14:paraId="32FBE37F">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10件（次）</w:t>
            </w:r>
          </w:p>
        </w:tc>
      </w:tr>
      <w:tr w14:paraId="69AC0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297500A9">
            <w:pPr>
              <w:jc w:val="center"/>
              <w:rPr>
                <w:rFonts w:hint="eastAsia" w:ascii="仿宋" w:hAnsi="仿宋" w:eastAsia="仿宋" w:cs="仿宋"/>
                <w:sz w:val="18"/>
                <w:szCs w:val="18"/>
              </w:rPr>
            </w:pPr>
          </w:p>
        </w:tc>
        <w:tc>
          <w:tcPr>
            <w:tcW w:w="1843" w:type="dxa"/>
            <w:noWrap w:val="0"/>
            <w:vAlign w:val="center"/>
          </w:tcPr>
          <w:p w14:paraId="7953700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1DC614BD">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15EA5778">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6EADD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44BCE971">
            <w:pPr>
              <w:jc w:val="center"/>
              <w:rPr>
                <w:rFonts w:hint="eastAsia" w:ascii="仿宋" w:hAnsi="仿宋" w:eastAsia="仿宋" w:cs="仿宋"/>
                <w:sz w:val="18"/>
                <w:szCs w:val="18"/>
              </w:rPr>
            </w:pPr>
          </w:p>
        </w:tc>
        <w:tc>
          <w:tcPr>
            <w:tcW w:w="1843" w:type="dxa"/>
            <w:noWrap w:val="0"/>
            <w:vAlign w:val="center"/>
          </w:tcPr>
          <w:p w14:paraId="7AE169B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3205CE32">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07CCFBDE">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64EF3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55E63CEC">
            <w:pPr>
              <w:jc w:val="center"/>
              <w:rPr>
                <w:rFonts w:hint="eastAsia" w:ascii="仿宋" w:hAnsi="仿宋" w:eastAsia="仿宋" w:cs="仿宋"/>
                <w:sz w:val="18"/>
                <w:szCs w:val="18"/>
              </w:rPr>
            </w:pPr>
          </w:p>
        </w:tc>
        <w:tc>
          <w:tcPr>
            <w:tcW w:w="1843" w:type="dxa"/>
            <w:noWrap w:val="0"/>
            <w:vAlign w:val="center"/>
          </w:tcPr>
          <w:p w14:paraId="5B31181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5D024F3D">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7.8万</w:t>
            </w:r>
            <w:r>
              <w:rPr>
                <w:rFonts w:hint="eastAsia" w:ascii="仿宋" w:hAnsi="仿宋" w:eastAsia="仿宋" w:cs="仿宋"/>
                <w:color w:val="000000"/>
                <w:sz w:val="18"/>
                <w:szCs w:val="18"/>
              </w:rPr>
              <w:t>元</w:t>
            </w:r>
          </w:p>
        </w:tc>
        <w:tc>
          <w:tcPr>
            <w:tcW w:w="1447" w:type="dxa"/>
            <w:noWrap w:val="0"/>
            <w:vAlign w:val="center"/>
          </w:tcPr>
          <w:p w14:paraId="131508AB">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=7.8万元</w:t>
            </w:r>
          </w:p>
        </w:tc>
      </w:tr>
      <w:tr w14:paraId="21B5C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512BF448">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7721AFD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22EAB1BF">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1AF8399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01129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46B74CC7">
            <w:pPr>
              <w:jc w:val="center"/>
              <w:rPr>
                <w:rFonts w:hint="eastAsia" w:ascii="仿宋" w:hAnsi="仿宋" w:eastAsia="仿宋" w:cs="仿宋"/>
                <w:sz w:val="18"/>
                <w:szCs w:val="18"/>
              </w:rPr>
            </w:pPr>
          </w:p>
        </w:tc>
        <w:tc>
          <w:tcPr>
            <w:tcW w:w="1843" w:type="dxa"/>
            <w:noWrap w:val="0"/>
            <w:vAlign w:val="center"/>
          </w:tcPr>
          <w:p w14:paraId="062346D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29EEDA28">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361BA0A3">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7991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2CE9838C">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3C2ABCF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7F7FBAB4">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60616F6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75A633DA">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智慧警务一期建设服务费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37C12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3E06CA5D">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4A8625D9">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2E7EC290">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507A02CB">
            <w:pPr>
              <w:jc w:val="center"/>
              <w:rPr>
                <w:rFonts w:hint="eastAsia" w:ascii="仿宋" w:hAnsi="仿宋" w:eastAsia="仿宋" w:cs="仿宋"/>
                <w:sz w:val="20"/>
              </w:rPr>
            </w:pPr>
            <w:r>
              <w:rPr>
                <w:rFonts w:hint="eastAsia" w:ascii="仿宋" w:hAnsi="仿宋" w:eastAsia="仿宋" w:cs="仿宋"/>
                <w:sz w:val="20"/>
              </w:rPr>
              <w:t>目标值</w:t>
            </w:r>
          </w:p>
        </w:tc>
      </w:tr>
      <w:tr w14:paraId="222AC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604B691B">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2BCC849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6651B381">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视频监控建设数量</w:t>
            </w:r>
          </w:p>
        </w:tc>
        <w:tc>
          <w:tcPr>
            <w:tcW w:w="1447" w:type="dxa"/>
            <w:noWrap w:val="0"/>
            <w:vAlign w:val="center"/>
          </w:tcPr>
          <w:p w14:paraId="6861AFBF">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=700台</w:t>
            </w:r>
          </w:p>
        </w:tc>
      </w:tr>
      <w:tr w14:paraId="2D2C1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25C8C491">
            <w:pPr>
              <w:jc w:val="center"/>
              <w:rPr>
                <w:rFonts w:hint="eastAsia" w:ascii="仿宋" w:hAnsi="仿宋" w:eastAsia="仿宋" w:cs="仿宋"/>
                <w:sz w:val="18"/>
                <w:szCs w:val="18"/>
              </w:rPr>
            </w:pPr>
          </w:p>
        </w:tc>
        <w:tc>
          <w:tcPr>
            <w:tcW w:w="1843" w:type="dxa"/>
            <w:noWrap w:val="0"/>
            <w:vAlign w:val="center"/>
          </w:tcPr>
          <w:p w14:paraId="51BE42E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649E2145">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793761CA">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632C5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455209DC">
            <w:pPr>
              <w:jc w:val="center"/>
              <w:rPr>
                <w:rFonts w:hint="eastAsia" w:ascii="仿宋" w:hAnsi="仿宋" w:eastAsia="仿宋" w:cs="仿宋"/>
                <w:sz w:val="18"/>
                <w:szCs w:val="18"/>
              </w:rPr>
            </w:pPr>
          </w:p>
        </w:tc>
        <w:tc>
          <w:tcPr>
            <w:tcW w:w="1843" w:type="dxa"/>
            <w:noWrap w:val="0"/>
            <w:vAlign w:val="center"/>
          </w:tcPr>
          <w:p w14:paraId="46D4106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57E4DEB3">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455ECD02">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768B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416255F0">
            <w:pPr>
              <w:jc w:val="center"/>
              <w:rPr>
                <w:rFonts w:hint="eastAsia" w:ascii="仿宋" w:hAnsi="仿宋" w:eastAsia="仿宋" w:cs="仿宋"/>
                <w:sz w:val="18"/>
                <w:szCs w:val="18"/>
              </w:rPr>
            </w:pPr>
          </w:p>
        </w:tc>
        <w:tc>
          <w:tcPr>
            <w:tcW w:w="1843" w:type="dxa"/>
            <w:noWrap w:val="0"/>
            <w:vAlign w:val="center"/>
          </w:tcPr>
          <w:p w14:paraId="488A0B8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56C438AE">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382.43万</w:t>
            </w:r>
            <w:r>
              <w:rPr>
                <w:rFonts w:hint="eastAsia" w:ascii="仿宋" w:hAnsi="仿宋" w:eastAsia="仿宋" w:cs="仿宋"/>
                <w:color w:val="000000"/>
                <w:sz w:val="18"/>
                <w:szCs w:val="18"/>
              </w:rPr>
              <w:t>元</w:t>
            </w:r>
          </w:p>
        </w:tc>
        <w:tc>
          <w:tcPr>
            <w:tcW w:w="1447" w:type="dxa"/>
            <w:noWrap w:val="0"/>
            <w:vAlign w:val="center"/>
          </w:tcPr>
          <w:p w14:paraId="3E1DFD46">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=382.43万元</w:t>
            </w:r>
          </w:p>
        </w:tc>
      </w:tr>
      <w:tr w14:paraId="39A1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24F3495A">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32366E6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6027DB96">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393BFAC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037D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4BE89EF0">
            <w:pPr>
              <w:jc w:val="center"/>
              <w:rPr>
                <w:rFonts w:hint="eastAsia" w:ascii="仿宋" w:hAnsi="仿宋" w:eastAsia="仿宋" w:cs="仿宋"/>
                <w:sz w:val="18"/>
                <w:szCs w:val="18"/>
              </w:rPr>
            </w:pPr>
          </w:p>
        </w:tc>
        <w:tc>
          <w:tcPr>
            <w:tcW w:w="1843" w:type="dxa"/>
            <w:noWrap w:val="0"/>
            <w:vAlign w:val="center"/>
          </w:tcPr>
          <w:p w14:paraId="66357E9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0FCCDF5E">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0AEFD7DA">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0C92B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40071289">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1377B43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5DD50214">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63E5064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65B2FAC4">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雪亮工程二期建设服务费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2DB39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0A08BDFB">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6C7A9729">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2533B48B">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0E072C42">
            <w:pPr>
              <w:jc w:val="center"/>
              <w:rPr>
                <w:rFonts w:hint="eastAsia" w:ascii="仿宋" w:hAnsi="仿宋" w:eastAsia="仿宋" w:cs="仿宋"/>
                <w:sz w:val="20"/>
              </w:rPr>
            </w:pPr>
            <w:r>
              <w:rPr>
                <w:rFonts w:hint="eastAsia" w:ascii="仿宋" w:hAnsi="仿宋" w:eastAsia="仿宋" w:cs="仿宋"/>
                <w:sz w:val="20"/>
              </w:rPr>
              <w:t>目标值</w:t>
            </w:r>
          </w:p>
        </w:tc>
      </w:tr>
      <w:tr w14:paraId="7018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1F45C2B9">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3D94B4B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3E00C29D">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视频监控建设数量</w:t>
            </w:r>
          </w:p>
        </w:tc>
        <w:tc>
          <w:tcPr>
            <w:tcW w:w="1447" w:type="dxa"/>
            <w:noWrap w:val="0"/>
            <w:vAlign w:val="center"/>
          </w:tcPr>
          <w:p w14:paraId="3D315675">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=546台</w:t>
            </w:r>
          </w:p>
        </w:tc>
      </w:tr>
      <w:tr w14:paraId="6CAA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5B28CECA">
            <w:pPr>
              <w:jc w:val="center"/>
              <w:rPr>
                <w:rFonts w:hint="eastAsia" w:ascii="仿宋" w:hAnsi="仿宋" w:eastAsia="仿宋" w:cs="仿宋"/>
                <w:sz w:val="18"/>
                <w:szCs w:val="18"/>
              </w:rPr>
            </w:pPr>
          </w:p>
        </w:tc>
        <w:tc>
          <w:tcPr>
            <w:tcW w:w="1843" w:type="dxa"/>
            <w:noWrap w:val="0"/>
            <w:vAlign w:val="center"/>
          </w:tcPr>
          <w:p w14:paraId="715FAED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42DF6F24">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4ADDD709">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3389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36CA59E8">
            <w:pPr>
              <w:jc w:val="center"/>
              <w:rPr>
                <w:rFonts w:hint="eastAsia" w:ascii="仿宋" w:hAnsi="仿宋" w:eastAsia="仿宋" w:cs="仿宋"/>
                <w:sz w:val="18"/>
                <w:szCs w:val="18"/>
              </w:rPr>
            </w:pPr>
          </w:p>
        </w:tc>
        <w:tc>
          <w:tcPr>
            <w:tcW w:w="1843" w:type="dxa"/>
            <w:noWrap w:val="0"/>
            <w:vAlign w:val="center"/>
          </w:tcPr>
          <w:p w14:paraId="12FA0A5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7ECD7032">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37B9E597">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7A235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41E9E0A0">
            <w:pPr>
              <w:jc w:val="center"/>
              <w:rPr>
                <w:rFonts w:hint="eastAsia" w:ascii="仿宋" w:hAnsi="仿宋" w:eastAsia="仿宋" w:cs="仿宋"/>
                <w:sz w:val="18"/>
                <w:szCs w:val="18"/>
              </w:rPr>
            </w:pPr>
          </w:p>
        </w:tc>
        <w:tc>
          <w:tcPr>
            <w:tcW w:w="1843" w:type="dxa"/>
            <w:noWrap w:val="0"/>
            <w:vAlign w:val="center"/>
          </w:tcPr>
          <w:p w14:paraId="30F7E49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6B2A1770">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109.24万</w:t>
            </w:r>
            <w:r>
              <w:rPr>
                <w:rFonts w:hint="eastAsia" w:ascii="仿宋" w:hAnsi="仿宋" w:eastAsia="仿宋" w:cs="仿宋"/>
                <w:color w:val="000000"/>
                <w:sz w:val="18"/>
                <w:szCs w:val="18"/>
              </w:rPr>
              <w:t>元</w:t>
            </w:r>
          </w:p>
        </w:tc>
        <w:tc>
          <w:tcPr>
            <w:tcW w:w="1447" w:type="dxa"/>
            <w:noWrap w:val="0"/>
            <w:vAlign w:val="center"/>
          </w:tcPr>
          <w:p w14:paraId="529F94AD">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=109.24万元</w:t>
            </w:r>
          </w:p>
        </w:tc>
      </w:tr>
      <w:tr w14:paraId="03CA9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72CF80E6">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613E4B4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3D06988B">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7F7244E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3B696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524378C4">
            <w:pPr>
              <w:jc w:val="center"/>
              <w:rPr>
                <w:rFonts w:hint="eastAsia" w:ascii="仿宋" w:hAnsi="仿宋" w:eastAsia="仿宋" w:cs="仿宋"/>
                <w:sz w:val="18"/>
                <w:szCs w:val="18"/>
              </w:rPr>
            </w:pPr>
          </w:p>
        </w:tc>
        <w:tc>
          <w:tcPr>
            <w:tcW w:w="1843" w:type="dxa"/>
            <w:noWrap w:val="0"/>
            <w:vAlign w:val="center"/>
          </w:tcPr>
          <w:p w14:paraId="4514EA6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68B4B29E">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0170CAEE">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0CF36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3F56F409">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3A251F4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29A5C866">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55090C4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34447D60">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特殊疑难信访化解</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7F9C5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228AE866">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53A45092">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7C7CD6A2">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2841A671">
            <w:pPr>
              <w:jc w:val="center"/>
              <w:rPr>
                <w:rFonts w:hint="eastAsia" w:ascii="仿宋" w:hAnsi="仿宋" w:eastAsia="仿宋" w:cs="仿宋"/>
                <w:sz w:val="20"/>
              </w:rPr>
            </w:pPr>
            <w:r>
              <w:rPr>
                <w:rFonts w:hint="eastAsia" w:ascii="仿宋" w:hAnsi="仿宋" w:eastAsia="仿宋" w:cs="仿宋"/>
                <w:sz w:val="20"/>
              </w:rPr>
              <w:t>目标值</w:t>
            </w:r>
          </w:p>
        </w:tc>
      </w:tr>
      <w:tr w14:paraId="2F7D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500CB291">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0EB7F38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36EE98CB">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化解特殊疑难信访数量</w:t>
            </w:r>
          </w:p>
        </w:tc>
        <w:tc>
          <w:tcPr>
            <w:tcW w:w="1447" w:type="dxa"/>
            <w:noWrap w:val="0"/>
            <w:vAlign w:val="center"/>
          </w:tcPr>
          <w:p w14:paraId="2837864B">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5件</w:t>
            </w:r>
          </w:p>
        </w:tc>
      </w:tr>
      <w:tr w14:paraId="1D666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43F5815">
            <w:pPr>
              <w:jc w:val="center"/>
              <w:rPr>
                <w:rFonts w:hint="eastAsia" w:ascii="仿宋" w:hAnsi="仿宋" w:eastAsia="仿宋" w:cs="仿宋"/>
                <w:sz w:val="18"/>
                <w:szCs w:val="18"/>
              </w:rPr>
            </w:pPr>
          </w:p>
        </w:tc>
        <w:tc>
          <w:tcPr>
            <w:tcW w:w="1843" w:type="dxa"/>
            <w:noWrap w:val="0"/>
            <w:vAlign w:val="center"/>
          </w:tcPr>
          <w:p w14:paraId="26E1F14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4419B60C">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0F97650B">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2519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88E8B27">
            <w:pPr>
              <w:jc w:val="center"/>
              <w:rPr>
                <w:rFonts w:hint="eastAsia" w:ascii="仿宋" w:hAnsi="仿宋" w:eastAsia="仿宋" w:cs="仿宋"/>
                <w:sz w:val="18"/>
                <w:szCs w:val="18"/>
              </w:rPr>
            </w:pPr>
          </w:p>
        </w:tc>
        <w:tc>
          <w:tcPr>
            <w:tcW w:w="1843" w:type="dxa"/>
            <w:noWrap w:val="0"/>
            <w:vAlign w:val="center"/>
          </w:tcPr>
          <w:p w14:paraId="3A2578C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464926E9">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66263836">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046E6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1B0B82D7">
            <w:pPr>
              <w:jc w:val="center"/>
              <w:rPr>
                <w:rFonts w:hint="eastAsia" w:ascii="仿宋" w:hAnsi="仿宋" w:eastAsia="仿宋" w:cs="仿宋"/>
                <w:sz w:val="18"/>
                <w:szCs w:val="18"/>
              </w:rPr>
            </w:pPr>
          </w:p>
        </w:tc>
        <w:tc>
          <w:tcPr>
            <w:tcW w:w="1843" w:type="dxa"/>
            <w:noWrap w:val="0"/>
            <w:vAlign w:val="center"/>
          </w:tcPr>
          <w:p w14:paraId="17E1AD1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66F03BA3">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28.79万</w:t>
            </w:r>
            <w:r>
              <w:rPr>
                <w:rFonts w:hint="eastAsia" w:ascii="仿宋" w:hAnsi="仿宋" w:eastAsia="仿宋" w:cs="仿宋"/>
                <w:color w:val="000000"/>
                <w:sz w:val="18"/>
                <w:szCs w:val="18"/>
              </w:rPr>
              <w:t>元</w:t>
            </w:r>
          </w:p>
        </w:tc>
        <w:tc>
          <w:tcPr>
            <w:tcW w:w="1447" w:type="dxa"/>
            <w:noWrap w:val="0"/>
            <w:vAlign w:val="center"/>
          </w:tcPr>
          <w:p w14:paraId="73437B8D">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=28.79万元</w:t>
            </w:r>
          </w:p>
        </w:tc>
      </w:tr>
      <w:tr w14:paraId="6CA2A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526D420E">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5334D7F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399AE801">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36286F2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2CF35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30EB47D1">
            <w:pPr>
              <w:jc w:val="center"/>
              <w:rPr>
                <w:rFonts w:hint="eastAsia" w:ascii="仿宋" w:hAnsi="仿宋" w:eastAsia="仿宋" w:cs="仿宋"/>
                <w:sz w:val="18"/>
                <w:szCs w:val="18"/>
              </w:rPr>
            </w:pPr>
          </w:p>
        </w:tc>
        <w:tc>
          <w:tcPr>
            <w:tcW w:w="1843" w:type="dxa"/>
            <w:noWrap w:val="0"/>
            <w:vAlign w:val="center"/>
          </w:tcPr>
          <w:p w14:paraId="5D8DEC5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0E7C1D20">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1557FC62">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54937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4C242A00">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147C1AA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165BCB6D">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2D1372D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3BEF908C">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禁毒经费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0FE0B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611AF650">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70D99A08">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1E9CA6E9">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307884A2">
            <w:pPr>
              <w:jc w:val="center"/>
              <w:rPr>
                <w:rFonts w:hint="eastAsia" w:ascii="仿宋" w:hAnsi="仿宋" w:eastAsia="仿宋" w:cs="仿宋"/>
                <w:sz w:val="20"/>
              </w:rPr>
            </w:pPr>
            <w:r>
              <w:rPr>
                <w:rFonts w:hint="eastAsia" w:ascii="仿宋" w:hAnsi="仿宋" w:eastAsia="仿宋" w:cs="仿宋"/>
                <w:sz w:val="20"/>
              </w:rPr>
              <w:t>目标值</w:t>
            </w:r>
          </w:p>
        </w:tc>
      </w:tr>
      <w:tr w14:paraId="533E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3CDAD89A">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2432DEC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74D51C54">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吸毒人员管控数量</w:t>
            </w:r>
          </w:p>
        </w:tc>
        <w:tc>
          <w:tcPr>
            <w:tcW w:w="1447" w:type="dxa"/>
            <w:noWrap w:val="0"/>
            <w:vAlign w:val="center"/>
          </w:tcPr>
          <w:p w14:paraId="205C89BD">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1700人</w:t>
            </w:r>
          </w:p>
        </w:tc>
      </w:tr>
      <w:tr w14:paraId="06FE6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3CBF3F00">
            <w:pPr>
              <w:jc w:val="center"/>
              <w:rPr>
                <w:rFonts w:hint="eastAsia" w:ascii="仿宋" w:hAnsi="仿宋" w:eastAsia="仿宋" w:cs="仿宋"/>
                <w:sz w:val="18"/>
                <w:szCs w:val="18"/>
              </w:rPr>
            </w:pPr>
          </w:p>
        </w:tc>
        <w:tc>
          <w:tcPr>
            <w:tcW w:w="1843" w:type="dxa"/>
            <w:noWrap w:val="0"/>
            <w:vAlign w:val="center"/>
          </w:tcPr>
          <w:p w14:paraId="40BD81B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485F1C00">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18C3CB59">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41BD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40B1F69C">
            <w:pPr>
              <w:jc w:val="center"/>
              <w:rPr>
                <w:rFonts w:hint="eastAsia" w:ascii="仿宋" w:hAnsi="仿宋" w:eastAsia="仿宋" w:cs="仿宋"/>
                <w:sz w:val="18"/>
                <w:szCs w:val="18"/>
              </w:rPr>
            </w:pPr>
          </w:p>
        </w:tc>
        <w:tc>
          <w:tcPr>
            <w:tcW w:w="1843" w:type="dxa"/>
            <w:noWrap w:val="0"/>
            <w:vAlign w:val="center"/>
          </w:tcPr>
          <w:p w14:paraId="3633D0F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08004924">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3FCC794C">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7050E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4C188A14">
            <w:pPr>
              <w:jc w:val="center"/>
              <w:rPr>
                <w:rFonts w:hint="eastAsia" w:ascii="仿宋" w:hAnsi="仿宋" w:eastAsia="仿宋" w:cs="仿宋"/>
                <w:sz w:val="18"/>
                <w:szCs w:val="18"/>
              </w:rPr>
            </w:pPr>
          </w:p>
        </w:tc>
        <w:tc>
          <w:tcPr>
            <w:tcW w:w="1843" w:type="dxa"/>
            <w:noWrap w:val="0"/>
            <w:vAlign w:val="center"/>
          </w:tcPr>
          <w:p w14:paraId="53F966A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4B1B6D3D">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29.98万</w:t>
            </w:r>
            <w:r>
              <w:rPr>
                <w:rFonts w:hint="eastAsia" w:ascii="仿宋" w:hAnsi="仿宋" w:eastAsia="仿宋" w:cs="仿宋"/>
                <w:color w:val="000000"/>
                <w:sz w:val="18"/>
                <w:szCs w:val="18"/>
              </w:rPr>
              <w:t>元</w:t>
            </w:r>
          </w:p>
        </w:tc>
        <w:tc>
          <w:tcPr>
            <w:tcW w:w="1447" w:type="dxa"/>
            <w:noWrap w:val="0"/>
            <w:vAlign w:val="center"/>
          </w:tcPr>
          <w:p w14:paraId="065D0B66">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=29.98万元</w:t>
            </w:r>
          </w:p>
        </w:tc>
      </w:tr>
      <w:tr w14:paraId="36514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4788386E">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721A688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7FB21EEF">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5D4ECC6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0FFAD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13E8172C">
            <w:pPr>
              <w:jc w:val="center"/>
              <w:rPr>
                <w:rFonts w:hint="eastAsia" w:ascii="仿宋" w:hAnsi="仿宋" w:eastAsia="仿宋" w:cs="仿宋"/>
                <w:sz w:val="18"/>
                <w:szCs w:val="18"/>
              </w:rPr>
            </w:pPr>
          </w:p>
        </w:tc>
        <w:tc>
          <w:tcPr>
            <w:tcW w:w="1843" w:type="dxa"/>
            <w:noWrap w:val="0"/>
            <w:vAlign w:val="center"/>
          </w:tcPr>
          <w:p w14:paraId="76E7F7D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7C3C92C4">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46B6F4CE">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1C763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6BB8CEEF">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07CD263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360160F0">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55D860F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1C26E5F3">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综治中心运行费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56795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091F390E">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2204AA9C">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6305BF31">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6D4ED94E">
            <w:pPr>
              <w:jc w:val="center"/>
              <w:rPr>
                <w:rFonts w:hint="eastAsia" w:ascii="仿宋" w:hAnsi="仿宋" w:eastAsia="仿宋" w:cs="仿宋"/>
                <w:sz w:val="20"/>
              </w:rPr>
            </w:pPr>
            <w:r>
              <w:rPr>
                <w:rFonts w:hint="eastAsia" w:ascii="仿宋" w:hAnsi="仿宋" w:eastAsia="仿宋" w:cs="仿宋"/>
                <w:sz w:val="20"/>
              </w:rPr>
              <w:t>目标值</w:t>
            </w:r>
          </w:p>
        </w:tc>
      </w:tr>
      <w:tr w14:paraId="52AAC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77ABF881">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547C209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574E0D85">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综治中心数量</w:t>
            </w:r>
          </w:p>
        </w:tc>
        <w:tc>
          <w:tcPr>
            <w:tcW w:w="1447" w:type="dxa"/>
            <w:noWrap w:val="0"/>
            <w:vAlign w:val="center"/>
          </w:tcPr>
          <w:p w14:paraId="27357939">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=8个</w:t>
            </w:r>
          </w:p>
        </w:tc>
      </w:tr>
      <w:tr w14:paraId="3F559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3C25AED3">
            <w:pPr>
              <w:jc w:val="center"/>
              <w:rPr>
                <w:rFonts w:hint="eastAsia" w:ascii="仿宋" w:hAnsi="仿宋" w:eastAsia="仿宋" w:cs="仿宋"/>
                <w:sz w:val="18"/>
                <w:szCs w:val="18"/>
              </w:rPr>
            </w:pPr>
          </w:p>
        </w:tc>
        <w:tc>
          <w:tcPr>
            <w:tcW w:w="1843" w:type="dxa"/>
            <w:noWrap w:val="0"/>
            <w:vAlign w:val="center"/>
          </w:tcPr>
          <w:p w14:paraId="16C5880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28356081">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050D59DF">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4DE99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37192D90">
            <w:pPr>
              <w:jc w:val="center"/>
              <w:rPr>
                <w:rFonts w:hint="eastAsia" w:ascii="仿宋" w:hAnsi="仿宋" w:eastAsia="仿宋" w:cs="仿宋"/>
                <w:sz w:val="18"/>
                <w:szCs w:val="18"/>
              </w:rPr>
            </w:pPr>
          </w:p>
        </w:tc>
        <w:tc>
          <w:tcPr>
            <w:tcW w:w="1843" w:type="dxa"/>
            <w:noWrap w:val="0"/>
            <w:vAlign w:val="center"/>
          </w:tcPr>
          <w:p w14:paraId="42829A8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4CFA9E5C">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50008DE9">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6DEA6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229A6D59">
            <w:pPr>
              <w:jc w:val="center"/>
              <w:rPr>
                <w:rFonts w:hint="eastAsia" w:ascii="仿宋" w:hAnsi="仿宋" w:eastAsia="仿宋" w:cs="仿宋"/>
                <w:sz w:val="18"/>
                <w:szCs w:val="18"/>
              </w:rPr>
            </w:pPr>
          </w:p>
        </w:tc>
        <w:tc>
          <w:tcPr>
            <w:tcW w:w="1843" w:type="dxa"/>
            <w:noWrap w:val="0"/>
            <w:vAlign w:val="center"/>
          </w:tcPr>
          <w:p w14:paraId="3BDA81F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49D3DD88">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48.34万</w:t>
            </w:r>
            <w:r>
              <w:rPr>
                <w:rFonts w:hint="eastAsia" w:ascii="仿宋" w:hAnsi="仿宋" w:eastAsia="仿宋" w:cs="仿宋"/>
                <w:color w:val="000000"/>
                <w:sz w:val="18"/>
                <w:szCs w:val="18"/>
              </w:rPr>
              <w:t>元</w:t>
            </w:r>
          </w:p>
        </w:tc>
        <w:tc>
          <w:tcPr>
            <w:tcW w:w="1447" w:type="dxa"/>
            <w:noWrap w:val="0"/>
            <w:vAlign w:val="center"/>
          </w:tcPr>
          <w:p w14:paraId="5F4E5FEF">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=48.34万元</w:t>
            </w:r>
          </w:p>
        </w:tc>
      </w:tr>
      <w:tr w14:paraId="63374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2E1F48F4">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4A1A0CC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642D0797">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2292904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4F171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493A0CF3">
            <w:pPr>
              <w:jc w:val="center"/>
              <w:rPr>
                <w:rFonts w:hint="eastAsia" w:ascii="仿宋" w:hAnsi="仿宋" w:eastAsia="仿宋" w:cs="仿宋"/>
                <w:sz w:val="18"/>
                <w:szCs w:val="18"/>
              </w:rPr>
            </w:pPr>
          </w:p>
        </w:tc>
        <w:tc>
          <w:tcPr>
            <w:tcW w:w="1843" w:type="dxa"/>
            <w:noWrap w:val="0"/>
            <w:vAlign w:val="center"/>
          </w:tcPr>
          <w:p w14:paraId="3AD167D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5A43080C">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35A1BC55">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6268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6309EF43">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030E385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1AF238FE">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624A468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526F83D0">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雪亮工程技术服务费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3CBFC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4177D416">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50778864">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562CE58A">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0CD070DB">
            <w:pPr>
              <w:jc w:val="center"/>
              <w:rPr>
                <w:rFonts w:hint="eastAsia" w:ascii="仿宋" w:hAnsi="仿宋" w:eastAsia="仿宋" w:cs="仿宋"/>
                <w:sz w:val="20"/>
              </w:rPr>
            </w:pPr>
            <w:r>
              <w:rPr>
                <w:rFonts w:hint="eastAsia" w:ascii="仿宋" w:hAnsi="仿宋" w:eastAsia="仿宋" w:cs="仿宋"/>
                <w:sz w:val="20"/>
              </w:rPr>
              <w:t>目标值</w:t>
            </w:r>
          </w:p>
        </w:tc>
      </w:tr>
      <w:tr w14:paraId="6AE8F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22CADFF7">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579B33E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75B06A5B">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视频监控建设数量</w:t>
            </w:r>
          </w:p>
        </w:tc>
        <w:tc>
          <w:tcPr>
            <w:tcW w:w="1447" w:type="dxa"/>
            <w:noWrap w:val="0"/>
            <w:vAlign w:val="center"/>
          </w:tcPr>
          <w:p w14:paraId="027B43E8">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=355台</w:t>
            </w:r>
          </w:p>
        </w:tc>
      </w:tr>
      <w:tr w14:paraId="545F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5CDC9EE9">
            <w:pPr>
              <w:jc w:val="center"/>
              <w:rPr>
                <w:rFonts w:hint="eastAsia" w:ascii="仿宋" w:hAnsi="仿宋" w:eastAsia="仿宋" w:cs="仿宋"/>
                <w:sz w:val="18"/>
                <w:szCs w:val="18"/>
              </w:rPr>
            </w:pPr>
          </w:p>
        </w:tc>
        <w:tc>
          <w:tcPr>
            <w:tcW w:w="1843" w:type="dxa"/>
            <w:noWrap w:val="0"/>
            <w:vAlign w:val="center"/>
          </w:tcPr>
          <w:p w14:paraId="360FEE9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6F96857B">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5DE400DA">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10258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34B64A2E">
            <w:pPr>
              <w:jc w:val="center"/>
              <w:rPr>
                <w:rFonts w:hint="eastAsia" w:ascii="仿宋" w:hAnsi="仿宋" w:eastAsia="仿宋" w:cs="仿宋"/>
                <w:sz w:val="18"/>
                <w:szCs w:val="18"/>
              </w:rPr>
            </w:pPr>
          </w:p>
        </w:tc>
        <w:tc>
          <w:tcPr>
            <w:tcW w:w="1843" w:type="dxa"/>
            <w:noWrap w:val="0"/>
            <w:vAlign w:val="center"/>
          </w:tcPr>
          <w:p w14:paraId="358AED1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5D15BF9A">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0382EE68">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0AF29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38DC5F86">
            <w:pPr>
              <w:jc w:val="center"/>
              <w:rPr>
                <w:rFonts w:hint="eastAsia" w:ascii="仿宋" w:hAnsi="仿宋" w:eastAsia="仿宋" w:cs="仿宋"/>
                <w:sz w:val="18"/>
                <w:szCs w:val="18"/>
              </w:rPr>
            </w:pPr>
          </w:p>
        </w:tc>
        <w:tc>
          <w:tcPr>
            <w:tcW w:w="1843" w:type="dxa"/>
            <w:noWrap w:val="0"/>
            <w:vAlign w:val="center"/>
          </w:tcPr>
          <w:p w14:paraId="4FE7A9C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0835F599">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110万</w:t>
            </w:r>
            <w:r>
              <w:rPr>
                <w:rFonts w:hint="eastAsia" w:ascii="仿宋" w:hAnsi="仿宋" w:eastAsia="仿宋" w:cs="仿宋"/>
                <w:color w:val="000000"/>
                <w:sz w:val="18"/>
                <w:szCs w:val="18"/>
              </w:rPr>
              <w:t>元</w:t>
            </w:r>
          </w:p>
        </w:tc>
        <w:tc>
          <w:tcPr>
            <w:tcW w:w="1447" w:type="dxa"/>
            <w:noWrap w:val="0"/>
            <w:vAlign w:val="center"/>
          </w:tcPr>
          <w:p w14:paraId="59189BA4">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=110万元</w:t>
            </w:r>
          </w:p>
        </w:tc>
      </w:tr>
      <w:tr w14:paraId="09232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0E09113A">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31F1BF8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4F06C7E5">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43523BA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75107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7437736">
            <w:pPr>
              <w:jc w:val="center"/>
              <w:rPr>
                <w:rFonts w:hint="eastAsia" w:ascii="仿宋" w:hAnsi="仿宋" w:eastAsia="仿宋" w:cs="仿宋"/>
                <w:sz w:val="18"/>
                <w:szCs w:val="18"/>
              </w:rPr>
            </w:pPr>
          </w:p>
        </w:tc>
        <w:tc>
          <w:tcPr>
            <w:tcW w:w="1843" w:type="dxa"/>
            <w:noWrap w:val="0"/>
            <w:vAlign w:val="center"/>
          </w:tcPr>
          <w:p w14:paraId="30E5AFA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17751CFD">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6C72CE2F">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6E5E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247D5156">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3A86C85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298952F2">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158704B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4DF82789">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信访维稳经费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3AB28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73E0414B">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46C96FDD">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70A7978A">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40A974A8">
            <w:pPr>
              <w:jc w:val="center"/>
              <w:rPr>
                <w:rFonts w:hint="eastAsia" w:ascii="仿宋" w:hAnsi="仿宋" w:eastAsia="仿宋" w:cs="仿宋"/>
                <w:sz w:val="20"/>
              </w:rPr>
            </w:pPr>
            <w:r>
              <w:rPr>
                <w:rFonts w:hint="eastAsia" w:ascii="仿宋" w:hAnsi="仿宋" w:eastAsia="仿宋" w:cs="仿宋"/>
                <w:sz w:val="20"/>
              </w:rPr>
              <w:t>目标值</w:t>
            </w:r>
          </w:p>
        </w:tc>
      </w:tr>
      <w:tr w14:paraId="1BD77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65F900BC">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6DA90E1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556C5FFB">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开展信访维稳次数</w:t>
            </w:r>
          </w:p>
        </w:tc>
        <w:tc>
          <w:tcPr>
            <w:tcW w:w="1447" w:type="dxa"/>
            <w:noWrap w:val="0"/>
            <w:vAlign w:val="center"/>
          </w:tcPr>
          <w:p w14:paraId="467D0E78">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6次</w:t>
            </w:r>
          </w:p>
        </w:tc>
      </w:tr>
      <w:tr w14:paraId="2BA6C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64752D4">
            <w:pPr>
              <w:jc w:val="center"/>
              <w:rPr>
                <w:rFonts w:hint="eastAsia" w:ascii="仿宋" w:hAnsi="仿宋" w:eastAsia="仿宋" w:cs="仿宋"/>
                <w:sz w:val="18"/>
                <w:szCs w:val="18"/>
              </w:rPr>
            </w:pPr>
          </w:p>
        </w:tc>
        <w:tc>
          <w:tcPr>
            <w:tcW w:w="1843" w:type="dxa"/>
            <w:noWrap w:val="0"/>
            <w:vAlign w:val="center"/>
          </w:tcPr>
          <w:p w14:paraId="40AF0FE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7E4985D0">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5EC54B86">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3F9A5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2C3BCE03">
            <w:pPr>
              <w:jc w:val="center"/>
              <w:rPr>
                <w:rFonts w:hint="eastAsia" w:ascii="仿宋" w:hAnsi="仿宋" w:eastAsia="仿宋" w:cs="仿宋"/>
                <w:sz w:val="18"/>
                <w:szCs w:val="18"/>
              </w:rPr>
            </w:pPr>
          </w:p>
        </w:tc>
        <w:tc>
          <w:tcPr>
            <w:tcW w:w="1843" w:type="dxa"/>
            <w:noWrap w:val="0"/>
            <w:vAlign w:val="center"/>
          </w:tcPr>
          <w:p w14:paraId="5B1FD94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2AB9F9D4">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283A24CE">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63ECD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79A05A2C">
            <w:pPr>
              <w:jc w:val="center"/>
              <w:rPr>
                <w:rFonts w:hint="eastAsia" w:ascii="仿宋" w:hAnsi="仿宋" w:eastAsia="仿宋" w:cs="仿宋"/>
                <w:sz w:val="18"/>
                <w:szCs w:val="18"/>
              </w:rPr>
            </w:pPr>
          </w:p>
        </w:tc>
        <w:tc>
          <w:tcPr>
            <w:tcW w:w="1843" w:type="dxa"/>
            <w:noWrap w:val="0"/>
            <w:vAlign w:val="center"/>
          </w:tcPr>
          <w:p w14:paraId="3CB2384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788D493E">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14.15万</w:t>
            </w:r>
            <w:r>
              <w:rPr>
                <w:rFonts w:hint="eastAsia" w:ascii="仿宋" w:hAnsi="仿宋" w:eastAsia="仿宋" w:cs="仿宋"/>
                <w:color w:val="000000"/>
                <w:sz w:val="18"/>
                <w:szCs w:val="18"/>
              </w:rPr>
              <w:t>元</w:t>
            </w:r>
          </w:p>
        </w:tc>
        <w:tc>
          <w:tcPr>
            <w:tcW w:w="1447" w:type="dxa"/>
            <w:noWrap w:val="0"/>
            <w:vAlign w:val="center"/>
          </w:tcPr>
          <w:p w14:paraId="10B6BB05">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=14.15万元</w:t>
            </w:r>
          </w:p>
        </w:tc>
      </w:tr>
      <w:tr w14:paraId="07A4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64C48726">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097CEFB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194FEF9E">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5F37EE3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0E5B3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043E5F2F">
            <w:pPr>
              <w:jc w:val="center"/>
              <w:rPr>
                <w:rFonts w:hint="eastAsia" w:ascii="仿宋" w:hAnsi="仿宋" w:eastAsia="仿宋" w:cs="仿宋"/>
                <w:sz w:val="18"/>
                <w:szCs w:val="18"/>
              </w:rPr>
            </w:pPr>
          </w:p>
        </w:tc>
        <w:tc>
          <w:tcPr>
            <w:tcW w:w="1843" w:type="dxa"/>
            <w:noWrap w:val="0"/>
            <w:vAlign w:val="center"/>
          </w:tcPr>
          <w:p w14:paraId="0AE8999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65CD1850">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258A640E">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541C6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54E85D9D">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3CDA737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743EBD17">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6245259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537DD3F9">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代理记账劳务费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3282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29647775">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0607B62E">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3CBB4FE5">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4DD47C30">
            <w:pPr>
              <w:jc w:val="center"/>
              <w:rPr>
                <w:rFonts w:hint="eastAsia" w:ascii="仿宋" w:hAnsi="仿宋" w:eastAsia="仿宋" w:cs="仿宋"/>
                <w:sz w:val="20"/>
              </w:rPr>
            </w:pPr>
            <w:r>
              <w:rPr>
                <w:rFonts w:hint="eastAsia" w:ascii="仿宋" w:hAnsi="仿宋" w:eastAsia="仿宋" w:cs="仿宋"/>
                <w:sz w:val="20"/>
              </w:rPr>
              <w:t>目标值</w:t>
            </w:r>
          </w:p>
        </w:tc>
      </w:tr>
      <w:tr w14:paraId="3EF48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19ADD389">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571C319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1542D35A">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按自然月每月记账次数</w:t>
            </w:r>
          </w:p>
        </w:tc>
        <w:tc>
          <w:tcPr>
            <w:tcW w:w="1447" w:type="dxa"/>
            <w:noWrap w:val="0"/>
            <w:vAlign w:val="center"/>
          </w:tcPr>
          <w:p w14:paraId="62BE91BB">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=12月</w:t>
            </w:r>
          </w:p>
        </w:tc>
      </w:tr>
      <w:tr w14:paraId="48C86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17A39CA0">
            <w:pPr>
              <w:jc w:val="center"/>
              <w:rPr>
                <w:rFonts w:hint="eastAsia" w:ascii="仿宋" w:hAnsi="仿宋" w:eastAsia="仿宋" w:cs="仿宋"/>
                <w:sz w:val="18"/>
                <w:szCs w:val="18"/>
              </w:rPr>
            </w:pPr>
          </w:p>
        </w:tc>
        <w:tc>
          <w:tcPr>
            <w:tcW w:w="1843" w:type="dxa"/>
            <w:noWrap w:val="0"/>
            <w:vAlign w:val="center"/>
          </w:tcPr>
          <w:p w14:paraId="7BC209B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37C635E8">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7461F3CB">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08C54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3184EB70">
            <w:pPr>
              <w:jc w:val="center"/>
              <w:rPr>
                <w:rFonts w:hint="eastAsia" w:ascii="仿宋" w:hAnsi="仿宋" w:eastAsia="仿宋" w:cs="仿宋"/>
                <w:sz w:val="18"/>
                <w:szCs w:val="18"/>
              </w:rPr>
            </w:pPr>
          </w:p>
        </w:tc>
        <w:tc>
          <w:tcPr>
            <w:tcW w:w="1843" w:type="dxa"/>
            <w:noWrap w:val="0"/>
            <w:vAlign w:val="center"/>
          </w:tcPr>
          <w:p w14:paraId="77D88DC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0E95C3C9">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4E978F45">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58A7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11A43233">
            <w:pPr>
              <w:jc w:val="center"/>
              <w:rPr>
                <w:rFonts w:hint="eastAsia" w:ascii="仿宋" w:hAnsi="仿宋" w:eastAsia="仿宋" w:cs="仿宋"/>
                <w:sz w:val="18"/>
                <w:szCs w:val="18"/>
              </w:rPr>
            </w:pPr>
          </w:p>
        </w:tc>
        <w:tc>
          <w:tcPr>
            <w:tcW w:w="1843" w:type="dxa"/>
            <w:noWrap w:val="0"/>
            <w:vAlign w:val="center"/>
          </w:tcPr>
          <w:p w14:paraId="1D3BCF4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2A2C0AF6">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3万</w:t>
            </w:r>
            <w:r>
              <w:rPr>
                <w:rFonts w:hint="eastAsia" w:ascii="仿宋" w:hAnsi="仿宋" w:eastAsia="仿宋" w:cs="仿宋"/>
                <w:color w:val="000000"/>
                <w:sz w:val="18"/>
                <w:szCs w:val="18"/>
              </w:rPr>
              <w:t>元</w:t>
            </w:r>
          </w:p>
        </w:tc>
        <w:tc>
          <w:tcPr>
            <w:tcW w:w="1447" w:type="dxa"/>
            <w:noWrap w:val="0"/>
            <w:vAlign w:val="center"/>
          </w:tcPr>
          <w:p w14:paraId="268F2CFC">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=3万元</w:t>
            </w:r>
          </w:p>
        </w:tc>
      </w:tr>
      <w:tr w14:paraId="556F8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553E4F20">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126C003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7D5B9917">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促进财务工作有序开展</w:t>
            </w:r>
          </w:p>
        </w:tc>
        <w:tc>
          <w:tcPr>
            <w:tcW w:w="1447" w:type="dxa"/>
            <w:noWrap w:val="0"/>
            <w:vAlign w:val="center"/>
          </w:tcPr>
          <w:p w14:paraId="42AD161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523DB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47E88B87">
            <w:pPr>
              <w:jc w:val="center"/>
              <w:rPr>
                <w:rFonts w:hint="eastAsia" w:ascii="仿宋" w:hAnsi="仿宋" w:eastAsia="仿宋" w:cs="仿宋"/>
                <w:sz w:val="18"/>
                <w:szCs w:val="18"/>
              </w:rPr>
            </w:pPr>
          </w:p>
        </w:tc>
        <w:tc>
          <w:tcPr>
            <w:tcW w:w="1843" w:type="dxa"/>
            <w:noWrap w:val="0"/>
            <w:vAlign w:val="center"/>
          </w:tcPr>
          <w:p w14:paraId="2732E3C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5956E789">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3FDF0F12">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1571F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55F54FF1">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7437E84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57207EB2">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干部职工</w:t>
            </w:r>
            <w:r>
              <w:rPr>
                <w:rFonts w:hint="eastAsia" w:ascii="仿宋" w:hAnsi="仿宋" w:eastAsia="仿宋" w:cs="仿宋"/>
                <w:color w:val="000000"/>
                <w:sz w:val="18"/>
                <w:szCs w:val="18"/>
              </w:rPr>
              <w:t>满意度</w:t>
            </w:r>
          </w:p>
        </w:tc>
        <w:tc>
          <w:tcPr>
            <w:tcW w:w="1447" w:type="dxa"/>
            <w:noWrap w:val="0"/>
            <w:vAlign w:val="center"/>
          </w:tcPr>
          <w:p w14:paraId="30125A7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8</w:t>
            </w:r>
            <w:r>
              <w:rPr>
                <w:rFonts w:hint="eastAsia" w:ascii="仿宋" w:hAnsi="仿宋" w:eastAsia="仿宋" w:cs="仿宋"/>
                <w:color w:val="000000"/>
                <w:sz w:val="18"/>
                <w:szCs w:val="18"/>
              </w:rPr>
              <w:t>%</w:t>
            </w:r>
          </w:p>
        </w:tc>
      </w:tr>
    </w:tbl>
    <w:p w14:paraId="48B73E2F">
      <w:pPr>
        <w:ind w:firstLine="482" w:firstLineChars="200"/>
        <w:jc w:val="center"/>
        <w:rPr>
          <w:rFonts w:hint="eastAsia" w:ascii="仿宋" w:hAnsi="仿宋" w:eastAsia="仿宋" w:cs="仿宋"/>
          <w:b/>
          <w:sz w:val="24"/>
        </w:rPr>
      </w:pPr>
      <w:r>
        <w:rPr>
          <w:rFonts w:hint="eastAsia" w:ascii="仿宋" w:hAnsi="仿宋" w:eastAsia="仿宋" w:cs="仿宋"/>
          <w:b/>
          <w:sz w:val="24"/>
        </w:rPr>
        <w:t>绩效目标表（</w:t>
      </w:r>
      <w:r>
        <w:rPr>
          <w:rFonts w:hint="eastAsia" w:ascii="仿宋" w:hAnsi="仿宋" w:eastAsia="仿宋" w:cs="仿宋"/>
          <w:b/>
          <w:sz w:val="24"/>
          <w:lang w:val="en-US" w:eastAsia="zh-CN"/>
        </w:rPr>
        <w:t>网格员等劳务费</w:t>
      </w:r>
      <w:r>
        <w:rPr>
          <w:rFonts w:hint="eastAsia" w:ascii="仿宋" w:hAnsi="仿宋" w:eastAsia="仿宋" w:cs="仿宋"/>
          <w:b/>
          <w:sz w:val="24"/>
        </w:rPr>
        <w:t>）</w:t>
      </w:r>
    </w:p>
    <w:tbl>
      <w:tblPr>
        <w:tblStyle w:val="15"/>
        <w:tblW w:w="89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843"/>
        <w:gridCol w:w="4417"/>
        <w:gridCol w:w="1447"/>
      </w:tblGrid>
      <w:tr w14:paraId="7836B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3CDBD9C8">
            <w:pPr>
              <w:jc w:val="center"/>
              <w:rPr>
                <w:rFonts w:hint="eastAsia" w:ascii="仿宋" w:hAnsi="仿宋" w:eastAsia="仿宋" w:cs="仿宋"/>
                <w:sz w:val="20"/>
              </w:rPr>
            </w:pPr>
            <w:r>
              <w:rPr>
                <w:rFonts w:hint="eastAsia" w:ascii="仿宋" w:hAnsi="仿宋" w:eastAsia="仿宋" w:cs="仿宋"/>
                <w:sz w:val="20"/>
              </w:rPr>
              <w:t>一级指标</w:t>
            </w:r>
          </w:p>
        </w:tc>
        <w:tc>
          <w:tcPr>
            <w:tcW w:w="1843" w:type="dxa"/>
            <w:noWrap w:val="0"/>
            <w:vAlign w:val="top"/>
          </w:tcPr>
          <w:p w14:paraId="06DD4485">
            <w:pPr>
              <w:jc w:val="center"/>
              <w:rPr>
                <w:rFonts w:hint="eastAsia" w:ascii="仿宋" w:hAnsi="仿宋" w:eastAsia="仿宋" w:cs="仿宋"/>
                <w:sz w:val="20"/>
              </w:rPr>
            </w:pPr>
            <w:r>
              <w:rPr>
                <w:rFonts w:hint="eastAsia" w:ascii="仿宋" w:hAnsi="仿宋" w:eastAsia="仿宋" w:cs="仿宋"/>
                <w:sz w:val="20"/>
              </w:rPr>
              <w:t>二级指标</w:t>
            </w:r>
          </w:p>
        </w:tc>
        <w:tc>
          <w:tcPr>
            <w:tcW w:w="4417" w:type="dxa"/>
            <w:noWrap w:val="0"/>
            <w:vAlign w:val="top"/>
          </w:tcPr>
          <w:p w14:paraId="22D137FC">
            <w:pPr>
              <w:jc w:val="center"/>
              <w:rPr>
                <w:rFonts w:hint="eastAsia" w:ascii="仿宋" w:hAnsi="仿宋" w:eastAsia="仿宋" w:cs="仿宋"/>
                <w:sz w:val="20"/>
              </w:rPr>
            </w:pPr>
            <w:r>
              <w:rPr>
                <w:rFonts w:hint="eastAsia" w:ascii="仿宋" w:hAnsi="仿宋" w:eastAsia="仿宋" w:cs="仿宋"/>
                <w:sz w:val="20"/>
              </w:rPr>
              <w:t>三级指标</w:t>
            </w:r>
          </w:p>
        </w:tc>
        <w:tc>
          <w:tcPr>
            <w:tcW w:w="1447" w:type="dxa"/>
            <w:noWrap w:val="0"/>
            <w:vAlign w:val="top"/>
          </w:tcPr>
          <w:p w14:paraId="496A3261">
            <w:pPr>
              <w:jc w:val="center"/>
              <w:rPr>
                <w:rFonts w:hint="eastAsia" w:ascii="仿宋" w:hAnsi="仿宋" w:eastAsia="仿宋" w:cs="仿宋"/>
                <w:sz w:val="20"/>
              </w:rPr>
            </w:pPr>
            <w:r>
              <w:rPr>
                <w:rFonts w:hint="eastAsia" w:ascii="仿宋" w:hAnsi="仿宋" w:eastAsia="仿宋" w:cs="仿宋"/>
                <w:sz w:val="20"/>
              </w:rPr>
              <w:t>目标值</w:t>
            </w:r>
          </w:p>
        </w:tc>
      </w:tr>
      <w:tr w14:paraId="507B7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restart"/>
            <w:noWrap w:val="0"/>
            <w:vAlign w:val="center"/>
          </w:tcPr>
          <w:p w14:paraId="44169F34">
            <w:pPr>
              <w:jc w:val="center"/>
              <w:rPr>
                <w:rFonts w:hint="eastAsia" w:ascii="仿宋" w:hAnsi="仿宋" w:eastAsia="仿宋" w:cs="仿宋"/>
                <w:sz w:val="18"/>
                <w:szCs w:val="18"/>
              </w:rPr>
            </w:pPr>
            <w:r>
              <w:rPr>
                <w:rFonts w:hint="eastAsia" w:ascii="仿宋" w:hAnsi="仿宋" w:eastAsia="仿宋" w:cs="仿宋"/>
                <w:sz w:val="18"/>
                <w:szCs w:val="18"/>
              </w:rPr>
              <w:t>完成指标</w:t>
            </w:r>
          </w:p>
        </w:tc>
        <w:tc>
          <w:tcPr>
            <w:tcW w:w="1843" w:type="dxa"/>
            <w:noWrap w:val="0"/>
            <w:vAlign w:val="center"/>
          </w:tcPr>
          <w:p w14:paraId="655080A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数量指标</w:t>
            </w:r>
          </w:p>
        </w:tc>
        <w:tc>
          <w:tcPr>
            <w:tcW w:w="4417" w:type="dxa"/>
            <w:noWrap w:val="0"/>
            <w:vAlign w:val="center"/>
          </w:tcPr>
          <w:p w14:paraId="67EC3536">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劳务派遣人数</w:t>
            </w:r>
          </w:p>
        </w:tc>
        <w:tc>
          <w:tcPr>
            <w:tcW w:w="1447" w:type="dxa"/>
            <w:noWrap w:val="0"/>
            <w:vAlign w:val="center"/>
          </w:tcPr>
          <w:p w14:paraId="5EF72443">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=366人</w:t>
            </w:r>
          </w:p>
        </w:tc>
      </w:tr>
      <w:tr w14:paraId="460D2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6BEF960E">
            <w:pPr>
              <w:jc w:val="center"/>
              <w:rPr>
                <w:rFonts w:hint="eastAsia" w:ascii="仿宋" w:hAnsi="仿宋" w:eastAsia="仿宋" w:cs="仿宋"/>
                <w:sz w:val="18"/>
                <w:szCs w:val="18"/>
              </w:rPr>
            </w:pPr>
          </w:p>
        </w:tc>
        <w:tc>
          <w:tcPr>
            <w:tcW w:w="1843" w:type="dxa"/>
            <w:noWrap w:val="0"/>
            <w:vAlign w:val="center"/>
          </w:tcPr>
          <w:p w14:paraId="5C76233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质量指标</w:t>
            </w:r>
          </w:p>
        </w:tc>
        <w:tc>
          <w:tcPr>
            <w:tcW w:w="4417" w:type="dxa"/>
            <w:noWrap w:val="0"/>
            <w:vAlign w:val="center"/>
          </w:tcPr>
          <w:p w14:paraId="57770E01">
            <w:pP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447" w:type="dxa"/>
            <w:noWrap w:val="0"/>
            <w:vAlign w:val="center"/>
          </w:tcPr>
          <w:p w14:paraId="46D7A53C">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100%</w:t>
            </w:r>
          </w:p>
        </w:tc>
      </w:tr>
      <w:tr w14:paraId="06032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1EC17B7">
            <w:pPr>
              <w:jc w:val="center"/>
              <w:rPr>
                <w:rFonts w:hint="eastAsia" w:ascii="仿宋" w:hAnsi="仿宋" w:eastAsia="仿宋" w:cs="仿宋"/>
                <w:sz w:val="18"/>
                <w:szCs w:val="18"/>
              </w:rPr>
            </w:pPr>
          </w:p>
        </w:tc>
        <w:tc>
          <w:tcPr>
            <w:tcW w:w="1843" w:type="dxa"/>
            <w:noWrap w:val="0"/>
            <w:vAlign w:val="center"/>
          </w:tcPr>
          <w:p w14:paraId="52E9E73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时效指标</w:t>
            </w:r>
          </w:p>
        </w:tc>
        <w:tc>
          <w:tcPr>
            <w:tcW w:w="4417" w:type="dxa"/>
            <w:noWrap w:val="0"/>
            <w:vAlign w:val="center"/>
          </w:tcPr>
          <w:p w14:paraId="7597AB28">
            <w:pPr>
              <w:rPr>
                <w:rFonts w:hint="eastAsia" w:ascii="仿宋" w:hAnsi="仿宋" w:eastAsia="仿宋" w:cs="仿宋"/>
                <w:color w:val="000000"/>
                <w:sz w:val="18"/>
                <w:szCs w:val="18"/>
              </w:rPr>
            </w:pPr>
            <w:r>
              <w:rPr>
                <w:rFonts w:hint="eastAsia" w:ascii="仿宋" w:hAnsi="仿宋" w:eastAsia="仿宋" w:cs="仿宋"/>
                <w:color w:val="000000"/>
                <w:sz w:val="18"/>
                <w:szCs w:val="18"/>
              </w:rPr>
              <w:t>完成时间</w:t>
            </w:r>
          </w:p>
        </w:tc>
        <w:tc>
          <w:tcPr>
            <w:tcW w:w="1447" w:type="dxa"/>
            <w:noWrap w:val="0"/>
            <w:vAlign w:val="center"/>
          </w:tcPr>
          <w:p w14:paraId="5373FF4B">
            <w:pPr>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38E08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45" w:type="dxa"/>
            <w:vMerge w:val="continue"/>
            <w:noWrap w:val="0"/>
            <w:vAlign w:val="top"/>
          </w:tcPr>
          <w:p w14:paraId="270CEE32">
            <w:pPr>
              <w:jc w:val="center"/>
              <w:rPr>
                <w:rFonts w:hint="eastAsia" w:ascii="仿宋" w:hAnsi="仿宋" w:eastAsia="仿宋" w:cs="仿宋"/>
                <w:sz w:val="18"/>
                <w:szCs w:val="18"/>
              </w:rPr>
            </w:pPr>
          </w:p>
        </w:tc>
        <w:tc>
          <w:tcPr>
            <w:tcW w:w="1843" w:type="dxa"/>
            <w:noWrap w:val="0"/>
            <w:vAlign w:val="center"/>
          </w:tcPr>
          <w:p w14:paraId="6EF4CEC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成本指标</w:t>
            </w:r>
          </w:p>
        </w:tc>
        <w:tc>
          <w:tcPr>
            <w:tcW w:w="4417" w:type="dxa"/>
            <w:noWrap w:val="0"/>
            <w:vAlign w:val="center"/>
          </w:tcPr>
          <w:p w14:paraId="1130CC45">
            <w:pP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732.4万</w:t>
            </w:r>
            <w:r>
              <w:rPr>
                <w:rFonts w:hint="eastAsia" w:ascii="仿宋" w:hAnsi="仿宋" w:eastAsia="仿宋" w:cs="仿宋"/>
                <w:color w:val="000000"/>
                <w:sz w:val="18"/>
                <w:szCs w:val="18"/>
              </w:rPr>
              <w:t>元</w:t>
            </w:r>
          </w:p>
        </w:tc>
        <w:tc>
          <w:tcPr>
            <w:tcW w:w="1447" w:type="dxa"/>
            <w:noWrap w:val="0"/>
            <w:vAlign w:val="center"/>
          </w:tcPr>
          <w:p w14:paraId="2DC9FA9A">
            <w:pPr>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=732.4万元</w:t>
            </w:r>
          </w:p>
        </w:tc>
      </w:tr>
      <w:tr w14:paraId="3D91C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5" w:type="dxa"/>
            <w:vMerge w:val="restart"/>
            <w:noWrap w:val="0"/>
            <w:vAlign w:val="center"/>
          </w:tcPr>
          <w:p w14:paraId="7D63B14E">
            <w:pPr>
              <w:jc w:val="center"/>
              <w:rPr>
                <w:rFonts w:hint="eastAsia" w:ascii="仿宋" w:hAnsi="仿宋" w:eastAsia="仿宋" w:cs="仿宋"/>
                <w:sz w:val="18"/>
                <w:szCs w:val="18"/>
              </w:rPr>
            </w:pPr>
            <w:r>
              <w:rPr>
                <w:rFonts w:hint="eastAsia" w:ascii="仿宋" w:hAnsi="仿宋" w:eastAsia="仿宋" w:cs="仿宋"/>
                <w:sz w:val="18"/>
                <w:szCs w:val="18"/>
              </w:rPr>
              <w:t>效益指标</w:t>
            </w:r>
          </w:p>
        </w:tc>
        <w:tc>
          <w:tcPr>
            <w:tcW w:w="1843" w:type="dxa"/>
            <w:noWrap w:val="0"/>
            <w:vAlign w:val="center"/>
          </w:tcPr>
          <w:p w14:paraId="32E9999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社会效益指标</w:t>
            </w:r>
          </w:p>
        </w:tc>
        <w:tc>
          <w:tcPr>
            <w:tcW w:w="4417" w:type="dxa"/>
            <w:noWrap w:val="0"/>
            <w:vAlign w:val="center"/>
          </w:tcPr>
          <w:p w14:paraId="0E4A1304">
            <w:pP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促进各项社会管理服务工作开展</w:t>
            </w:r>
          </w:p>
        </w:tc>
        <w:tc>
          <w:tcPr>
            <w:tcW w:w="1447" w:type="dxa"/>
            <w:noWrap w:val="0"/>
            <w:vAlign w:val="center"/>
          </w:tcPr>
          <w:p w14:paraId="425A03D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r>
              <w:rPr>
                <w:rFonts w:hint="eastAsia" w:ascii="仿宋" w:hAnsi="仿宋" w:eastAsia="仿宋" w:cs="仿宋"/>
                <w:color w:val="000000"/>
                <w:sz w:val="18"/>
                <w:szCs w:val="18"/>
                <w:lang w:val="en-US" w:eastAsia="zh-CN"/>
              </w:rPr>
              <w:t>98</w:t>
            </w:r>
            <w:r>
              <w:rPr>
                <w:rFonts w:hint="eastAsia" w:ascii="仿宋" w:hAnsi="仿宋" w:eastAsia="仿宋" w:cs="仿宋"/>
                <w:color w:val="000000"/>
                <w:sz w:val="18"/>
                <w:szCs w:val="18"/>
              </w:rPr>
              <w:t>%</w:t>
            </w:r>
          </w:p>
        </w:tc>
      </w:tr>
      <w:tr w14:paraId="7280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vMerge w:val="continue"/>
            <w:noWrap w:val="0"/>
            <w:vAlign w:val="top"/>
          </w:tcPr>
          <w:p w14:paraId="71C41731">
            <w:pPr>
              <w:jc w:val="center"/>
              <w:rPr>
                <w:rFonts w:hint="eastAsia" w:ascii="仿宋" w:hAnsi="仿宋" w:eastAsia="仿宋" w:cs="仿宋"/>
                <w:sz w:val="18"/>
                <w:szCs w:val="18"/>
              </w:rPr>
            </w:pPr>
          </w:p>
        </w:tc>
        <w:tc>
          <w:tcPr>
            <w:tcW w:w="1843" w:type="dxa"/>
            <w:noWrap w:val="0"/>
            <w:vAlign w:val="center"/>
          </w:tcPr>
          <w:p w14:paraId="5DD9A9B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可持续影响指标</w:t>
            </w:r>
          </w:p>
        </w:tc>
        <w:tc>
          <w:tcPr>
            <w:tcW w:w="4417" w:type="dxa"/>
            <w:noWrap w:val="0"/>
            <w:vAlign w:val="center"/>
          </w:tcPr>
          <w:p w14:paraId="7433A673">
            <w:pP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447" w:type="dxa"/>
            <w:noWrap w:val="0"/>
            <w:vAlign w:val="center"/>
          </w:tcPr>
          <w:p w14:paraId="0A5F8D32">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w:t>
            </w: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年</w:t>
            </w:r>
          </w:p>
        </w:tc>
      </w:tr>
      <w:tr w14:paraId="231B9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5" w:type="dxa"/>
            <w:noWrap w:val="0"/>
            <w:vAlign w:val="top"/>
          </w:tcPr>
          <w:p w14:paraId="16A2747C">
            <w:pPr>
              <w:jc w:val="center"/>
              <w:rPr>
                <w:rFonts w:hint="eastAsia" w:ascii="仿宋" w:hAnsi="仿宋" w:eastAsia="仿宋" w:cs="仿宋"/>
                <w:sz w:val="18"/>
                <w:szCs w:val="18"/>
              </w:rPr>
            </w:pPr>
            <w:r>
              <w:rPr>
                <w:rFonts w:hint="eastAsia" w:ascii="仿宋" w:hAnsi="仿宋" w:eastAsia="仿宋" w:cs="仿宋"/>
                <w:sz w:val="18"/>
                <w:szCs w:val="18"/>
              </w:rPr>
              <w:t>满意度指标</w:t>
            </w:r>
          </w:p>
        </w:tc>
        <w:tc>
          <w:tcPr>
            <w:tcW w:w="1843" w:type="dxa"/>
            <w:noWrap w:val="0"/>
            <w:vAlign w:val="center"/>
          </w:tcPr>
          <w:p w14:paraId="3308F45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服务对象满意度指标</w:t>
            </w:r>
          </w:p>
        </w:tc>
        <w:tc>
          <w:tcPr>
            <w:tcW w:w="4417" w:type="dxa"/>
            <w:noWrap w:val="0"/>
            <w:vAlign w:val="center"/>
          </w:tcPr>
          <w:p w14:paraId="76D782FF">
            <w:pP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447" w:type="dxa"/>
            <w:noWrap w:val="0"/>
            <w:vAlign w:val="center"/>
          </w:tcPr>
          <w:p w14:paraId="28118D9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≥9</w:t>
            </w:r>
            <w:r>
              <w:rPr>
                <w:rFonts w:hint="eastAsia" w:ascii="仿宋" w:hAnsi="仿宋" w:eastAsia="仿宋" w:cs="仿宋"/>
                <w:color w:val="000000"/>
                <w:sz w:val="18"/>
                <w:szCs w:val="18"/>
                <w:lang w:val="en-US" w:eastAsia="zh-CN"/>
              </w:rPr>
              <w:t>6</w:t>
            </w:r>
            <w:r>
              <w:rPr>
                <w:rFonts w:hint="eastAsia" w:ascii="仿宋" w:hAnsi="仿宋" w:eastAsia="仿宋" w:cs="仿宋"/>
                <w:color w:val="000000"/>
                <w:sz w:val="18"/>
                <w:szCs w:val="18"/>
              </w:rPr>
              <w:t>%</w:t>
            </w:r>
          </w:p>
        </w:tc>
      </w:tr>
    </w:tbl>
    <w:p w14:paraId="53E5931A">
      <w:pPr>
        <w:ind w:firstLine="420" w:firstLineChars="200"/>
        <w:rPr>
          <w:rFonts w:hint="eastAsia" w:ascii="仿宋" w:hAnsi="仿宋" w:eastAsia="仿宋" w:cs="仿宋"/>
        </w:rPr>
      </w:pPr>
      <w:r>
        <w:rPr>
          <w:rFonts w:hint="eastAsia" w:ascii="仿宋" w:hAnsi="仿宋" w:eastAsia="仿宋" w:cs="仿宋"/>
        </w:rPr>
        <w:t>3. 分析评价申报内容是否与实际相符，申报目标是否合理可行</w:t>
      </w:r>
    </w:p>
    <w:p w14:paraId="72878095">
      <w:pPr>
        <w:ind w:firstLine="420" w:firstLineChars="200"/>
        <w:rPr>
          <w:rFonts w:hint="eastAsia" w:ascii="仿宋" w:hAnsi="仿宋" w:eastAsia="仿宋" w:cs="仿宋"/>
        </w:rPr>
      </w:pPr>
      <w:r>
        <w:rPr>
          <w:rFonts w:hint="eastAsia" w:ascii="仿宋" w:hAnsi="仿宋" w:eastAsia="仿宋" w:cs="仿宋"/>
        </w:rPr>
        <w:t>项目计划实施的内容为区级财政拨付</w:t>
      </w:r>
      <w:r>
        <w:rPr>
          <w:rFonts w:hint="eastAsia" w:ascii="仿宋" w:hAnsi="仿宋" w:eastAsia="仿宋" w:cs="仿宋"/>
          <w:lang w:val="en-US" w:eastAsia="zh-CN"/>
        </w:rPr>
        <w:t>综治经费、劳务派遣人员经费、电子政务外网接入经费、雪亮工程一期后续运维费、扫黑除恶工作经费、体检费、公共安全大数据平台服务费、智慧警务一期建设费、雪亮工程二期建设费、特殊疑难信访化解费、综治中心运行费、雪亮工程技术服务费、信访维稳经费、禁毒经费、代理记账劳务费、网格员等劳务费1691.67万</w:t>
      </w:r>
      <w:r>
        <w:rPr>
          <w:rFonts w:hint="eastAsia" w:ascii="仿宋" w:hAnsi="仿宋" w:eastAsia="仿宋" w:cs="仿宋"/>
        </w:rPr>
        <w:t>元</w:t>
      </w:r>
      <w:r>
        <w:rPr>
          <w:rFonts w:hint="eastAsia" w:ascii="仿宋" w:hAnsi="仿宋" w:eastAsia="仿宋" w:cs="仿宋"/>
          <w:lang w:eastAsia="zh-CN"/>
        </w:rPr>
        <w:t>，</w:t>
      </w:r>
      <w:r>
        <w:rPr>
          <w:rFonts w:hint="eastAsia" w:ascii="仿宋" w:hAnsi="仿宋" w:eastAsia="仿宋" w:cs="仿宋"/>
        </w:rPr>
        <w:t>实际的实施内容为区级财政已拨付资金</w:t>
      </w:r>
      <w:r>
        <w:rPr>
          <w:rFonts w:hint="eastAsia" w:ascii="仿宋" w:hAnsi="仿宋" w:eastAsia="仿宋" w:cs="仿宋"/>
          <w:lang w:val="en-US" w:eastAsia="zh-CN"/>
        </w:rPr>
        <w:t>1691.67万</w:t>
      </w:r>
      <w:r>
        <w:rPr>
          <w:rFonts w:hint="eastAsia" w:ascii="仿宋" w:hAnsi="仿宋" w:eastAsia="仿宋" w:cs="仿宋"/>
        </w:rPr>
        <w:t>元，申报内容与实际相符。</w:t>
      </w:r>
    </w:p>
    <w:p w14:paraId="6317E3C0">
      <w:pPr>
        <w:ind w:firstLine="420" w:firstLineChars="200"/>
        <w:rPr>
          <w:rFonts w:hint="eastAsia" w:ascii="仿宋" w:hAnsi="仿宋" w:eastAsia="仿宋" w:cs="仿宋"/>
        </w:rPr>
      </w:pPr>
      <w:r>
        <w:rPr>
          <w:rFonts w:hint="eastAsia" w:ascii="仿宋" w:hAnsi="仿宋" w:eastAsia="仿宋" w:cs="仿宋"/>
        </w:rPr>
        <w:t>（三）项目自评步骤及方法</w:t>
      </w:r>
    </w:p>
    <w:p w14:paraId="37AB7E01">
      <w:pPr>
        <w:ind w:firstLine="420" w:firstLineChars="200"/>
        <w:rPr>
          <w:rFonts w:hint="eastAsia" w:ascii="仿宋" w:hAnsi="仿宋" w:eastAsia="仿宋" w:cs="仿宋"/>
        </w:rPr>
      </w:pPr>
      <w:r>
        <w:rPr>
          <w:rFonts w:hint="eastAsia" w:ascii="仿宋" w:hAnsi="仿宋" w:eastAsia="仿宋" w:cs="仿宋"/>
        </w:rPr>
        <w:t>1.成立绩效自评工作小组</w:t>
      </w:r>
    </w:p>
    <w:p w14:paraId="1473C81F">
      <w:pPr>
        <w:ind w:firstLine="420" w:firstLineChars="200"/>
        <w:rPr>
          <w:rFonts w:hint="eastAsia" w:ascii="仿宋" w:hAnsi="仿宋" w:eastAsia="仿宋" w:cs="仿宋"/>
          <w:lang w:val="en-US" w:eastAsia="zh-CN"/>
        </w:rPr>
      </w:pPr>
      <w:r>
        <w:rPr>
          <w:rFonts w:hint="eastAsia" w:ascii="仿宋" w:hAnsi="仿宋" w:eastAsia="仿宋" w:cs="仿宋"/>
        </w:rPr>
        <w:t>组  长：</w:t>
      </w:r>
      <w:r>
        <w:rPr>
          <w:rFonts w:hint="eastAsia" w:ascii="仿宋" w:hAnsi="仿宋" w:eastAsia="仿宋" w:cs="仿宋"/>
          <w:lang w:val="en-US" w:eastAsia="zh-CN"/>
        </w:rPr>
        <w:t>肖爱国</w:t>
      </w:r>
    </w:p>
    <w:p w14:paraId="6330855A">
      <w:pPr>
        <w:ind w:firstLine="420" w:firstLineChars="200"/>
        <w:rPr>
          <w:rFonts w:hint="eastAsia" w:ascii="仿宋" w:hAnsi="仿宋" w:eastAsia="仿宋" w:cs="仿宋"/>
          <w:lang w:val="en-US" w:eastAsia="zh-CN"/>
        </w:rPr>
      </w:pPr>
      <w:r>
        <w:rPr>
          <w:rFonts w:hint="eastAsia" w:ascii="仿宋" w:hAnsi="仿宋" w:eastAsia="仿宋" w:cs="仿宋"/>
        </w:rPr>
        <w:t>副组长：</w:t>
      </w:r>
      <w:r>
        <w:rPr>
          <w:rFonts w:hint="eastAsia" w:ascii="仿宋" w:hAnsi="仿宋" w:eastAsia="仿宋" w:cs="仿宋"/>
          <w:lang w:val="en-US" w:eastAsia="zh-CN"/>
        </w:rPr>
        <w:t>何云兵 田苗苗</w:t>
      </w:r>
    </w:p>
    <w:p w14:paraId="5365F3B3">
      <w:pPr>
        <w:ind w:left="1470" w:leftChars="200" w:hanging="1050" w:hangingChars="500"/>
        <w:rPr>
          <w:rFonts w:hint="eastAsia" w:ascii="仿宋" w:hAnsi="仿宋" w:eastAsia="仿宋" w:cs="仿宋"/>
          <w:lang w:val="en-US" w:eastAsia="zh-CN"/>
        </w:rPr>
      </w:pPr>
      <w:r>
        <w:rPr>
          <w:rFonts w:hint="eastAsia" w:ascii="仿宋" w:hAnsi="仿宋" w:eastAsia="仿宋" w:cs="仿宋"/>
        </w:rPr>
        <w:t>组  员：</w:t>
      </w:r>
      <w:r>
        <w:rPr>
          <w:rFonts w:hint="eastAsia" w:ascii="仿宋" w:hAnsi="仿宋" w:eastAsia="仿宋" w:cs="仿宋"/>
          <w:lang w:val="en-US" w:eastAsia="zh-CN"/>
        </w:rPr>
        <w:t>甘小冬 雷晗 陈军 曾义</w:t>
      </w:r>
    </w:p>
    <w:p w14:paraId="53EDEBDF">
      <w:pPr>
        <w:ind w:firstLine="420" w:firstLineChars="200"/>
        <w:rPr>
          <w:rFonts w:hint="eastAsia" w:ascii="仿宋" w:hAnsi="仿宋" w:eastAsia="仿宋" w:cs="仿宋"/>
        </w:rPr>
      </w:pPr>
      <w:r>
        <w:rPr>
          <w:rFonts w:hint="eastAsia" w:ascii="仿宋" w:hAnsi="仿宋" w:eastAsia="仿宋" w:cs="仿宋"/>
        </w:rPr>
        <w:t>由</w:t>
      </w:r>
      <w:r>
        <w:rPr>
          <w:rFonts w:hint="eastAsia" w:ascii="仿宋" w:hAnsi="仿宋" w:eastAsia="仿宋" w:cs="仿宋"/>
          <w:lang w:val="en-US" w:eastAsia="zh-CN"/>
        </w:rPr>
        <w:t>综合组</w:t>
      </w:r>
      <w:r>
        <w:rPr>
          <w:rFonts w:hint="eastAsia" w:ascii="仿宋" w:hAnsi="仿宋" w:eastAsia="仿宋" w:cs="仿宋"/>
        </w:rPr>
        <w:t>牵头实施单位自评，各业务科室具体负责自评。</w:t>
      </w:r>
    </w:p>
    <w:p w14:paraId="7E308B6D">
      <w:pPr>
        <w:ind w:firstLine="420" w:firstLineChars="200"/>
        <w:rPr>
          <w:rFonts w:hint="eastAsia" w:ascii="仿宋" w:hAnsi="仿宋" w:eastAsia="仿宋" w:cs="仿宋"/>
        </w:rPr>
      </w:pPr>
      <w:r>
        <w:rPr>
          <w:rFonts w:hint="eastAsia" w:ascii="仿宋" w:hAnsi="仿宋" w:eastAsia="仿宋" w:cs="仿宋"/>
        </w:rPr>
        <w:t>2.自评方式</w:t>
      </w:r>
    </w:p>
    <w:p w14:paraId="005C6C9C">
      <w:pPr>
        <w:ind w:firstLine="420" w:firstLineChars="200"/>
        <w:rPr>
          <w:rFonts w:hint="eastAsia" w:ascii="仿宋" w:hAnsi="仿宋" w:eastAsia="仿宋" w:cs="仿宋"/>
        </w:rPr>
      </w:pPr>
      <w:r>
        <w:rPr>
          <w:rFonts w:hint="eastAsia" w:ascii="仿宋" w:hAnsi="仿宋" w:eastAsia="仿宋" w:cs="仿宋"/>
        </w:rPr>
        <w:t>对项目支出开展了前期培训，充分搜集资料，开展现场评价，进行数据汇总与分析并撰写报告，绩效自评工作小组审核自评报告并上报财政局。</w:t>
      </w:r>
    </w:p>
    <w:p w14:paraId="0038DC57">
      <w:pPr>
        <w:ind w:firstLine="420" w:firstLineChars="200"/>
        <w:rPr>
          <w:rFonts w:hint="eastAsia" w:ascii="仿宋" w:hAnsi="仿宋" w:eastAsia="仿宋" w:cs="仿宋"/>
        </w:rPr>
      </w:pPr>
      <w:r>
        <w:rPr>
          <w:rFonts w:hint="eastAsia" w:ascii="仿宋" w:hAnsi="仿宋" w:eastAsia="仿宋" w:cs="仿宋"/>
        </w:rPr>
        <w:t>3.自评方法</w:t>
      </w:r>
    </w:p>
    <w:p w14:paraId="1B61DB72">
      <w:pPr>
        <w:ind w:firstLine="420" w:firstLineChars="200"/>
        <w:rPr>
          <w:rFonts w:hint="eastAsia" w:ascii="仿宋" w:hAnsi="仿宋" w:eastAsia="仿宋" w:cs="仿宋"/>
        </w:rPr>
      </w:pPr>
      <w:r>
        <w:rPr>
          <w:rFonts w:hint="eastAsia" w:ascii="仿宋" w:hAnsi="仿宋" w:eastAsia="仿宋" w:cs="仿宋"/>
        </w:rPr>
        <w:t>搜集项目资料，掌握项目决策、项目资金落实、项目实施管理、财务管理全过程；搜集项目完成情况与年初绩效开展对比分析；对项目受益的对象开展满意度调查。满意度基本达到年初绩效目标。</w:t>
      </w:r>
    </w:p>
    <w:p w14:paraId="17CA70F2">
      <w:pPr>
        <w:ind w:firstLine="422" w:firstLineChars="200"/>
        <w:rPr>
          <w:rFonts w:hint="eastAsia" w:ascii="仿宋" w:hAnsi="仿宋" w:eastAsia="仿宋" w:cs="仿宋"/>
          <w:b/>
        </w:rPr>
      </w:pPr>
      <w:r>
        <w:rPr>
          <w:rFonts w:hint="eastAsia" w:ascii="仿宋" w:hAnsi="仿宋" w:eastAsia="仿宋" w:cs="仿宋"/>
          <w:b/>
        </w:rPr>
        <w:t>二、项目资金申报及使用情况</w:t>
      </w:r>
    </w:p>
    <w:p w14:paraId="10DD509F">
      <w:pPr>
        <w:ind w:firstLine="422" w:firstLineChars="200"/>
        <w:rPr>
          <w:rFonts w:hint="eastAsia" w:ascii="仿宋" w:hAnsi="仿宋" w:eastAsia="仿宋" w:cs="仿宋"/>
        </w:rPr>
      </w:pPr>
      <w:r>
        <w:rPr>
          <w:rFonts w:hint="eastAsia" w:ascii="仿宋" w:hAnsi="仿宋" w:eastAsia="仿宋" w:cs="仿宋"/>
          <w:b/>
        </w:rPr>
        <w:t>（一）</w:t>
      </w:r>
      <w:r>
        <w:rPr>
          <w:rFonts w:hint="eastAsia" w:ascii="仿宋" w:hAnsi="仿宋" w:eastAsia="仿宋" w:cs="仿宋"/>
          <w:b/>
          <w:szCs w:val="32"/>
        </w:rPr>
        <w:t>项</w:t>
      </w:r>
      <w:r>
        <w:rPr>
          <w:rFonts w:hint="eastAsia" w:ascii="仿宋" w:hAnsi="仿宋" w:eastAsia="仿宋" w:cs="仿宋"/>
          <w:b/>
        </w:rPr>
        <w:t>目资金申报及批复情况</w:t>
      </w:r>
      <w:r>
        <w:rPr>
          <w:rFonts w:hint="eastAsia" w:ascii="仿宋" w:hAnsi="仿宋" w:eastAsia="仿宋" w:cs="仿宋"/>
        </w:rPr>
        <w:t>。根据《遂宁经济技术开发区财政金融国资管理局关于编制2024-2026年支出规划和2023年部门预算的通知》（遂开财金发〔2022〕102号）、《遂宁经济技术开发区财政金融国资管理局关于批复2023年部门预算的通知》（遂开财金预〔2023〕1号）文件精神，我</w:t>
      </w:r>
      <w:r>
        <w:rPr>
          <w:rFonts w:hint="eastAsia" w:ascii="仿宋" w:hAnsi="仿宋" w:eastAsia="仿宋" w:cs="仿宋"/>
          <w:lang w:val="en-US" w:eastAsia="zh-CN"/>
        </w:rPr>
        <w:t>局</w:t>
      </w:r>
      <w:r>
        <w:rPr>
          <w:rFonts w:hint="eastAsia" w:ascii="仿宋" w:hAnsi="仿宋" w:eastAsia="仿宋" w:cs="仿宋"/>
        </w:rPr>
        <w:t>及时申报项目经费，2023年共实施</w:t>
      </w:r>
      <w:r>
        <w:rPr>
          <w:rFonts w:hint="eastAsia" w:ascii="仿宋" w:hAnsi="仿宋" w:eastAsia="仿宋" w:cs="仿宋"/>
          <w:lang w:val="en-US" w:eastAsia="zh-CN"/>
        </w:rPr>
        <w:t>19</w:t>
      </w:r>
      <w:r>
        <w:rPr>
          <w:rFonts w:hint="eastAsia" w:ascii="仿宋" w:hAnsi="仿宋" w:eastAsia="仿宋" w:cs="仿宋"/>
        </w:rPr>
        <w:t>个项目，2023年项目年初预算数</w:t>
      </w:r>
      <w:r>
        <w:rPr>
          <w:rFonts w:hint="eastAsia" w:ascii="仿宋" w:hAnsi="仿宋" w:eastAsia="仿宋" w:cs="仿宋"/>
          <w:lang w:val="en-US" w:eastAsia="zh-CN"/>
        </w:rPr>
        <w:t>1691.67万</w:t>
      </w:r>
      <w:r>
        <w:rPr>
          <w:rFonts w:hint="eastAsia" w:ascii="仿宋" w:hAnsi="仿宋" w:eastAsia="仿宋" w:cs="仿宋"/>
        </w:rPr>
        <w:t>元，执行中未追加，年内实际支付</w:t>
      </w:r>
      <w:r>
        <w:rPr>
          <w:rFonts w:hint="eastAsia" w:ascii="仿宋" w:hAnsi="仿宋" w:eastAsia="仿宋" w:cs="仿宋"/>
          <w:lang w:val="en-US" w:eastAsia="zh-CN"/>
        </w:rPr>
        <w:t>1691.67</w:t>
      </w:r>
      <w:r>
        <w:rPr>
          <w:rFonts w:hint="eastAsia" w:ascii="仿宋" w:hAnsi="仿宋" w:eastAsia="仿宋" w:cs="仿宋"/>
        </w:rPr>
        <w:t>元，预算执行率100%。具体情况见下表：</w:t>
      </w:r>
    </w:p>
    <w:p w14:paraId="522C7FBD">
      <w:pPr>
        <w:ind w:firstLine="482" w:firstLineChars="200"/>
        <w:jc w:val="center"/>
        <w:rPr>
          <w:rFonts w:hint="eastAsia" w:ascii="仿宋" w:hAnsi="仿宋" w:eastAsia="仿宋" w:cs="仿宋"/>
          <w:b/>
          <w:sz w:val="24"/>
        </w:rPr>
      </w:pPr>
      <w:r>
        <w:rPr>
          <w:rFonts w:hint="eastAsia" w:ascii="仿宋" w:hAnsi="仿宋" w:eastAsia="仿宋" w:cs="仿宋"/>
          <w:b/>
          <w:sz w:val="24"/>
        </w:rPr>
        <w:t>2023年实施项目资金情况表</w:t>
      </w:r>
    </w:p>
    <w:tbl>
      <w:tblPr>
        <w:tblStyle w:val="1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2769"/>
        <w:gridCol w:w="1253"/>
        <w:gridCol w:w="1196"/>
        <w:gridCol w:w="987"/>
        <w:gridCol w:w="1196"/>
        <w:gridCol w:w="1081"/>
      </w:tblGrid>
      <w:tr w14:paraId="531CB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806" w:type="dxa"/>
            <w:noWrap w:val="0"/>
            <w:vAlign w:val="center"/>
          </w:tcPr>
          <w:p w14:paraId="0870642B">
            <w:pPr>
              <w:jc w:val="center"/>
              <w:rPr>
                <w:rFonts w:hint="eastAsia" w:ascii="仿宋" w:hAnsi="仿宋" w:eastAsia="仿宋" w:cs="仿宋"/>
                <w:sz w:val="20"/>
                <w:szCs w:val="20"/>
              </w:rPr>
            </w:pPr>
            <w:r>
              <w:rPr>
                <w:rFonts w:hint="eastAsia" w:ascii="仿宋" w:hAnsi="仿宋" w:eastAsia="仿宋" w:cs="仿宋"/>
                <w:sz w:val="20"/>
                <w:szCs w:val="20"/>
              </w:rPr>
              <w:t>序号</w:t>
            </w:r>
          </w:p>
        </w:tc>
        <w:tc>
          <w:tcPr>
            <w:tcW w:w="2769" w:type="dxa"/>
            <w:noWrap w:val="0"/>
            <w:vAlign w:val="center"/>
          </w:tcPr>
          <w:p w14:paraId="1112C1E7">
            <w:pPr>
              <w:jc w:val="center"/>
              <w:rPr>
                <w:rFonts w:hint="eastAsia" w:ascii="仿宋" w:hAnsi="仿宋" w:eastAsia="仿宋" w:cs="仿宋"/>
                <w:sz w:val="20"/>
                <w:szCs w:val="20"/>
              </w:rPr>
            </w:pPr>
            <w:r>
              <w:rPr>
                <w:rFonts w:hint="eastAsia" w:ascii="仿宋" w:hAnsi="仿宋" w:eastAsia="仿宋" w:cs="仿宋"/>
                <w:sz w:val="20"/>
                <w:szCs w:val="20"/>
              </w:rPr>
              <w:t>项目</w:t>
            </w:r>
          </w:p>
        </w:tc>
        <w:tc>
          <w:tcPr>
            <w:tcW w:w="1253" w:type="dxa"/>
            <w:noWrap w:val="0"/>
            <w:vAlign w:val="center"/>
          </w:tcPr>
          <w:p w14:paraId="7490926D">
            <w:pPr>
              <w:jc w:val="center"/>
              <w:rPr>
                <w:rFonts w:hint="eastAsia" w:ascii="仿宋" w:hAnsi="仿宋" w:eastAsia="仿宋" w:cs="仿宋"/>
                <w:sz w:val="20"/>
                <w:szCs w:val="20"/>
              </w:rPr>
            </w:pPr>
            <w:r>
              <w:rPr>
                <w:rFonts w:hint="eastAsia" w:ascii="仿宋" w:hAnsi="仿宋" w:eastAsia="仿宋" w:cs="仿宋"/>
                <w:sz w:val="20"/>
                <w:szCs w:val="20"/>
              </w:rPr>
              <w:t>项目年度</w:t>
            </w:r>
          </w:p>
        </w:tc>
        <w:tc>
          <w:tcPr>
            <w:tcW w:w="1196" w:type="dxa"/>
            <w:noWrap w:val="0"/>
            <w:vAlign w:val="center"/>
          </w:tcPr>
          <w:p w14:paraId="0C5BC4DE">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年初预算数（</w:t>
            </w:r>
            <w:r>
              <w:rPr>
                <w:rFonts w:hint="eastAsia" w:ascii="仿宋" w:hAnsi="仿宋" w:eastAsia="仿宋" w:cs="仿宋"/>
                <w:sz w:val="20"/>
                <w:szCs w:val="20"/>
                <w:lang w:val="en-US" w:eastAsia="zh-CN"/>
              </w:rPr>
              <w:t>万</w:t>
            </w:r>
            <w:r>
              <w:rPr>
                <w:rFonts w:hint="eastAsia" w:ascii="仿宋" w:hAnsi="仿宋" w:eastAsia="仿宋" w:cs="仿宋"/>
                <w:sz w:val="20"/>
                <w:szCs w:val="20"/>
              </w:rPr>
              <w:t>元）</w:t>
            </w:r>
          </w:p>
        </w:tc>
        <w:tc>
          <w:tcPr>
            <w:tcW w:w="987" w:type="dxa"/>
            <w:noWrap w:val="0"/>
            <w:vAlign w:val="center"/>
          </w:tcPr>
          <w:p w14:paraId="3399A9AD">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执行中追加（</w:t>
            </w:r>
            <w:r>
              <w:rPr>
                <w:rFonts w:hint="eastAsia" w:ascii="仿宋" w:hAnsi="仿宋" w:eastAsia="仿宋" w:cs="仿宋"/>
                <w:sz w:val="20"/>
                <w:szCs w:val="20"/>
                <w:lang w:eastAsia="zh-CN"/>
              </w:rPr>
              <w:t>万</w:t>
            </w:r>
            <w:r>
              <w:rPr>
                <w:rFonts w:hint="eastAsia" w:ascii="仿宋" w:hAnsi="仿宋" w:eastAsia="仿宋" w:cs="仿宋"/>
                <w:sz w:val="20"/>
                <w:szCs w:val="20"/>
              </w:rPr>
              <w:t>元）</w:t>
            </w:r>
          </w:p>
        </w:tc>
        <w:tc>
          <w:tcPr>
            <w:tcW w:w="1196" w:type="dxa"/>
            <w:noWrap w:val="0"/>
            <w:vAlign w:val="center"/>
          </w:tcPr>
          <w:p w14:paraId="08BBB22F">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调整预算数（</w:t>
            </w:r>
            <w:r>
              <w:rPr>
                <w:rFonts w:hint="eastAsia" w:ascii="仿宋" w:hAnsi="仿宋" w:eastAsia="仿宋" w:cs="仿宋"/>
                <w:sz w:val="20"/>
                <w:szCs w:val="20"/>
                <w:lang w:eastAsia="zh-CN"/>
              </w:rPr>
              <w:t>万</w:t>
            </w:r>
            <w:r>
              <w:rPr>
                <w:rFonts w:hint="eastAsia" w:ascii="仿宋" w:hAnsi="仿宋" w:eastAsia="仿宋" w:cs="仿宋"/>
                <w:sz w:val="20"/>
                <w:szCs w:val="20"/>
              </w:rPr>
              <w:t>元）</w:t>
            </w:r>
          </w:p>
        </w:tc>
        <w:tc>
          <w:tcPr>
            <w:tcW w:w="1081" w:type="dxa"/>
            <w:noWrap w:val="0"/>
            <w:vAlign w:val="center"/>
          </w:tcPr>
          <w:p w14:paraId="52E95B4F">
            <w:pPr>
              <w:jc w:val="center"/>
              <w:rPr>
                <w:rFonts w:hint="eastAsia" w:ascii="仿宋" w:hAnsi="仿宋" w:eastAsia="仿宋" w:cs="仿宋"/>
                <w:sz w:val="20"/>
                <w:szCs w:val="20"/>
              </w:rPr>
            </w:pPr>
            <w:r>
              <w:rPr>
                <w:rFonts w:hint="eastAsia" w:ascii="仿宋" w:hAnsi="仿宋" w:eastAsia="仿宋" w:cs="仿宋"/>
                <w:sz w:val="20"/>
                <w:szCs w:val="20"/>
              </w:rPr>
              <w:t>备注</w:t>
            </w:r>
          </w:p>
        </w:tc>
      </w:tr>
      <w:tr w14:paraId="4B31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125D67F9">
            <w:pPr>
              <w:jc w:val="center"/>
              <w:rPr>
                <w:rFonts w:hint="eastAsia" w:ascii="仿宋" w:hAnsi="仿宋" w:eastAsia="仿宋" w:cs="仿宋"/>
                <w:sz w:val="20"/>
                <w:szCs w:val="20"/>
              </w:rPr>
            </w:pPr>
            <w:r>
              <w:rPr>
                <w:rFonts w:hint="eastAsia" w:ascii="仿宋" w:hAnsi="仿宋" w:eastAsia="仿宋" w:cs="仿宋"/>
                <w:sz w:val="20"/>
                <w:szCs w:val="20"/>
              </w:rPr>
              <w:t>1</w:t>
            </w:r>
          </w:p>
        </w:tc>
        <w:tc>
          <w:tcPr>
            <w:tcW w:w="2769" w:type="dxa"/>
            <w:noWrap w:val="0"/>
            <w:vAlign w:val="top"/>
          </w:tcPr>
          <w:p w14:paraId="476AFD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综治经费</w:t>
            </w:r>
          </w:p>
        </w:tc>
        <w:tc>
          <w:tcPr>
            <w:tcW w:w="1253" w:type="dxa"/>
            <w:noWrap w:val="0"/>
            <w:vAlign w:val="center"/>
          </w:tcPr>
          <w:p w14:paraId="7AEBDB6B">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3B5F9C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13.86</w:t>
            </w:r>
          </w:p>
        </w:tc>
        <w:tc>
          <w:tcPr>
            <w:tcW w:w="987" w:type="dxa"/>
            <w:noWrap w:val="0"/>
            <w:vAlign w:val="center"/>
          </w:tcPr>
          <w:p w14:paraId="35609B49">
            <w:pPr>
              <w:jc w:val="center"/>
              <w:rPr>
                <w:rFonts w:hint="eastAsia" w:ascii="仿宋" w:hAnsi="仿宋" w:eastAsia="仿宋" w:cs="仿宋"/>
                <w:sz w:val="20"/>
                <w:szCs w:val="20"/>
              </w:rPr>
            </w:pPr>
            <w:r>
              <w:rPr>
                <w:rFonts w:hint="eastAsia" w:ascii="仿宋" w:hAnsi="仿宋" w:eastAsia="仿宋" w:cs="仿宋"/>
                <w:sz w:val="20"/>
                <w:szCs w:val="20"/>
              </w:rPr>
              <w:t>0</w:t>
            </w:r>
          </w:p>
        </w:tc>
        <w:tc>
          <w:tcPr>
            <w:tcW w:w="1196" w:type="dxa"/>
            <w:noWrap w:val="0"/>
            <w:vAlign w:val="center"/>
          </w:tcPr>
          <w:p w14:paraId="14A64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13.86</w:t>
            </w:r>
          </w:p>
        </w:tc>
        <w:tc>
          <w:tcPr>
            <w:tcW w:w="1081" w:type="dxa"/>
            <w:noWrap w:val="0"/>
            <w:vAlign w:val="center"/>
          </w:tcPr>
          <w:p w14:paraId="2E27A29B">
            <w:pPr>
              <w:jc w:val="center"/>
              <w:rPr>
                <w:rFonts w:hint="eastAsia" w:ascii="仿宋" w:hAnsi="仿宋" w:eastAsia="仿宋" w:cs="仿宋"/>
                <w:sz w:val="20"/>
                <w:szCs w:val="20"/>
              </w:rPr>
            </w:pPr>
          </w:p>
        </w:tc>
      </w:tr>
      <w:tr w14:paraId="1D5A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2BE307CF">
            <w:pPr>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2769" w:type="dxa"/>
            <w:noWrap w:val="0"/>
            <w:vAlign w:val="top"/>
          </w:tcPr>
          <w:p w14:paraId="5F51A3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劳务派遣人员经费</w:t>
            </w:r>
          </w:p>
        </w:tc>
        <w:tc>
          <w:tcPr>
            <w:tcW w:w="1253" w:type="dxa"/>
            <w:noWrap w:val="0"/>
            <w:vAlign w:val="center"/>
          </w:tcPr>
          <w:p w14:paraId="68C13DDE">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0A160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28.08</w:t>
            </w:r>
          </w:p>
        </w:tc>
        <w:tc>
          <w:tcPr>
            <w:tcW w:w="987" w:type="dxa"/>
            <w:noWrap w:val="0"/>
            <w:vAlign w:val="center"/>
          </w:tcPr>
          <w:p w14:paraId="5969BE9F">
            <w:pPr>
              <w:jc w:val="center"/>
              <w:rPr>
                <w:rFonts w:hint="eastAsia" w:ascii="仿宋" w:hAnsi="仿宋" w:eastAsia="仿宋" w:cs="仿宋"/>
                <w:sz w:val="20"/>
                <w:szCs w:val="20"/>
              </w:rPr>
            </w:pPr>
            <w:r>
              <w:rPr>
                <w:rFonts w:hint="eastAsia" w:ascii="仿宋" w:hAnsi="仿宋" w:eastAsia="仿宋" w:cs="仿宋"/>
                <w:sz w:val="20"/>
                <w:szCs w:val="20"/>
              </w:rPr>
              <w:t>0</w:t>
            </w:r>
          </w:p>
        </w:tc>
        <w:tc>
          <w:tcPr>
            <w:tcW w:w="1196" w:type="dxa"/>
            <w:noWrap w:val="0"/>
            <w:vAlign w:val="center"/>
          </w:tcPr>
          <w:p w14:paraId="5DD216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28.08</w:t>
            </w:r>
          </w:p>
        </w:tc>
        <w:tc>
          <w:tcPr>
            <w:tcW w:w="1081" w:type="dxa"/>
            <w:noWrap w:val="0"/>
            <w:vAlign w:val="center"/>
          </w:tcPr>
          <w:p w14:paraId="3F2BE2F0">
            <w:pPr>
              <w:jc w:val="center"/>
              <w:rPr>
                <w:rFonts w:hint="eastAsia" w:ascii="仿宋" w:hAnsi="仿宋" w:eastAsia="仿宋" w:cs="仿宋"/>
                <w:sz w:val="20"/>
                <w:szCs w:val="20"/>
              </w:rPr>
            </w:pPr>
          </w:p>
        </w:tc>
      </w:tr>
      <w:tr w14:paraId="7C5AD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7B1411B5">
            <w:pPr>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3</w:t>
            </w:r>
          </w:p>
        </w:tc>
        <w:tc>
          <w:tcPr>
            <w:tcW w:w="2769" w:type="dxa"/>
            <w:noWrap w:val="0"/>
            <w:vAlign w:val="top"/>
          </w:tcPr>
          <w:p w14:paraId="093801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电子政务外网接入经费</w:t>
            </w:r>
          </w:p>
        </w:tc>
        <w:tc>
          <w:tcPr>
            <w:tcW w:w="1253" w:type="dxa"/>
            <w:noWrap w:val="0"/>
            <w:vAlign w:val="center"/>
          </w:tcPr>
          <w:p w14:paraId="0338784F">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327715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30.83</w:t>
            </w:r>
          </w:p>
        </w:tc>
        <w:tc>
          <w:tcPr>
            <w:tcW w:w="987" w:type="dxa"/>
            <w:noWrap w:val="0"/>
            <w:vAlign w:val="center"/>
          </w:tcPr>
          <w:p w14:paraId="26F6D46B">
            <w:pPr>
              <w:jc w:val="center"/>
              <w:rPr>
                <w:rFonts w:hint="eastAsia" w:ascii="仿宋" w:hAnsi="仿宋" w:eastAsia="仿宋" w:cs="仿宋"/>
                <w:sz w:val="20"/>
                <w:szCs w:val="20"/>
              </w:rPr>
            </w:pPr>
            <w:r>
              <w:rPr>
                <w:rFonts w:hint="eastAsia" w:ascii="仿宋" w:hAnsi="仿宋" w:eastAsia="仿宋" w:cs="仿宋"/>
                <w:sz w:val="20"/>
                <w:szCs w:val="20"/>
              </w:rPr>
              <w:t>0</w:t>
            </w:r>
          </w:p>
        </w:tc>
        <w:tc>
          <w:tcPr>
            <w:tcW w:w="1196" w:type="dxa"/>
            <w:noWrap w:val="0"/>
            <w:vAlign w:val="center"/>
          </w:tcPr>
          <w:p w14:paraId="085918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30.83</w:t>
            </w:r>
          </w:p>
        </w:tc>
        <w:tc>
          <w:tcPr>
            <w:tcW w:w="1081" w:type="dxa"/>
            <w:noWrap w:val="0"/>
            <w:vAlign w:val="center"/>
          </w:tcPr>
          <w:p w14:paraId="7858F944">
            <w:pPr>
              <w:jc w:val="center"/>
              <w:rPr>
                <w:rFonts w:hint="eastAsia" w:ascii="仿宋" w:hAnsi="仿宋" w:eastAsia="仿宋" w:cs="仿宋"/>
                <w:sz w:val="20"/>
                <w:szCs w:val="20"/>
              </w:rPr>
            </w:pPr>
          </w:p>
        </w:tc>
      </w:tr>
      <w:tr w14:paraId="0F4D4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1A7070F0">
            <w:pPr>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4</w:t>
            </w:r>
          </w:p>
        </w:tc>
        <w:tc>
          <w:tcPr>
            <w:tcW w:w="2769" w:type="dxa"/>
            <w:noWrap w:val="0"/>
            <w:vAlign w:val="top"/>
          </w:tcPr>
          <w:p w14:paraId="21D087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雪亮工程一期后续运维费</w:t>
            </w:r>
          </w:p>
        </w:tc>
        <w:tc>
          <w:tcPr>
            <w:tcW w:w="1253" w:type="dxa"/>
            <w:noWrap w:val="0"/>
            <w:vAlign w:val="center"/>
          </w:tcPr>
          <w:p w14:paraId="0CD463FD">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2C684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103.55</w:t>
            </w:r>
          </w:p>
        </w:tc>
        <w:tc>
          <w:tcPr>
            <w:tcW w:w="987" w:type="dxa"/>
            <w:noWrap w:val="0"/>
            <w:vAlign w:val="center"/>
          </w:tcPr>
          <w:p w14:paraId="46CD58C0">
            <w:pPr>
              <w:jc w:val="center"/>
              <w:rPr>
                <w:rFonts w:hint="eastAsia" w:ascii="仿宋" w:hAnsi="仿宋" w:eastAsia="仿宋" w:cs="仿宋"/>
                <w:sz w:val="20"/>
                <w:szCs w:val="20"/>
              </w:rPr>
            </w:pPr>
            <w:r>
              <w:rPr>
                <w:rFonts w:hint="eastAsia" w:ascii="仿宋" w:hAnsi="仿宋" w:eastAsia="仿宋" w:cs="仿宋"/>
                <w:sz w:val="20"/>
                <w:szCs w:val="20"/>
              </w:rPr>
              <w:t>0</w:t>
            </w:r>
          </w:p>
        </w:tc>
        <w:tc>
          <w:tcPr>
            <w:tcW w:w="1196" w:type="dxa"/>
            <w:noWrap w:val="0"/>
            <w:vAlign w:val="center"/>
          </w:tcPr>
          <w:p w14:paraId="7D1AFC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103.55</w:t>
            </w:r>
          </w:p>
        </w:tc>
        <w:tc>
          <w:tcPr>
            <w:tcW w:w="1081" w:type="dxa"/>
            <w:noWrap w:val="0"/>
            <w:vAlign w:val="center"/>
          </w:tcPr>
          <w:p w14:paraId="7E3BB29C">
            <w:pPr>
              <w:jc w:val="center"/>
              <w:rPr>
                <w:rFonts w:hint="eastAsia" w:ascii="仿宋" w:hAnsi="仿宋" w:eastAsia="仿宋" w:cs="仿宋"/>
                <w:sz w:val="20"/>
                <w:szCs w:val="20"/>
              </w:rPr>
            </w:pPr>
          </w:p>
        </w:tc>
      </w:tr>
      <w:tr w14:paraId="1D168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65123684">
            <w:pPr>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2769" w:type="dxa"/>
            <w:noWrap w:val="0"/>
            <w:vAlign w:val="top"/>
          </w:tcPr>
          <w:p w14:paraId="16B1F7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扫黑除恶工作经费</w:t>
            </w:r>
          </w:p>
        </w:tc>
        <w:tc>
          <w:tcPr>
            <w:tcW w:w="1253" w:type="dxa"/>
            <w:noWrap w:val="0"/>
            <w:vAlign w:val="center"/>
          </w:tcPr>
          <w:p w14:paraId="6519E606">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112DC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987" w:type="dxa"/>
            <w:noWrap w:val="0"/>
            <w:vAlign w:val="center"/>
          </w:tcPr>
          <w:p w14:paraId="4710DFB2">
            <w:pPr>
              <w:jc w:val="center"/>
              <w:rPr>
                <w:rFonts w:hint="eastAsia" w:ascii="仿宋" w:hAnsi="仿宋" w:eastAsia="仿宋" w:cs="仿宋"/>
                <w:sz w:val="20"/>
                <w:szCs w:val="20"/>
              </w:rPr>
            </w:pPr>
            <w:r>
              <w:rPr>
                <w:rFonts w:hint="eastAsia" w:ascii="仿宋" w:hAnsi="仿宋" w:eastAsia="仿宋" w:cs="仿宋"/>
                <w:sz w:val="20"/>
                <w:szCs w:val="20"/>
              </w:rPr>
              <w:t>0</w:t>
            </w:r>
          </w:p>
        </w:tc>
        <w:tc>
          <w:tcPr>
            <w:tcW w:w="1196" w:type="dxa"/>
            <w:noWrap w:val="0"/>
            <w:vAlign w:val="center"/>
          </w:tcPr>
          <w:p w14:paraId="63F697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081" w:type="dxa"/>
            <w:noWrap w:val="0"/>
            <w:vAlign w:val="center"/>
          </w:tcPr>
          <w:p w14:paraId="07F521F1">
            <w:pPr>
              <w:jc w:val="center"/>
              <w:rPr>
                <w:rFonts w:hint="eastAsia" w:ascii="仿宋" w:hAnsi="仿宋" w:eastAsia="仿宋" w:cs="仿宋"/>
                <w:sz w:val="20"/>
                <w:szCs w:val="20"/>
              </w:rPr>
            </w:pPr>
          </w:p>
        </w:tc>
      </w:tr>
      <w:tr w14:paraId="116E7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1B6ADD9F">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2769" w:type="dxa"/>
            <w:noWrap w:val="0"/>
            <w:vAlign w:val="top"/>
          </w:tcPr>
          <w:p w14:paraId="75158E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体检费 </w:t>
            </w:r>
          </w:p>
        </w:tc>
        <w:tc>
          <w:tcPr>
            <w:tcW w:w="1253" w:type="dxa"/>
            <w:noWrap w:val="0"/>
            <w:vAlign w:val="center"/>
          </w:tcPr>
          <w:p w14:paraId="0D550EF8">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4BCB5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4.26</w:t>
            </w:r>
          </w:p>
        </w:tc>
        <w:tc>
          <w:tcPr>
            <w:tcW w:w="987" w:type="dxa"/>
            <w:noWrap w:val="0"/>
            <w:vAlign w:val="center"/>
          </w:tcPr>
          <w:p w14:paraId="29B41C24">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5967C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4.26</w:t>
            </w:r>
          </w:p>
        </w:tc>
        <w:tc>
          <w:tcPr>
            <w:tcW w:w="1081" w:type="dxa"/>
            <w:noWrap w:val="0"/>
            <w:vAlign w:val="center"/>
          </w:tcPr>
          <w:p w14:paraId="59E34574">
            <w:pPr>
              <w:jc w:val="center"/>
              <w:rPr>
                <w:rFonts w:hint="eastAsia" w:ascii="仿宋" w:hAnsi="仿宋" w:eastAsia="仿宋" w:cs="仿宋"/>
                <w:sz w:val="20"/>
                <w:szCs w:val="20"/>
              </w:rPr>
            </w:pPr>
          </w:p>
        </w:tc>
      </w:tr>
      <w:tr w14:paraId="1FF93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3CDCC15A">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2769" w:type="dxa"/>
            <w:noWrap w:val="0"/>
            <w:vAlign w:val="top"/>
          </w:tcPr>
          <w:p w14:paraId="1A058D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公共安全大数据平台费</w:t>
            </w:r>
          </w:p>
        </w:tc>
        <w:tc>
          <w:tcPr>
            <w:tcW w:w="1253" w:type="dxa"/>
            <w:noWrap w:val="0"/>
            <w:vAlign w:val="center"/>
          </w:tcPr>
          <w:p w14:paraId="5A273A83">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53229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7.8</w:t>
            </w:r>
          </w:p>
        </w:tc>
        <w:tc>
          <w:tcPr>
            <w:tcW w:w="987" w:type="dxa"/>
            <w:noWrap w:val="0"/>
            <w:vAlign w:val="center"/>
          </w:tcPr>
          <w:p w14:paraId="7237A290">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70E96E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7.8</w:t>
            </w:r>
          </w:p>
        </w:tc>
        <w:tc>
          <w:tcPr>
            <w:tcW w:w="1081" w:type="dxa"/>
            <w:noWrap w:val="0"/>
            <w:vAlign w:val="center"/>
          </w:tcPr>
          <w:p w14:paraId="0EC1C69A">
            <w:pPr>
              <w:jc w:val="center"/>
              <w:rPr>
                <w:rFonts w:hint="eastAsia" w:ascii="仿宋" w:hAnsi="仿宋" w:eastAsia="仿宋" w:cs="仿宋"/>
                <w:sz w:val="20"/>
                <w:szCs w:val="20"/>
              </w:rPr>
            </w:pPr>
          </w:p>
        </w:tc>
      </w:tr>
      <w:tr w14:paraId="549AB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5B6E72D1">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w:t>
            </w:r>
          </w:p>
        </w:tc>
        <w:tc>
          <w:tcPr>
            <w:tcW w:w="2769" w:type="dxa"/>
            <w:noWrap w:val="0"/>
            <w:vAlign w:val="top"/>
          </w:tcPr>
          <w:p w14:paraId="0B9B07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智慧警务一期建设服务费</w:t>
            </w:r>
          </w:p>
        </w:tc>
        <w:tc>
          <w:tcPr>
            <w:tcW w:w="1253" w:type="dxa"/>
            <w:noWrap w:val="0"/>
            <w:vAlign w:val="center"/>
          </w:tcPr>
          <w:p w14:paraId="5487C0B0">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03413D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382.43</w:t>
            </w:r>
          </w:p>
        </w:tc>
        <w:tc>
          <w:tcPr>
            <w:tcW w:w="987" w:type="dxa"/>
            <w:noWrap w:val="0"/>
            <w:vAlign w:val="center"/>
          </w:tcPr>
          <w:p w14:paraId="1C598638">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419808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382.43</w:t>
            </w:r>
          </w:p>
        </w:tc>
        <w:tc>
          <w:tcPr>
            <w:tcW w:w="1081" w:type="dxa"/>
            <w:noWrap w:val="0"/>
            <w:vAlign w:val="center"/>
          </w:tcPr>
          <w:p w14:paraId="71A009F5">
            <w:pPr>
              <w:jc w:val="center"/>
              <w:rPr>
                <w:rFonts w:hint="eastAsia" w:ascii="仿宋" w:hAnsi="仿宋" w:eastAsia="仿宋" w:cs="仿宋"/>
                <w:sz w:val="20"/>
                <w:szCs w:val="20"/>
              </w:rPr>
            </w:pPr>
          </w:p>
        </w:tc>
      </w:tr>
      <w:tr w14:paraId="3C31D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42C95EA9">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w:t>
            </w:r>
          </w:p>
        </w:tc>
        <w:tc>
          <w:tcPr>
            <w:tcW w:w="2769" w:type="dxa"/>
            <w:noWrap w:val="0"/>
            <w:vAlign w:val="top"/>
          </w:tcPr>
          <w:p w14:paraId="1A3F5E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雪亮工程二期建设服务费</w:t>
            </w:r>
          </w:p>
        </w:tc>
        <w:tc>
          <w:tcPr>
            <w:tcW w:w="1253" w:type="dxa"/>
            <w:noWrap w:val="0"/>
            <w:vAlign w:val="center"/>
          </w:tcPr>
          <w:p w14:paraId="0361EB91">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5A801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109.24</w:t>
            </w:r>
          </w:p>
        </w:tc>
        <w:tc>
          <w:tcPr>
            <w:tcW w:w="987" w:type="dxa"/>
            <w:noWrap w:val="0"/>
            <w:vAlign w:val="center"/>
          </w:tcPr>
          <w:p w14:paraId="27888348">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645D8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109.24</w:t>
            </w:r>
          </w:p>
        </w:tc>
        <w:tc>
          <w:tcPr>
            <w:tcW w:w="1081" w:type="dxa"/>
            <w:noWrap w:val="0"/>
            <w:vAlign w:val="center"/>
          </w:tcPr>
          <w:p w14:paraId="55E0DFCD">
            <w:pPr>
              <w:jc w:val="center"/>
              <w:rPr>
                <w:rFonts w:hint="eastAsia" w:ascii="仿宋" w:hAnsi="仿宋" w:eastAsia="仿宋" w:cs="仿宋"/>
                <w:sz w:val="20"/>
                <w:szCs w:val="20"/>
              </w:rPr>
            </w:pPr>
          </w:p>
        </w:tc>
      </w:tr>
      <w:tr w14:paraId="07CA1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76A07C0E">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2769" w:type="dxa"/>
            <w:noWrap w:val="0"/>
            <w:vAlign w:val="top"/>
          </w:tcPr>
          <w:p w14:paraId="0A9973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特殊疑难信访事项化解费</w:t>
            </w:r>
          </w:p>
        </w:tc>
        <w:tc>
          <w:tcPr>
            <w:tcW w:w="1253" w:type="dxa"/>
            <w:noWrap w:val="0"/>
            <w:vAlign w:val="center"/>
          </w:tcPr>
          <w:p w14:paraId="142CFD55">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5B555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28.79</w:t>
            </w:r>
          </w:p>
        </w:tc>
        <w:tc>
          <w:tcPr>
            <w:tcW w:w="987" w:type="dxa"/>
            <w:noWrap w:val="0"/>
            <w:vAlign w:val="center"/>
          </w:tcPr>
          <w:p w14:paraId="300D32AF">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523301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28.79</w:t>
            </w:r>
          </w:p>
        </w:tc>
        <w:tc>
          <w:tcPr>
            <w:tcW w:w="1081" w:type="dxa"/>
            <w:noWrap w:val="0"/>
            <w:vAlign w:val="center"/>
          </w:tcPr>
          <w:p w14:paraId="4BF9A9B7">
            <w:pPr>
              <w:jc w:val="center"/>
              <w:rPr>
                <w:rFonts w:hint="eastAsia" w:ascii="仿宋" w:hAnsi="仿宋" w:eastAsia="仿宋" w:cs="仿宋"/>
                <w:sz w:val="20"/>
                <w:szCs w:val="20"/>
              </w:rPr>
            </w:pPr>
          </w:p>
        </w:tc>
      </w:tr>
      <w:tr w14:paraId="192C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7DDB4B1D">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11</w:t>
            </w:r>
          </w:p>
        </w:tc>
        <w:tc>
          <w:tcPr>
            <w:tcW w:w="2769" w:type="dxa"/>
            <w:noWrap w:val="0"/>
            <w:vAlign w:val="top"/>
          </w:tcPr>
          <w:p w14:paraId="0C20B2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禁毒经费2</w:t>
            </w:r>
          </w:p>
        </w:tc>
        <w:tc>
          <w:tcPr>
            <w:tcW w:w="1253" w:type="dxa"/>
            <w:noWrap w:val="0"/>
            <w:vAlign w:val="center"/>
          </w:tcPr>
          <w:p w14:paraId="21A1E0C6">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0DD5DB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14.98</w:t>
            </w:r>
          </w:p>
        </w:tc>
        <w:tc>
          <w:tcPr>
            <w:tcW w:w="987" w:type="dxa"/>
            <w:noWrap w:val="0"/>
            <w:vAlign w:val="center"/>
          </w:tcPr>
          <w:p w14:paraId="7D7332AF">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4FA91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14.98</w:t>
            </w:r>
          </w:p>
        </w:tc>
        <w:tc>
          <w:tcPr>
            <w:tcW w:w="1081" w:type="dxa"/>
            <w:noWrap w:val="0"/>
            <w:vAlign w:val="center"/>
          </w:tcPr>
          <w:p w14:paraId="7B40149D">
            <w:pPr>
              <w:jc w:val="center"/>
              <w:rPr>
                <w:rFonts w:hint="eastAsia" w:ascii="仿宋" w:hAnsi="仿宋" w:eastAsia="仿宋" w:cs="仿宋"/>
                <w:sz w:val="20"/>
                <w:szCs w:val="20"/>
              </w:rPr>
            </w:pPr>
          </w:p>
        </w:tc>
      </w:tr>
      <w:tr w14:paraId="2686B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181E4BBF">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12</w:t>
            </w:r>
          </w:p>
        </w:tc>
        <w:tc>
          <w:tcPr>
            <w:tcW w:w="2769" w:type="dxa"/>
            <w:noWrap w:val="0"/>
            <w:vAlign w:val="top"/>
          </w:tcPr>
          <w:p w14:paraId="6AB5A0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综治中心运行费</w:t>
            </w:r>
          </w:p>
        </w:tc>
        <w:tc>
          <w:tcPr>
            <w:tcW w:w="1253" w:type="dxa"/>
            <w:noWrap w:val="0"/>
            <w:vAlign w:val="center"/>
          </w:tcPr>
          <w:p w14:paraId="4A196165">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3F1785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48.34</w:t>
            </w:r>
          </w:p>
        </w:tc>
        <w:tc>
          <w:tcPr>
            <w:tcW w:w="987" w:type="dxa"/>
            <w:noWrap w:val="0"/>
            <w:vAlign w:val="center"/>
          </w:tcPr>
          <w:p w14:paraId="198438C1">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6CEE74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48.34</w:t>
            </w:r>
          </w:p>
        </w:tc>
        <w:tc>
          <w:tcPr>
            <w:tcW w:w="1081" w:type="dxa"/>
            <w:noWrap w:val="0"/>
            <w:vAlign w:val="center"/>
          </w:tcPr>
          <w:p w14:paraId="32E2F4B2">
            <w:pPr>
              <w:jc w:val="center"/>
              <w:rPr>
                <w:rFonts w:hint="eastAsia" w:ascii="仿宋" w:hAnsi="仿宋" w:eastAsia="仿宋" w:cs="仿宋"/>
                <w:sz w:val="20"/>
                <w:szCs w:val="20"/>
              </w:rPr>
            </w:pPr>
          </w:p>
        </w:tc>
      </w:tr>
      <w:tr w14:paraId="7E963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2D3B8742">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13</w:t>
            </w:r>
          </w:p>
        </w:tc>
        <w:tc>
          <w:tcPr>
            <w:tcW w:w="2769" w:type="dxa"/>
            <w:noWrap w:val="0"/>
            <w:vAlign w:val="top"/>
          </w:tcPr>
          <w:p w14:paraId="73B703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雪亮工程技术服务费</w:t>
            </w:r>
          </w:p>
        </w:tc>
        <w:tc>
          <w:tcPr>
            <w:tcW w:w="1253" w:type="dxa"/>
            <w:noWrap w:val="0"/>
            <w:vAlign w:val="center"/>
          </w:tcPr>
          <w:p w14:paraId="3DD4F6A6">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28DEC5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110</w:t>
            </w:r>
          </w:p>
        </w:tc>
        <w:tc>
          <w:tcPr>
            <w:tcW w:w="987" w:type="dxa"/>
            <w:noWrap w:val="0"/>
            <w:vAlign w:val="center"/>
          </w:tcPr>
          <w:p w14:paraId="38F157E8">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3D9E5B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110</w:t>
            </w:r>
          </w:p>
        </w:tc>
        <w:tc>
          <w:tcPr>
            <w:tcW w:w="1081" w:type="dxa"/>
            <w:noWrap w:val="0"/>
            <w:vAlign w:val="center"/>
          </w:tcPr>
          <w:p w14:paraId="5BF7D2A0">
            <w:pPr>
              <w:jc w:val="center"/>
              <w:rPr>
                <w:rFonts w:hint="eastAsia" w:ascii="仿宋" w:hAnsi="仿宋" w:eastAsia="仿宋" w:cs="仿宋"/>
                <w:sz w:val="20"/>
                <w:szCs w:val="20"/>
              </w:rPr>
            </w:pPr>
          </w:p>
        </w:tc>
      </w:tr>
      <w:tr w14:paraId="33595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1FC0CC6E">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14</w:t>
            </w:r>
          </w:p>
        </w:tc>
        <w:tc>
          <w:tcPr>
            <w:tcW w:w="2769" w:type="dxa"/>
            <w:noWrap w:val="0"/>
            <w:vAlign w:val="top"/>
          </w:tcPr>
          <w:p w14:paraId="3A02D4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打击电信网络诈骗费</w:t>
            </w:r>
          </w:p>
        </w:tc>
        <w:tc>
          <w:tcPr>
            <w:tcW w:w="1253" w:type="dxa"/>
            <w:noWrap w:val="0"/>
            <w:vAlign w:val="center"/>
          </w:tcPr>
          <w:p w14:paraId="573023B4">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4E09E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8.98</w:t>
            </w:r>
          </w:p>
        </w:tc>
        <w:tc>
          <w:tcPr>
            <w:tcW w:w="987" w:type="dxa"/>
            <w:noWrap w:val="0"/>
            <w:vAlign w:val="center"/>
          </w:tcPr>
          <w:p w14:paraId="26DC527D">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0A599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8.98</w:t>
            </w:r>
          </w:p>
        </w:tc>
        <w:tc>
          <w:tcPr>
            <w:tcW w:w="1081" w:type="dxa"/>
            <w:noWrap w:val="0"/>
            <w:vAlign w:val="center"/>
          </w:tcPr>
          <w:p w14:paraId="0477CEE7">
            <w:pPr>
              <w:jc w:val="center"/>
              <w:rPr>
                <w:rFonts w:hint="eastAsia" w:ascii="仿宋" w:hAnsi="仿宋" w:eastAsia="仿宋" w:cs="仿宋"/>
                <w:sz w:val="20"/>
                <w:szCs w:val="20"/>
              </w:rPr>
            </w:pPr>
          </w:p>
        </w:tc>
      </w:tr>
      <w:tr w14:paraId="16DDB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227484D5">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15</w:t>
            </w:r>
          </w:p>
        </w:tc>
        <w:tc>
          <w:tcPr>
            <w:tcW w:w="2769" w:type="dxa"/>
            <w:noWrap w:val="0"/>
            <w:vAlign w:val="top"/>
          </w:tcPr>
          <w:p w14:paraId="785391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信访维稳费</w:t>
            </w:r>
          </w:p>
        </w:tc>
        <w:tc>
          <w:tcPr>
            <w:tcW w:w="1253" w:type="dxa"/>
            <w:noWrap w:val="0"/>
            <w:vAlign w:val="center"/>
          </w:tcPr>
          <w:p w14:paraId="38970FD7">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76F54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14.15</w:t>
            </w:r>
          </w:p>
        </w:tc>
        <w:tc>
          <w:tcPr>
            <w:tcW w:w="987" w:type="dxa"/>
            <w:noWrap w:val="0"/>
            <w:vAlign w:val="center"/>
          </w:tcPr>
          <w:p w14:paraId="46F93289">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5548FD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14.15</w:t>
            </w:r>
          </w:p>
        </w:tc>
        <w:tc>
          <w:tcPr>
            <w:tcW w:w="1081" w:type="dxa"/>
            <w:noWrap w:val="0"/>
            <w:vAlign w:val="center"/>
          </w:tcPr>
          <w:p w14:paraId="47B945A3">
            <w:pPr>
              <w:jc w:val="center"/>
              <w:rPr>
                <w:rFonts w:hint="eastAsia" w:ascii="仿宋" w:hAnsi="仿宋" w:eastAsia="仿宋" w:cs="仿宋"/>
                <w:sz w:val="20"/>
                <w:szCs w:val="20"/>
              </w:rPr>
            </w:pPr>
          </w:p>
        </w:tc>
      </w:tr>
      <w:tr w14:paraId="22B4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18647E04">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16</w:t>
            </w:r>
          </w:p>
        </w:tc>
        <w:tc>
          <w:tcPr>
            <w:tcW w:w="2769" w:type="dxa"/>
            <w:noWrap w:val="0"/>
            <w:vAlign w:val="top"/>
          </w:tcPr>
          <w:p w14:paraId="648CEB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w:t>
            </w:r>
          </w:p>
        </w:tc>
        <w:tc>
          <w:tcPr>
            <w:tcW w:w="1253" w:type="dxa"/>
            <w:noWrap w:val="0"/>
            <w:vAlign w:val="center"/>
          </w:tcPr>
          <w:p w14:paraId="403C78D8">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2F718C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15</w:t>
            </w:r>
          </w:p>
        </w:tc>
        <w:tc>
          <w:tcPr>
            <w:tcW w:w="987" w:type="dxa"/>
            <w:noWrap w:val="0"/>
            <w:vAlign w:val="center"/>
          </w:tcPr>
          <w:p w14:paraId="3432E7CF">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67C0CD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15</w:t>
            </w:r>
          </w:p>
        </w:tc>
        <w:tc>
          <w:tcPr>
            <w:tcW w:w="1081" w:type="dxa"/>
            <w:noWrap w:val="0"/>
            <w:vAlign w:val="center"/>
          </w:tcPr>
          <w:p w14:paraId="5538D6D6">
            <w:pPr>
              <w:jc w:val="center"/>
              <w:rPr>
                <w:rFonts w:hint="eastAsia" w:ascii="仿宋" w:hAnsi="仿宋" w:eastAsia="仿宋" w:cs="仿宋"/>
                <w:sz w:val="20"/>
                <w:szCs w:val="20"/>
              </w:rPr>
            </w:pPr>
          </w:p>
        </w:tc>
      </w:tr>
      <w:tr w14:paraId="3F05C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0913DF7F">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17</w:t>
            </w:r>
          </w:p>
        </w:tc>
        <w:tc>
          <w:tcPr>
            <w:tcW w:w="2769" w:type="dxa"/>
            <w:noWrap w:val="0"/>
            <w:vAlign w:val="top"/>
          </w:tcPr>
          <w:p w14:paraId="1F281D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代理记账劳务费</w:t>
            </w:r>
          </w:p>
        </w:tc>
        <w:tc>
          <w:tcPr>
            <w:tcW w:w="1253" w:type="dxa"/>
            <w:noWrap w:val="0"/>
            <w:vAlign w:val="center"/>
          </w:tcPr>
          <w:p w14:paraId="502BD37B">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14FAFA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987" w:type="dxa"/>
            <w:noWrap w:val="0"/>
            <w:vAlign w:val="center"/>
          </w:tcPr>
          <w:p w14:paraId="5E485201">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48D51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1081" w:type="dxa"/>
            <w:noWrap w:val="0"/>
            <w:vAlign w:val="center"/>
          </w:tcPr>
          <w:p w14:paraId="2479E07E">
            <w:pPr>
              <w:jc w:val="center"/>
              <w:rPr>
                <w:rFonts w:hint="eastAsia" w:ascii="仿宋" w:hAnsi="仿宋" w:eastAsia="仿宋" w:cs="仿宋"/>
                <w:sz w:val="20"/>
                <w:szCs w:val="20"/>
              </w:rPr>
            </w:pPr>
          </w:p>
        </w:tc>
      </w:tr>
      <w:tr w14:paraId="1F18E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79FE8C87">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18</w:t>
            </w:r>
          </w:p>
        </w:tc>
        <w:tc>
          <w:tcPr>
            <w:tcW w:w="2769" w:type="dxa"/>
            <w:noWrap w:val="0"/>
            <w:vAlign w:val="top"/>
          </w:tcPr>
          <w:p w14:paraId="4B3F4F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网格员等劳务费</w:t>
            </w:r>
          </w:p>
        </w:tc>
        <w:tc>
          <w:tcPr>
            <w:tcW w:w="1253" w:type="dxa"/>
            <w:noWrap w:val="0"/>
            <w:vAlign w:val="center"/>
          </w:tcPr>
          <w:p w14:paraId="49207D60">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1404C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732.4</w:t>
            </w:r>
          </w:p>
        </w:tc>
        <w:tc>
          <w:tcPr>
            <w:tcW w:w="987" w:type="dxa"/>
            <w:noWrap w:val="0"/>
            <w:vAlign w:val="center"/>
          </w:tcPr>
          <w:p w14:paraId="2F3CBDFE">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36354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732.4</w:t>
            </w:r>
          </w:p>
        </w:tc>
        <w:tc>
          <w:tcPr>
            <w:tcW w:w="1081" w:type="dxa"/>
            <w:noWrap w:val="0"/>
            <w:vAlign w:val="center"/>
          </w:tcPr>
          <w:p w14:paraId="49A16395">
            <w:pPr>
              <w:jc w:val="center"/>
              <w:rPr>
                <w:rFonts w:hint="eastAsia" w:ascii="仿宋" w:hAnsi="仿宋" w:eastAsia="仿宋" w:cs="仿宋"/>
                <w:sz w:val="20"/>
                <w:szCs w:val="20"/>
              </w:rPr>
            </w:pPr>
          </w:p>
        </w:tc>
      </w:tr>
      <w:tr w14:paraId="20E68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77C6E413">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19</w:t>
            </w:r>
          </w:p>
        </w:tc>
        <w:tc>
          <w:tcPr>
            <w:tcW w:w="2769" w:type="dxa"/>
            <w:noWrap w:val="0"/>
            <w:vAlign w:val="top"/>
          </w:tcPr>
          <w:p w14:paraId="50BB40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防邪工作经费</w:t>
            </w:r>
          </w:p>
        </w:tc>
        <w:tc>
          <w:tcPr>
            <w:tcW w:w="1253" w:type="dxa"/>
            <w:noWrap w:val="0"/>
            <w:vAlign w:val="center"/>
          </w:tcPr>
          <w:p w14:paraId="4F3C037C">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7FA47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2.08</w:t>
            </w:r>
          </w:p>
        </w:tc>
        <w:tc>
          <w:tcPr>
            <w:tcW w:w="987" w:type="dxa"/>
            <w:noWrap w:val="0"/>
            <w:vAlign w:val="center"/>
          </w:tcPr>
          <w:p w14:paraId="1EE74297">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545585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2.08</w:t>
            </w:r>
          </w:p>
        </w:tc>
        <w:tc>
          <w:tcPr>
            <w:tcW w:w="1081" w:type="dxa"/>
            <w:noWrap w:val="0"/>
            <w:vAlign w:val="center"/>
          </w:tcPr>
          <w:p w14:paraId="17489BD6">
            <w:pPr>
              <w:jc w:val="center"/>
              <w:rPr>
                <w:rFonts w:hint="eastAsia" w:ascii="仿宋" w:hAnsi="仿宋" w:eastAsia="仿宋" w:cs="仿宋"/>
                <w:sz w:val="20"/>
                <w:szCs w:val="20"/>
              </w:rPr>
            </w:pPr>
          </w:p>
        </w:tc>
      </w:tr>
      <w:tr w14:paraId="571E7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0310217B">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20</w:t>
            </w:r>
          </w:p>
        </w:tc>
        <w:tc>
          <w:tcPr>
            <w:tcW w:w="2769" w:type="dxa"/>
            <w:noWrap w:val="0"/>
            <w:vAlign w:val="top"/>
          </w:tcPr>
          <w:p w14:paraId="519CAD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两会信访维稳经费</w:t>
            </w:r>
          </w:p>
        </w:tc>
        <w:tc>
          <w:tcPr>
            <w:tcW w:w="1253" w:type="dxa"/>
            <w:noWrap w:val="0"/>
            <w:vAlign w:val="center"/>
          </w:tcPr>
          <w:p w14:paraId="52B82899">
            <w:pPr>
              <w:jc w:val="center"/>
              <w:rPr>
                <w:rFonts w:hint="eastAsia" w:ascii="仿宋" w:hAnsi="仿宋" w:eastAsia="仿宋" w:cs="仿宋"/>
                <w:sz w:val="20"/>
                <w:szCs w:val="20"/>
              </w:rPr>
            </w:pPr>
            <w:r>
              <w:rPr>
                <w:rFonts w:hint="eastAsia" w:ascii="仿宋" w:hAnsi="仿宋" w:eastAsia="仿宋" w:cs="仿宋"/>
                <w:sz w:val="20"/>
                <w:szCs w:val="20"/>
              </w:rPr>
              <w:t>本年项目</w:t>
            </w:r>
          </w:p>
        </w:tc>
        <w:tc>
          <w:tcPr>
            <w:tcW w:w="1196" w:type="dxa"/>
            <w:noWrap w:val="0"/>
            <w:vAlign w:val="center"/>
          </w:tcPr>
          <w:p w14:paraId="569FEE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10.23</w:t>
            </w:r>
          </w:p>
        </w:tc>
        <w:tc>
          <w:tcPr>
            <w:tcW w:w="987" w:type="dxa"/>
            <w:noWrap w:val="0"/>
            <w:vAlign w:val="center"/>
          </w:tcPr>
          <w:p w14:paraId="3D7DCEF3">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33FD21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10.23</w:t>
            </w:r>
          </w:p>
        </w:tc>
        <w:tc>
          <w:tcPr>
            <w:tcW w:w="1081" w:type="dxa"/>
            <w:noWrap w:val="0"/>
            <w:vAlign w:val="center"/>
          </w:tcPr>
          <w:p w14:paraId="2F82157B">
            <w:pPr>
              <w:jc w:val="center"/>
              <w:rPr>
                <w:rFonts w:hint="eastAsia" w:ascii="仿宋" w:hAnsi="仿宋" w:eastAsia="仿宋" w:cs="仿宋"/>
                <w:sz w:val="20"/>
                <w:szCs w:val="20"/>
              </w:rPr>
            </w:pPr>
          </w:p>
        </w:tc>
      </w:tr>
      <w:tr w14:paraId="69E40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noWrap w:val="0"/>
            <w:vAlign w:val="center"/>
          </w:tcPr>
          <w:p w14:paraId="0944B8A5">
            <w:pPr>
              <w:jc w:val="center"/>
              <w:rPr>
                <w:rFonts w:hint="eastAsia" w:ascii="仿宋" w:hAnsi="仿宋" w:eastAsia="仿宋" w:cs="仿宋"/>
                <w:sz w:val="20"/>
                <w:szCs w:val="20"/>
              </w:rPr>
            </w:pPr>
            <w:r>
              <w:rPr>
                <w:rFonts w:hint="eastAsia" w:ascii="仿宋" w:hAnsi="仿宋" w:eastAsia="仿宋" w:cs="仿宋"/>
                <w:sz w:val="20"/>
                <w:szCs w:val="20"/>
              </w:rPr>
              <w:t>合计</w:t>
            </w:r>
          </w:p>
        </w:tc>
        <w:tc>
          <w:tcPr>
            <w:tcW w:w="2769" w:type="dxa"/>
            <w:noWrap w:val="0"/>
            <w:vAlign w:val="center"/>
          </w:tcPr>
          <w:p w14:paraId="63D1585E">
            <w:pPr>
              <w:jc w:val="center"/>
              <w:rPr>
                <w:rFonts w:hint="eastAsia" w:ascii="仿宋" w:hAnsi="仿宋" w:eastAsia="仿宋" w:cs="仿宋"/>
                <w:sz w:val="20"/>
                <w:szCs w:val="20"/>
              </w:rPr>
            </w:pPr>
          </w:p>
        </w:tc>
        <w:tc>
          <w:tcPr>
            <w:tcW w:w="1253" w:type="dxa"/>
            <w:noWrap w:val="0"/>
            <w:vAlign w:val="center"/>
          </w:tcPr>
          <w:p w14:paraId="710147F2">
            <w:pPr>
              <w:jc w:val="center"/>
              <w:rPr>
                <w:rFonts w:hint="eastAsia" w:ascii="仿宋" w:hAnsi="仿宋" w:eastAsia="仿宋" w:cs="仿宋"/>
                <w:sz w:val="20"/>
                <w:szCs w:val="20"/>
              </w:rPr>
            </w:pPr>
          </w:p>
        </w:tc>
        <w:tc>
          <w:tcPr>
            <w:tcW w:w="1196" w:type="dxa"/>
            <w:noWrap w:val="0"/>
            <w:vAlign w:val="center"/>
          </w:tcPr>
          <w:p w14:paraId="29C006FC">
            <w:pPr>
              <w:jc w:val="center"/>
              <w:rPr>
                <w:rFonts w:hint="eastAsia"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1691.67</w:t>
            </w:r>
          </w:p>
        </w:tc>
        <w:tc>
          <w:tcPr>
            <w:tcW w:w="987" w:type="dxa"/>
            <w:noWrap w:val="0"/>
            <w:vAlign w:val="center"/>
          </w:tcPr>
          <w:p w14:paraId="295B12F3">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96" w:type="dxa"/>
            <w:noWrap w:val="0"/>
            <w:vAlign w:val="center"/>
          </w:tcPr>
          <w:p w14:paraId="1A14E8E2">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1691.67</w:t>
            </w:r>
          </w:p>
        </w:tc>
        <w:tc>
          <w:tcPr>
            <w:tcW w:w="1081" w:type="dxa"/>
            <w:noWrap w:val="0"/>
            <w:vAlign w:val="center"/>
          </w:tcPr>
          <w:p w14:paraId="7FD455F6">
            <w:pPr>
              <w:jc w:val="center"/>
              <w:rPr>
                <w:rFonts w:hint="eastAsia" w:ascii="仿宋" w:hAnsi="仿宋" w:eastAsia="仿宋" w:cs="仿宋"/>
                <w:sz w:val="20"/>
                <w:szCs w:val="20"/>
              </w:rPr>
            </w:pPr>
          </w:p>
        </w:tc>
      </w:tr>
    </w:tbl>
    <w:p w14:paraId="39DC93DB">
      <w:pPr>
        <w:ind w:firstLine="422" w:firstLineChars="200"/>
        <w:rPr>
          <w:rFonts w:hint="eastAsia" w:ascii="仿宋" w:hAnsi="仿宋" w:eastAsia="仿宋" w:cs="仿宋"/>
          <w:b/>
        </w:rPr>
      </w:pPr>
      <w:r>
        <w:rPr>
          <w:rFonts w:hint="eastAsia" w:ascii="仿宋" w:hAnsi="仿宋" w:eastAsia="仿宋" w:cs="仿宋"/>
          <w:b/>
        </w:rPr>
        <w:t>（二）资金计划、到位及使用情况</w:t>
      </w:r>
    </w:p>
    <w:p w14:paraId="2F474A87">
      <w:pPr>
        <w:ind w:firstLine="422" w:firstLineChars="200"/>
        <w:rPr>
          <w:rFonts w:hint="eastAsia" w:ascii="仿宋" w:hAnsi="仿宋" w:eastAsia="仿宋" w:cs="仿宋"/>
          <w:b/>
        </w:rPr>
      </w:pPr>
    </w:p>
    <w:p w14:paraId="538CACC1">
      <w:pPr>
        <w:ind w:firstLine="422" w:firstLineChars="200"/>
        <w:rPr>
          <w:rFonts w:hint="eastAsia" w:ascii="仿宋" w:hAnsi="仿宋" w:eastAsia="仿宋" w:cs="仿宋"/>
          <w:b/>
        </w:rPr>
      </w:pPr>
      <w:r>
        <w:rPr>
          <w:rFonts w:hint="eastAsia" w:ascii="仿宋" w:hAnsi="仿宋" w:eastAsia="仿宋" w:cs="仿宋"/>
          <w:b/>
        </w:rPr>
        <w:t xml:space="preserve"> 1. 资金计划</w:t>
      </w:r>
    </w:p>
    <w:tbl>
      <w:tblPr>
        <w:tblStyle w:val="15"/>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4"/>
        <w:gridCol w:w="1131"/>
        <w:gridCol w:w="1134"/>
        <w:gridCol w:w="1134"/>
        <w:gridCol w:w="1336"/>
        <w:gridCol w:w="1216"/>
        <w:gridCol w:w="1417"/>
      </w:tblGrid>
      <w:tr w14:paraId="08FBE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center"/>
          </w:tcPr>
          <w:p w14:paraId="4974EE74">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项目</w:t>
            </w:r>
          </w:p>
        </w:tc>
        <w:tc>
          <w:tcPr>
            <w:tcW w:w="1131" w:type="dxa"/>
            <w:noWrap w:val="0"/>
            <w:vAlign w:val="center"/>
          </w:tcPr>
          <w:p w14:paraId="603BB901">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中央资金（元）</w:t>
            </w:r>
          </w:p>
        </w:tc>
        <w:tc>
          <w:tcPr>
            <w:tcW w:w="1134" w:type="dxa"/>
            <w:noWrap w:val="0"/>
            <w:vAlign w:val="center"/>
          </w:tcPr>
          <w:p w14:paraId="73288484">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省级资金（元）</w:t>
            </w:r>
          </w:p>
        </w:tc>
        <w:tc>
          <w:tcPr>
            <w:tcW w:w="1134" w:type="dxa"/>
            <w:noWrap w:val="0"/>
            <w:vAlign w:val="center"/>
          </w:tcPr>
          <w:p w14:paraId="34C1E890">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市级资金（元）</w:t>
            </w:r>
          </w:p>
        </w:tc>
        <w:tc>
          <w:tcPr>
            <w:tcW w:w="1336" w:type="dxa"/>
            <w:noWrap w:val="0"/>
            <w:vAlign w:val="center"/>
          </w:tcPr>
          <w:p w14:paraId="530E60B8">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县级资金（元）</w:t>
            </w:r>
          </w:p>
        </w:tc>
        <w:tc>
          <w:tcPr>
            <w:tcW w:w="1216" w:type="dxa"/>
            <w:noWrap w:val="0"/>
            <w:vAlign w:val="center"/>
          </w:tcPr>
          <w:p w14:paraId="5E15E341">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项目单位自筹（元）</w:t>
            </w:r>
          </w:p>
        </w:tc>
        <w:tc>
          <w:tcPr>
            <w:tcW w:w="1417" w:type="dxa"/>
            <w:noWrap w:val="0"/>
            <w:vAlign w:val="center"/>
          </w:tcPr>
          <w:p w14:paraId="29C649E6">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其他渠道资金（元）</w:t>
            </w:r>
          </w:p>
        </w:tc>
      </w:tr>
      <w:tr w14:paraId="175CE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954" w:type="dxa"/>
            <w:noWrap w:val="0"/>
            <w:vAlign w:val="top"/>
          </w:tcPr>
          <w:p w14:paraId="1999FD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综治经费</w:t>
            </w:r>
          </w:p>
        </w:tc>
        <w:tc>
          <w:tcPr>
            <w:tcW w:w="1131" w:type="dxa"/>
            <w:noWrap w:val="0"/>
            <w:vAlign w:val="center"/>
          </w:tcPr>
          <w:p w14:paraId="283E843A">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2CEA6054">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0893FA51">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336" w:type="dxa"/>
            <w:noWrap w:val="0"/>
            <w:vAlign w:val="center"/>
          </w:tcPr>
          <w:p w14:paraId="1C0F75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13.86</w:t>
            </w:r>
          </w:p>
        </w:tc>
        <w:tc>
          <w:tcPr>
            <w:tcW w:w="1216" w:type="dxa"/>
            <w:noWrap w:val="0"/>
            <w:vAlign w:val="center"/>
          </w:tcPr>
          <w:p w14:paraId="7D7E0170">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417" w:type="dxa"/>
            <w:noWrap w:val="0"/>
            <w:vAlign w:val="center"/>
          </w:tcPr>
          <w:p w14:paraId="2A521015">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r>
      <w:tr w14:paraId="4256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1954" w:type="dxa"/>
            <w:noWrap w:val="0"/>
            <w:vAlign w:val="top"/>
          </w:tcPr>
          <w:p w14:paraId="600B02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劳务派遣人员经费</w:t>
            </w:r>
          </w:p>
        </w:tc>
        <w:tc>
          <w:tcPr>
            <w:tcW w:w="1131" w:type="dxa"/>
            <w:noWrap w:val="0"/>
            <w:vAlign w:val="center"/>
          </w:tcPr>
          <w:p w14:paraId="4ADA7B67">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1759241C">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4F241FD4">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336" w:type="dxa"/>
            <w:noWrap w:val="0"/>
            <w:vAlign w:val="center"/>
          </w:tcPr>
          <w:p w14:paraId="5F288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28.08</w:t>
            </w:r>
          </w:p>
        </w:tc>
        <w:tc>
          <w:tcPr>
            <w:tcW w:w="1216" w:type="dxa"/>
            <w:noWrap w:val="0"/>
            <w:vAlign w:val="center"/>
          </w:tcPr>
          <w:p w14:paraId="0325009A">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417" w:type="dxa"/>
            <w:noWrap w:val="0"/>
            <w:vAlign w:val="center"/>
          </w:tcPr>
          <w:p w14:paraId="136CB1FB">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r>
      <w:tr w14:paraId="00BDF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6DD41F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电子政务外网接入经费</w:t>
            </w:r>
          </w:p>
        </w:tc>
        <w:tc>
          <w:tcPr>
            <w:tcW w:w="1131" w:type="dxa"/>
            <w:noWrap w:val="0"/>
            <w:vAlign w:val="center"/>
          </w:tcPr>
          <w:p w14:paraId="38C05832">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7BC81579">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1A731E15">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336" w:type="dxa"/>
            <w:noWrap w:val="0"/>
            <w:vAlign w:val="center"/>
          </w:tcPr>
          <w:p w14:paraId="222E02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30.83</w:t>
            </w:r>
          </w:p>
        </w:tc>
        <w:tc>
          <w:tcPr>
            <w:tcW w:w="1216" w:type="dxa"/>
            <w:noWrap w:val="0"/>
            <w:vAlign w:val="center"/>
          </w:tcPr>
          <w:p w14:paraId="76BB2501">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417" w:type="dxa"/>
            <w:noWrap w:val="0"/>
            <w:vAlign w:val="center"/>
          </w:tcPr>
          <w:p w14:paraId="7302E114">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r>
      <w:tr w14:paraId="5CBB4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7CF2A8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雪亮工程一期后续运维费</w:t>
            </w:r>
          </w:p>
        </w:tc>
        <w:tc>
          <w:tcPr>
            <w:tcW w:w="1131" w:type="dxa"/>
            <w:noWrap w:val="0"/>
            <w:vAlign w:val="center"/>
          </w:tcPr>
          <w:p w14:paraId="2B76BE90">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675B7097">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506CE189">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336" w:type="dxa"/>
            <w:noWrap w:val="0"/>
            <w:vAlign w:val="center"/>
          </w:tcPr>
          <w:p w14:paraId="7D07BE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103.55</w:t>
            </w:r>
          </w:p>
        </w:tc>
        <w:tc>
          <w:tcPr>
            <w:tcW w:w="1216" w:type="dxa"/>
            <w:noWrap w:val="0"/>
            <w:vAlign w:val="center"/>
          </w:tcPr>
          <w:p w14:paraId="1AC55B65">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417" w:type="dxa"/>
            <w:noWrap w:val="0"/>
            <w:vAlign w:val="center"/>
          </w:tcPr>
          <w:p w14:paraId="230827AB">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r>
      <w:tr w14:paraId="4108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23F1B6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扫黑除恶工作经费</w:t>
            </w:r>
          </w:p>
        </w:tc>
        <w:tc>
          <w:tcPr>
            <w:tcW w:w="1131" w:type="dxa"/>
            <w:noWrap w:val="0"/>
            <w:vAlign w:val="center"/>
          </w:tcPr>
          <w:p w14:paraId="405E6A98">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7693043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162A3CF2">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2CD64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216" w:type="dxa"/>
            <w:noWrap w:val="0"/>
            <w:vAlign w:val="center"/>
          </w:tcPr>
          <w:p w14:paraId="09BCEAB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1CAE4A50">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7E88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47AD86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体检费 </w:t>
            </w:r>
          </w:p>
        </w:tc>
        <w:tc>
          <w:tcPr>
            <w:tcW w:w="1131" w:type="dxa"/>
            <w:noWrap w:val="0"/>
            <w:vAlign w:val="center"/>
          </w:tcPr>
          <w:p w14:paraId="63FF34E3">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25D107A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78EF332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477820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4.26</w:t>
            </w:r>
          </w:p>
        </w:tc>
        <w:tc>
          <w:tcPr>
            <w:tcW w:w="1216" w:type="dxa"/>
            <w:noWrap w:val="0"/>
            <w:vAlign w:val="center"/>
          </w:tcPr>
          <w:p w14:paraId="7BD5CB10">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0E25EAC2">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7EF34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16B94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公共安全大数据平台费</w:t>
            </w:r>
          </w:p>
        </w:tc>
        <w:tc>
          <w:tcPr>
            <w:tcW w:w="1131" w:type="dxa"/>
            <w:noWrap w:val="0"/>
            <w:vAlign w:val="center"/>
          </w:tcPr>
          <w:p w14:paraId="68B3AA23">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47A9D90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4B83D890">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0B6A58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7.8</w:t>
            </w:r>
          </w:p>
        </w:tc>
        <w:tc>
          <w:tcPr>
            <w:tcW w:w="1216" w:type="dxa"/>
            <w:noWrap w:val="0"/>
            <w:vAlign w:val="center"/>
          </w:tcPr>
          <w:p w14:paraId="578207E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50634B1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267C3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2C4C9A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智慧警务一期建设服务费</w:t>
            </w:r>
          </w:p>
        </w:tc>
        <w:tc>
          <w:tcPr>
            <w:tcW w:w="1131" w:type="dxa"/>
            <w:noWrap w:val="0"/>
            <w:vAlign w:val="center"/>
          </w:tcPr>
          <w:p w14:paraId="08A169BF">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317F30D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4DB1855F">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4D4A4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382.43</w:t>
            </w:r>
          </w:p>
        </w:tc>
        <w:tc>
          <w:tcPr>
            <w:tcW w:w="1216" w:type="dxa"/>
            <w:noWrap w:val="0"/>
            <w:vAlign w:val="center"/>
          </w:tcPr>
          <w:p w14:paraId="20FD498D">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4EEF1D3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178C6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9614B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雪亮工程二期建设服务费</w:t>
            </w:r>
          </w:p>
        </w:tc>
        <w:tc>
          <w:tcPr>
            <w:tcW w:w="1131" w:type="dxa"/>
            <w:noWrap w:val="0"/>
            <w:vAlign w:val="center"/>
          </w:tcPr>
          <w:p w14:paraId="2A497605">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1269FE5A">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206A1270">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099D04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109.24</w:t>
            </w:r>
          </w:p>
        </w:tc>
        <w:tc>
          <w:tcPr>
            <w:tcW w:w="1216" w:type="dxa"/>
            <w:noWrap w:val="0"/>
            <w:vAlign w:val="center"/>
          </w:tcPr>
          <w:p w14:paraId="17E9D35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48E6857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49738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6E2177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特殊疑难信访事项化解费</w:t>
            </w:r>
          </w:p>
        </w:tc>
        <w:tc>
          <w:tcPr>
            <w:tcW w:w="1131" w:type="dxa"/>
            <w:noWrap w:val="0"/>
            <w:vAlign w:val="center"/>
          </w:tcPr>
          <w:p w14:paraId="553F628A">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3999866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1340907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0B655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28.79</w:t>
            </w:r>
          </w:p>
        </w:tc>
        <w:tc>
          <w:tcPr>
            <w:tcW w:w="1216" w:type="dxa"/>
            <w:noWrap w:val="0"/>
            <w:vAlign w:val="center"/>
          </w:tcPr>
          <w:p w14:paraId="33E30B22">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045D4B1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233F2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06ECEC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禁毒经费2</w:t>
            </w:r>
          </w:p>
        </w:tc>
        <w:tc>
          <w:tcPr>
            <w:tcW w:w="1131" w:type="dxa"/>
            <w:noWrap w:val="0"/>
            <w:vAlign w:val="center"/>
          </w:tcPr>
          <w:p w14:paraId="114D2262">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76D3C07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12621402">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26F29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14.98</w:t>
            </w:r>
          </w:p>
        </w:tc>
        <w:tc>
          <w:tcPr>
            <w:tcW w:w="1216" w:type="dxa"/>
            <w:noWrap w:val="0"/>
            <w:vAlign w:val="center"/>
          </w:tcPr>
          <w:p w14:paraId="5EBDE16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6F69C84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6956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8B13D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综治中心运行费</w:t>
            </w:r>
          </w:p>
        </w:tc>
        <w:tc>
          <w:tcPr>
            <w:tcW w:w="1131" w:type="dxa"/>
            <w:noWrap w:val="0"/>
            <w:vAlign w:val="center"/>
          </w:tcPr>
          <w:p w14:paraId="552FD005">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255FDA4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49477FB6">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294B47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48.34</w:t>
            </w:r>
          </w:p>
        </w:tc>
        <w:tc>
          <w:tcPr>
            <w:tcW w:w="1216" w:type="dxa"/>
            <w:noWrap w:val="0"/>
            <w:vAlign w:val="center"/>
          </w:tcPr>
          <w:p w14:paraId="754D7FA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40C1F80A">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2FDC3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2BAD8A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雪亮工程技术服务费</w:t>
            </w:r>
          </w:p>
        </w:tc>
        <w:tc>
          <w:tcPr>
            <w:tcW w:w="1131" w:type="dxa"/>
            <w:noWrap w:val="0"/>
            <w:vAlign w:val="center"/>
          </w:tcPr>
          <w:p w14:paraId="1E36071F">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6572083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0185DCD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1A64C3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110</w:t>
            </w:r>
          </w:p>
        </w:tc>
        <w:tc>
          <w:tcPr>
            <w:tcW w:w="1216" w:type="dxa"/>
            <w:noWrap w:val="0"/>
            <w:vAlign w:val="center"/>
          </w:tcPr>
          <w:p w14:paraId="35E04A2A">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4FB91E7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17D3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2998D5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打击电信网络诈骗费</w:t>
            </w:r>
          </w:p>
        </w:tc>
        <w:tc>
          <w:tcPr>
            <w:tcW w:w="1131" w:type="dxa"/>
            <w:noWrap w:val="0"/>
            <w:vAlign w:val="center"/>
          </w:tcPr>
          <w:p w14:paraId="56B7247C">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617F4BA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73D2F72F">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0D451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8.98</w:t>
            </w:r>
          </w:p>
        </w:tc>
        <w:tc>
          <w:tcPr>
            <w:tcW w:w="1216" w:type="dxa"/>
            <w:noWrap w:val="0"/>
            <w:vAlign w:val="center"/>
          </w:tcPr>
          <w:p w14:paraId="2C6F3DC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1ADA265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4EC59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630FA1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信访维稳费</w:t>
            </w:r>
          </w:p>
        </w:tc>
        <w:tc>
          <w:tcPr>
            <w:tcW w:w="1131" w:type="dxa"/>
            <w:noWrap w:val="0"/>
            <w:vAlign w:val="center"/>
          </w:tcPr>
          <w:p w14:paraId="655C8A1C">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2D680C1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133AA61F">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0860D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14.15</w:t>
            </w:r>
          </w:p>
        </w:tc>
        <w:tc>
          <w:tcPr>
            <w:tcW w:w="1216" w:type="dxa"/>
            <w:noWrap w:val="0"/>
            <w:vAlign w:val="center"/>
          </w:tcPr>
          <w:p w14:paraId="0C893B6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2D1B311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19DC4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766E5B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w:t>
            </w:r>
          </w:p>
        </w:tc>
        <w:tc>
          <w:tcPr>
            <w:tcW w:w="1131" w:type="dxa"/>
            <w:noWrap w:val="0"/>
            <w:vAlign w:val="center"/>
          </w:tcPr>
          <w:p w14:paraId="14FAED5F">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1F28078F">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5600D26C">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63FC5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15</w:t>
            </w:r>
          </w:p>
        </w:tc>
        <w:tc>
          <w:tcPr>
            <w:tcW w:w="1216" w:type="dxa"/>
            <w:noWrap w:val="0"/>
            <w:vAlign w:val="center"/>
          </w:tcPr>
          <w:p w14:paraId="0E145B8F">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3BF0E08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19E8F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27E464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代理记账劳务费</w:t>
            </w:r>
          </w:p>
        </w:tc>
        <w:tc>
          <w:tcPr>
            <w:tcW w:w="1131" w:type="dxa"/>
            <w:noWrap w:val="0"/>
            <w:vAlign w:val="center"/>
          </w:tcPr>
          <w:p w14:paraId="27DED768">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5B38509C">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1E14A28C">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3754AD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1216" w:type="dxa"/>
            <w:noWrap w:val="0"/>
            <w:vAlign w:val="center"/>
          </w:tcPr>
          <w:p w14:paraId="50601D7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1C2578A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22FDF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7C563B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网格员等劳务费</w:t>
            </w:r>
          </w:p>
        </w:tc>
        <w:tc>
          <w:tcPr>
            <w:tcW w:w="1131" w:type="dxa"/>
            <w:noWrap w:val="0"/>
            <w:vAlign w:val="center"/>
          </w:tcPr>
          <w:p w14:paraId="3DC3FC8C">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75DEDD8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43EAB97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2A3A51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732.4</w:t>
            </w:r>
          </w:p>
        </w:tc>
        <w:tc>
          <w:tcPr>
            <w:tcW w:w="1216" w:type="dxa"/>
            <w:noWrap w:val="0"/>
            <w:vAlign w:val="center"/>
          </w:tcPr>
          <w:p w14:paraId="0E15B7AC">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5093D66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404A2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2A1074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防邪工作经费</w:t>
            </w:r>
          </w:p>
        </w:tc>
        <w:tc>
          <w:tcPr>
            <w:tcW w:w="1131" w:type="dxa"/>
            <w:noWrap w:val="0"/>
            <w:vAlign w:val="center"/>
          </w:tcPr>
          <w:p w14:paraId="7F6E36F5">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1DA7FB0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37B0136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34DCB6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2.08</w:t>
            </w:r>
          </w:p>
        </w:tc>
        <w:tc>
          <w:tcPr>
            <w:tcW w:w="1216" w:type="dxa"/>
            <w:noWrap w:val="0"/>
            <w:vAlign w:val="center"/>
          </w:tcPr>
          <w:p w14:paraId="7E525382">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6A1DC72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6BBE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77401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两会信访维稳经费</w:t>
            </w:r>
          </w:p>
        </w:tc>
        <w:tc>
          <w:tcPr>
            <w:tcW w:w="1131" w:type="dxa"/>
            <w:noWrap w:val="0"/>
            <w:vAlign w:val="center"/>
          </w:tcPr>
          <w:p w14:paraId="5C89AB9F">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1134" w:type="dxa"/>
            <w:noWrap w:val="0"/>
            <w:vAlign w:val="center"/>
          </w:tcPr>
          <w:p w14:paraId="37B8255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34" w:type="dxa"/>
            <w:noWrap w:val="0"/>
            <w:vAlign w:val="center"/>
          </w:tcPr>
          <w:p w14:paraId="3D1ACB2B">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336" w:type="dxa"/>
            <w:noWrap w:val="0"/>
            <w:vAlign w:val="center"/>
          </w:tcPr>
          <w:p w14:paraId="0CDD2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10.23</w:t>
            </w:r>
          </w:p>
        </w:tc>
        <w:tc>
          <w:tcPr>
            <w:tcW w:w="1216" w:type="dxa"/>
            <w:noWrap w:val="0"/>
            <w:vAlign w:val="center"/>
          </w:tcPr>
          <w:p w14:paraId="56E7F10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417" w:type="dxa"/>
            <w:noWrap w:val="0"/>
            <w:vAlign w:val="center"/>
          </w:tcPr>
          <w:p w14:paraId="774E414C">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r>
      <w:tr w14:paraId="0984E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center"/>
          </w:tcPr>
          <w:p w14:paraId="7C4872FE">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合计</w:t>
            </w:r>
          </w:p>
        </w:tc>
        <w:tc>
          <w:tcPr>
            <w:tcW w:w="1131" w:type="dxa"/>
            <w:noWrap w:val="0"/>
            <w:vAlign w:val="center"/>
          </w:tcPr>
          <w:p w14:paraId="5C7A976F">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5D6B6D09">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5DF753A8">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336" w:type="dxa"/>
            <w:noWrap w:val="0"/>
            <w:vAlign w:val="center"/>
          </w:tcPr>
          <w:p w14:paraId="7BA29E16">
            <w:pPr>
              <w:jc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1691.67</w:t>
            </w:r>
          </w:p>
        </w:tc>
        <w:tc>
          <w:tcPr>
            <w:tcW w:w="1216" w:type="dxa"/>
            <w:noWrap w:val="0"/>
            <w:vAlign w:val="center"/>
          </w:tcPr>
          <w:p w14:paraId="733DE335">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417" w:type="dxa"/>
            <w:noWrap w:val="0"/>
            <w:vAlign w:val="center"/>
          </w:tcPr>
          <w:p w14:paraId="68CFB4EB">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r>
    </w:tbl>
    <w:p w14:paraId="3EAA29E2">
      <w:pPr>
        <w:tabs>
          <w:tab w:val="left" w:pos="993"/>
        </w:tabs>
        <w:ind w:firstLine="422" w:firstLineChars="200"/>
        <w:rPr>
          <w:rFonts w:hint="eastAsia" w:ascii="仿宋" w:hAnsi="仿宋" w:eastAsia="仿宋" w:cs="仿宋"/>
          <w:b/>
        </w:rPr>
      </w:pPr>
    </w:p>
    <w:p w14:paraId="746824B2">
      <w:pPr>
        <w:numPr>
          <w:ilvl w:val="0"/>
          <w:numId w:val="4"/>
        </w:numPr>
        <w:tabs>
          <w:tab w:val="left" w:pos="993"/>
        </w:tabs>
        <w:ind w:firstLine="422" w:firstLineChars="200"/>
        <w:rPr>
          <w:rFonts w:hint="eastAsia" w:ascii="仿宋" w:hAnsi="仿宋" w:eastAsia="仿宋" w:cs="仿宋"/>
          <w:b/>
        </w:rPr>
      </w:pPr>
      <w:r>
        <w:rPr>
          <w:rFonts w:hint="eastAsia" w:ascii="仿宋" w:hAnsi="仿宋" w:eastAsia="仿宋" w:cs="仿宋"/>
          <w:b/>
        </w:rPr>
        <w:t>资金到位</w:t>
      </w:r>
    </w:p>
    <w:tbl>
      <w:tblPr>
        <w:tblStyle w:val="15"/>
        <w:tblW w:w="88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4"/>
        <w:gridCol w:w="848"/>
        <w:gridCol w:w="724"/>
        <w:gridCol w:w="1200"/>
        <w:gridCol w:w="1094"/>
        <w:gridCol w:w="732"/>
        <w:gridCol w:w="1147"/>
        <w:gridCol w:w="1147"/>
      </w:tblGrid>
      <w:tr w14:paraId="393FD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center"/>
          </w:tcPr>
          <w:p w14:paraId="068DA3F1">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项目</w:t>
            </w:r>
          </w:p>
        </w:tc>
        <w:tc>
          <w:tcPr>
            <w:tcW w:w="848" w:type="dxa"/>
            <w:noWrap w:val="0"/>
            <w:vAlign w:val="center"/>
          </w:tcPr>
          <w:p w14:paraId="4A97EAFC">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中央资金（元）</w:t>
            </w:r>
          </w:p>
        </w:tc>
        <w:tc>
          <w:tcPr>
            <w:tcW w:w="724" w:type="dxa"/>
            <w:noWrap w:val="0"/>
            <w:vAlign w:val="center"/>
          </w:tcPr>
          <w:p w14:paraId="1C846B32">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省级资金（元）</w:t>
            </w:r>
          </w:p>
        </w:tc>
        <w:tc>
          <w:tcPr>
            <w:tcW w:w="1200" w:type="dxa"/>
            <w:noWrap w:val="0"/>
            <w:vAlign w:val="center"/>
          </w:tcPr>
          <w:p w14:paraId="25D5D572">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市级资金（元）</w:t>
            </w:r>
          </w:p>
        </w:tc>
        <w:tc>
          <w:tcPr>
            <w:tcW w:w="1094" w:type="dxa"/>
            <w:noWrap w:val="0"/>
            <w:vAlign w:val="center"/>
          </w:tcPr>
          <w:p w14:paraId="3F2F5CFC">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县级资金（元）</w:t>
            </w:r>
          </w:p>
        </w:tc>
        <w:tc>
          <w:tcPr>
            <w:tcW w:w="732" w:type="dxa"/>
            <w:noWrap w:val="0"/>
            <w:vAlign w:val="center"/>
          </w:tcPr>
          <w:p w14:paraId="46139168">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项目单位自筹（元）</w:t>
            </w:r>
          </w:p>
        </w:tc>
        <w:tc>
          <w:tcPr>
            <w:tcW w:w="1147" w:type="dxa"/>
            <w:noWrap w:val="0"/>
            <w:vAlign w:val="center"/>
          </w:tcPr>
          <w:p w14:paraId="761CEC0B">
            <w:pPr>
              <w:spacing w:line="360" w:lineRule="exact"/>
              <w:jc w:val="center"/>
              <w:rPr>
                <w:rFonts w:hint="eastAsia" w:ascii="仿宋" w:hAnsi="仿宋" w:eastAsia="仿宋" w:cs="仿宋"/>
                <w:sz w:val="20"/>
                <w:szCs w:val="20"/>
              </w:rPr>
            </w:pPr>
            <w:r>
              <w:rPr>
                <w:rFonts w:hint="eastAsia" w:ascii="仿宋" w:hAnsi="仿宋" w:eastAsia="仿宋" w:cs="仿宋"/>
                <w:sz w:val="20"/>
                <w:szCs w:val="20"/>
              </w:rPr>
              <w:t>其他渠道资金（元）</w:t>
            </w:r>
          </w:p>
        </w:tc>
        <w:tc>
          <w:tcPr>
            <w:tcW w:w="1147" w:type="dxa"/>
            <w:noWrap w:val="0"/>
            <w:vAlign w:val="center"/>
          </w:tcPr>
          <w:p w14:paraId="752A7963">
            <w:pPr>
              <w:spacing w:line="36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资金到位率</w:t>
            </w:r>
          </w:p>
        </w:tc>
      </w:tr>
      <w:tr w14:paraId="24B0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954" w:type="dxa"/>
            <w:noWrap w:val="0"/>
            <w:vAlign w:val="top"/>
          </w:tcPr>
          <w:p w14:paraId="1921AB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综治经费</w:t>
            </w:r>
          </w:p>
        </w:tc>
        <w:tc>
          <w:tcPr>
            <w:tcW w:w="848" w:type="dxa"/>
            <w:noWrap w:val="0"/>
            <w:vAlign w:val="center"/>
          </w:tcPr>
          <w:p w14:paraId="1A5A8796">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724" w:type="dxa"/>
            <w:noWrap w:val="0"/>
            <w:vAlign w:val="center"/>
          </w:tcPr>
          <w:p w14:paraId="0A325EE9">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200" w:type="dxa"/>
            <w:noWrap w:val="0"/>
            <w:vAlign w:val="center"/>
          </w:tcPr>
          <w:p w14:paraId="4AFECBFA">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094" w:type="dxa"/>
            <w:noWrap w:val="0"/>
            <w:vAlign w:val="center"/>
          </w:tcPr>
          <w:p w14:paraId="0CFFB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13.86</w:t>
            </w:r>
          </w:p>
        </w:tc>
        <w:tc>
          <w:tcPr>
            <w:tcW w:w="732" w:type="dxa"/>
            <w:noWrap w:val="0"/>
            <w:vAlign w:val="center"/>
          </w:tcPr>
          <w:p w14:paraId="3486D599">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47" w:type="dxa"/>
            <w:noWrap w:val="0"/>
            <w:vAlign w:val="center"/>
          </w:tcPr>
          <w:p w14:paraId="71D6D3D9">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47" w:type="dxa"/>
            <w:noWrap w:val="0"/>
            <w:vAlign w:val="center"/>
          </w:tcPr>
          <w:p w14:paraId="0FA0E106">
            <w:pPr>
              <w:spacing w:line="44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r>
      <w:tr w14:paraId="1AF04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1954" w:type="dxa"/>
            <w:noWrap w:val="0"/>
            <w:vAlign w:val="top"/>
          </w:tcPr>
          <w:p w14:paraId="588258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劳务派遣人员经费</w:t>
            </w:r>
          </w:p>
        </w:tc>
        <w:tc>
          <w:tcPr>
            <w:tcW w:w="848" w:type="dxa"/>
            <w:noWrap w:val="0"/>
            <w:vAlign w:val="center"/>
          </w:tcPr>
          <w:p w14:paraId="1AA35677">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724" w:type="dxa"/>
            <w:noWrap w:val="0"/>
            <w:vAlign w:val="center"/>
          </w:tcPr>
          <w:p w14:paraId="5279C6B4">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200" w:type="dxa"/>
            <w:noWrap w:val="0"/>
            <w:vAlign w:val="center"/>
          </w:tcPr>
          <w:p w14:paraId="6A2DC794">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094" w:type="dxa"/>
            <w:noWrap w:val="0"/>
            <w:vAlign w:val="center"/>
          </w:tcPr>
          <w:p w14:paraId="7D30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28.08</w:t>
            </w:r>
          </w:p>
        </w:tc>
        <w:tc>
          <w:tcPr>
            <w:tcW w:w="732" w:type="dxa"/>
            <w:noWrap w:val="0"/>
            <w:vAlign w:val="center"/>
          </w:tcPr>
          <w:p w14:paraId="279FBFEB">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47" w:type="dxa"/>
            <w:noWrap w:val="0"/>
            <w:vAlign w:val="center"/>
          </w:tcPr>
          <w:p w14:paraId="2C7654DA">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47" w:type="dxa"/>
            <w:noWrap w:val="0"/>
            <w:vAlign w:val="center"/>
          </w:tcPr>
          <w:p w14:paraId="72C34F4D">
            <w:pPr>
              <w:spacing w:line="32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100%</w:t>
            </w:r>
          </w:p>
        </w:tc>
      </w:tr>
      <w:tr w14:paraId="2E4B4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1097B3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电子政务外网接入经费</w:t>
            </w:r>
          </w:p>
        </w:tc>
        <w:tc>
          <w:tcPr>
            <w:tcW w:w="848" w:type="dxa"/>
            <w:noWrap w:val="0"/>
            <w:vAlign w:val="center"/>
          </w:tcPr>
          <w:p w14:paraId="41A8819E">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724" w:type="dxa"/>
            <w:noWrap w:val="0"/>
            <w:vAlign w:val="center"/>
          </w:tcPr>
          <w:p w14:paraId="06E45CE0">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200" w:type="dxa"/>
            <w:noWrap w:val="0"/>
            <w:vAlign w:val="center"/>
          </w:tcPr>
          <w:p w14:paraId="387EA682">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094" w:type="dxa"/>
            <w:noWrap w:val="0"/>
            <w:vAlign w:val="center"/>
          </w:tcPr>
          <w:p w14:paraId="039BE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30.83</w:t>
            </w:r>
          </w:p>
        </w:tc>
        <w:tc>
          <w:tcPr>
            <w:tcW w:w="732" w:type="dxa"/>
            <w:noWrap w:val="0"/>
            <w:vAlign w:val="center"/>
          </w:tcPr>
          <w:p w14:paraId="62444DCE">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47" w:type="dxa"/>
            <w:noWrap w:val="0"/>
            <w:vAlign w:val="center"/>
          </w:tcPr>
          <w:p w14:paraId="58A0F558">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47" w:type="dxa"/>
            <w:noWrap w:val="0"/>
            <w:vAlign w:val="center"/>
          </w:tcPr>
          <w:p w14:paraId="167C3ED1">
            <w:pPr>
              <w:spacing w:line="32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100%</w:t>
            </w:r>
          </w:p>
        </w:tc>
      </w:tr>
      <w:tr w14:paraId="770D6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7BF7C5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雪亮工程一期后续运维费</w:t>
            </w:r>
          </w:p>
        </w:tc>
        <w:tc>
          <w:tcPr>
            <w:tcW w:w="848" w:type="dxa"/>
            <w:noWrap w:val="0"/>
            <w:vAlign w:val="center"/>
          </w:tcPr>
          <w:p w14:paraId="2D6B50CF">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724" w:type="dxa"/>
            <w:noWrap w:val="0"/>
            <w:vAlign w:val="center"/>
          </w:tcPr>
          <w:p w14:paraId="595A0684">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200" w:type="dxa"/>
            <w:noWrap w:val="0"/>
            <w:vAlign w:val="center"/>
          </w:tcPr>
          <w:p w14:paraId="4815F252">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094" w:type="dxa"/>
            <w:noWrap w:val="0"/>
            <w:vAlign w:val="center"/>
          </w:tcPr>
          <w:p w14:paraId="14B034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103.55</w:t>
            </w:r>
          </w:p>
        </w:tc>
        <w:tc>
          <w:tcPr>
            <w:tcW w:w="732" w:type="dxa"/>
            <w:noWrap w:val="0"/>
            <w:vAlign w:val="center"/>
          </w:tcPr>
          <w:p w14:paraId="6C5A6769">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47" w:type="dxa"/>
            <w:noWrap w:val="0"/>
            <w:vAlign w:val="center"/>
          </w:tcPr>
          <w:p w14:paraId="27681CB7">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47" w:type="dxa"/>
            <w:noWrap w:val="0"/>
            <w:vAlign w:val="center"/>
          </w:tcPr>
          <w:p w14:paraId="471C809D">
            <w:pPr>
              <w:spacing w:line="32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100%</w:t>
            </w:r>
          </w:p>
        </w:tc>
      </w:tr>
      <w:tr w14:paraId="14EA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4928A0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扫黑除恶工作经费</w:t>
            </w:r>
          </w:p>
        </w:tc>
        <w:tc>
          <w:tcPr>
            <w:tcW w:w="848" w:type="dxa"/>
            <w:noWrap w:val="0"/>
            <w:vAlign w:val="center"/>
          </w:tcPr>
          <w:p w14:paraId="320FD9D7">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0511248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611F5F90">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22C72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732" w:type="dxa"/>
            <w:noWrap w:val="0"/>
            <w:vAlign w:val="center"/>
          </w:tcPr>
          <w:p w14:paraId="6B68131F">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0380F66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0310F9D5">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r>
      <w:tr w14:paraId="50938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5801E9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体检费 </w:t>
            </w:r>
          </w:p>
        </w:tc>
        <w:tc>
          <w:tcPr>
            <w:tcW w:w="848" w:type="dxa"/>
            <w:noWrap w:val="0"/>
            <w:vAlign w:val="center"/>
          </w:tcPr>
          <w:p w14:paraId="3B3A7DDF">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6C12115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4CCC48E0">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5D983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4.26</w:t>
            </w:r>
          </w:p>
        </w:tc>
        <w:tc>
          <w:tcPr>
            <w:tcW w:w="732" w:type="dxa"/>
            <w:noWrap w:val="0"/>
            <w:vAlign w:val="center"/>
          </w:tcPr>
          <w:p w14:paraId="15BF6D0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79BA284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2EBA96FC">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r>
      <w:tr w14:paraId="113EA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5358C2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公共安全大数据平台费</w:t>
            </w:r>
          </w:p>
        </w:tc>
        <w:tc>
          <w:tcPr>
            <w:tcW w:w="848" w:type="dxa"/>
            <w:noWrap w:val="0"/>
            <w:vAlign w:val="center"/>
          </w:tcPr>
          <w:p w14:paraId="7A6EB245">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4923539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0538C2E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15283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7.8</w:t>
            </w:r>
          </w:p>
        </w:tc>
        <w:tc>
          <w:tcPr>
            <w:tcW w:w="732" w:type="dxa"/>
            <w:noWrap w:val="0"/>
            <w:vAlign w:val="center"/>
          </w:tcPr>
          <w:p w14:paraId="234E259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2909EA0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51D44CEC">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r>
      <w:tr w14:paraId="05DF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49088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智慧警务一期建设服务费</w:t>
            </w:r>
          </w:p>
        </w:tc>
        <w:tc>
          <w:tcPr>
            <w:tcW w:w="848" w:type="dxa"/>
            <w:noWrap w:val="0"/>
            <w:vAlign w:val="center"/>
          </w:tcPr>
          <w:p w14:paraId="2D21DE24">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2B4367C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51F1C80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4753B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382.43</w:t>
            </w:r>
          </w:p>
        </w:tc>
        <w:tc>
          <w:tcPr>
            <w:tcW w:w="732" w:type="dxa"/>
            <w:noWrap w:val="0"/>
            <w:vAlign w:val="center"/>
          </w:tcPr>
          <w:p w14:paraId="43BEB6C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68633A1D">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4504E270">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r>
      <w:tr w14:paraId="3FFF8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BA165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雪亮工程二期建设服务费</w:t>
            </w:r>
          </w:p>
        </w:tc>
        <w:tc>
          <w:tcPr>
            <w:tcW w:w="848" w:type="dxa"/>
            <w:noWrap w:val="0"/>
            <w:vAlign w:val="center"/>
          </w:tcPr>
          <w:p w14:paraId="137F9B39">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405C29FA">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6CF1B62B">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71CF6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109.24</w:t>
            </w:r>
          </w:p>
        </w:tc>
        <w:tc>
          <w:tcPr>
            <w:tcW w:w="732" w:type="dxa"/>
            <w:noWrap w:val="0"/>
            <w:vAlign w:val="center"/>
          </w:tcPr>
          <w:p w14:paraId="3D011CB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6289893B">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43D01693">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r>
      <w:tr w14:paraId="1B526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63EA28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特殊疑难信访事项化解费</w:t>
            </w:r>
          </w:p>
        </w:tc>
        <w:tc>
          <w:tcPr>
            <w:tcW w:w="848" w:type="dxa"/>
            <w:noWrap w:val="0"/>
            <w:vAlign w:val="center"/>
          </w:tcPr>
          <w:p w14:paraId="05415197">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68096EF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7EFFC80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24EA17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28.79</w:t>
            </w:r>
          </w:p>
        </w:tc>
        <w:tc>
          <w:tcPr>
            <w:tcW w:w="732" w:type="dxa"/>
            <w:noWrap w:val="0"/>
            <w:vAlign w:val="center"/>
          </w:tcPr>
          <w:p w14:paraId="4CAFAEBF">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5023F07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60C1E0A6">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r>
      <w:tr w14:paraId="05DB0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5C44DC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禁毒经费2</w:t>
            </w:r>
          </w:p>
        </w:tc>
        <w:tc>
          <w:tcPr>
            <w:tcW w:w="848" w:type="dxa"/>
            <w:noWrap w:val="0"/>
            <w:vAlign w:val="center"/>
          </w:tcPr>
          <w:p w14:paraId="2771D40E">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663267A0">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328DF96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3DE92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14.98</w:t>
            </w:r>
          </w:p>
        </w:tc>
        <w:tc>
          <w:tcPr>
            <w:tcW w:w="732" w:type="dxa"/>
            <w:noWrap w:val="0"/>
            <w:vAlign w:val="center"/>
          </w:tcPr>
          <w:p w14:paraId="3AF77806">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18FAFAC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0F6BE074">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100%</w:t>
            </w:r>
          </w:p>
        </w:tc>
      </w:tr>
      <w:tr w14:paraId="748F1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46717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综治中心运行费</w:t>
            </w:r>
          </w:p>
        </w:tc>
        <w:tc>
          <w:tcPr>
            <w:tcW w:w="848" w:type="dxa"/>
            <w:noWrap w:val="0"/>
            <w:vAlign w:val="center"/>
          </w:tcPr>
          <w:p w14:paraId="229179B4">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2EE239E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057945D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15E006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48.34</w:t>
            </w:r>
          </w:p>
        </w:tc>
        <w:tc>
          <w:tcPr>
            <w:tcW w:w="732" w:type="dxa"/>
            <w:noWrap w:val="0"/>
            <w:vAlign w:val="center"/>
          </w:tcPr>
          <w:p w14:paraId="4C54882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0E8483F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556C031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r>
      <w:tr w14:paraId="1D2E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7634EF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雪亮工程技术服务费</w:t>
            </w:r>
          </w:p>
        </w:tc>
        <w:tc>
          <w:tcPr>
            <w:tcW w:w="848" w:type="dxa"/>
            <w:noWrap w:val="0"/>
            <w:vAlign w:val="center"/>
          </w:tcPr>
          <w:p w14:paraId="2829B086">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2DC4DCA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2B282420">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4D6C3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110</w:t>
            </w:r>
          </w:p>
        </w:tc>
        <w:tc>
          <w:tcPr>
            <w:tcW w:w="732" w:type="dxa"/>
            <w:noWrap w:val="0"/>
            <w:vAlign w:val="center"/>
          </w:tcPr>
          <w:p w14:paraId="75A3328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5988DA2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608468CA">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r>
      <w:tr w14:paraId="2C0F6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BE7E6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打击电信网络诈骗费</w:t>
            </w:r>
          </w:p>
        </w:tc>
        <w:tc>
          <w:tcPr>
            <w:tcW w:w="848" w:type="dxa"/>
            <w:noWrap w:val="0"/>
            <w:vAlign w:val="center"/>
          </w:tcPr>
          <w:p w14:paraId="36DC2C01">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09A8B96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1B3E0D0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74833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8.98</w:t>
            </w:r>
          </w:p>
        </w:tc>
        <w:tc>
          <w:tcPr>
            <w:tcW w:w="732" w:type="dxa"/>
            <w:noWrap w:val="0"/>
            <w:vAlign w:val="center"/>
          </w:tcPr>
          <w:p w14:paraId="1B84A4AC">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2609638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178A159A">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r>
      <w:tr w14:paraId="655C4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5C94A5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信访维稳费</w:t>
            </w:r>
          </w:p>
        </w:tc>
        <w:tc>
          <w:tcPr>
            <w:tcW w:w="848" w:type="dxa"/>
            <w:noWrap w:val="0"/>
            <w:vAlign w:val="center"/>
          </w:tcPr>
          <w:p w14:paraId="046E034E">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47899EDD">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519B998C">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0E15E9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14.15</w:t>
            </w:r>
          </w:p>
        </w:tc>
        <w:tc>
          <w:tcPr>
            <w:tcW w:w="732" w:type="dxa"/>
            <w:noWrap w:val="0"/>
            <w:vAlign w:val="center"/>
          </w:tcPr>
          <w:p w14:paraId="401196BB">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286DDE1B">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52A2D30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r>
      <w:tr w14:paraId="18696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0F81CE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w:t>
            </w:r>
          </w:p>
        </w:tc>
        <w:tc>
          <w:tcPr>
            <w:tcW w:w="848" w:type="dxa"/>
            <w:noWrap w:val="0"/>
            <w:vAlign w:val="center"/>
          </w:tcPr>
          <w:p w14:paraId="06738A66">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159020D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2DAC681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35C5F2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15</w:t>
            </w:r>
          </w:p>
        </w:tc>
        <w:tc>
          <w:tcPr>
            <w:tcW w:w="732" w:type="dxa"/>
            <w:noWrap w:val="0"/>
            <w:vAlign w:val="center"/>
          </w:tcPr>
          <w:p w14:paraId="4B06DF4D">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3AC71D6C">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2874437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r>
      <w:tr w14:paraId="42325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6EDFA4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代理记账劳务费</w:t>
            </w:r>
          </w:p>
        </w:tc>
        <w:tc>
          <w:tcPr>
            <w:tcW w:w="848" w:type="dxa"/>
            <w:noWrap w:val="0"/>
            <w:vAlign w:val="center"/>
          </w:tcPr>
          <w:p w14:paraId="2113D8AB">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472BE99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3DE8F9E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05BDF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732" w:type="dxa"/>
            <w:noWrap w:val="0"/>
            <w:vAlign w:val="center"/>
          </w:tcPr>
          <w:p w14:paraId="762F986D">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68C1A196">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0C422D62">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r>
      <w:tr w14:paraId="794EA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0F9EBD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网格员等劳务费</w:t>
            </w:r>
          </w:p>
        </w:tc>
        <w:tc>
          <w:tcPr>
            <w:tcW w:w="848" w:type="dxa"/>
            <w:noWrap w:val="0"/>
            <w:vAlign w:val="center"/>
          </w:tcPr>
          <w:p w14:paraId="30786B60">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3A3BCE3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269845FD">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3C127E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732.4</w:t>
            </w:r>
          </w:p>
        </w:tc>
        <w:tc>
          <w:tcPr>
            <w:tcW w:w="732" w:type="dxa"/>
            <w:noWrap w:val="0"/>
            <w:vAlign w:val="center"/>
          </w:tcPr>
          <w:p w14:paraId="1A5895F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322B731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75E47EB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r>
      <w:tr w14:paraId="314AA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793DF5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防邪工作经费</w:t>
            </w:r>
          </w:p>
        </w:tc>
        <w:tc>
          <w:tcPr>
            <w:tcW w:w="848" w:type="dxa"/>
            <w:noWrap w:val="0"/>
            <w:vAlign w:val="center"/>
          </w:tcPr>
          <w:p w14:paraId="6F58F882">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318D352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47A1883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5C476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2.08</w:t>
            </w:r>
          </w:p>
        </w:tc>
        <w:tc>
          <w:tcPr>
            <w:tcW w:w="732" w:type="dxa"/>
            <w:noWrap w:val="0"/>
            <w:vAlign w:val="center"/>
          </w:tcPr>
          <w:p w14:paraId="662A74F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0EC6C56A">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7AE8C95B">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r>
      <w:tr w14:paraId="51957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1F4EA1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两会信访维稳经费</w:t>
            </w:r>
          </w:p>
        </w:tc>
        <w:tc>
          <w:tcPr>
            <w:tcW w:w="848" w:type="dxa"/>
            <w:noWrap w:val="0"/>
            <w:vAlign w:val="center"/>
          </w:tcPr>
          <w:p w14:paraId="6B5B1BEF">
            <w:pPr>
              <w:spacing w:line="32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c>
          <w:tcPr>
            <w:tcW w:w="724" w:type="dxa"/>
            <w:noWrap w:val="0"/>
            <w:vAlign w:val="center"/>
          </w:tcPr>
          <w:p w14:paraId="51DB59F6">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200" w:type="dxa"/>
            <w:noWrap w:val="0"/>
            <w:vAlign w:val="center"/>
          </w:tcPr>
          <w:p w14:paraId="4F16E54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094" w:type="dxa"/>
            <w:noWrap w:val="0"/>
            <w:vAlign w:val="center"/>
          </w:tcPr>
          <w:p w14:paraId="69AA3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10.23</w:t>
            </w:r>
          </w:p>
        </w:tc>
        <w:tc>
          <w:tcPr>
            <w:tcW w:w="732" w:type="dxa"/>
            <w:noWrap w:val="0"/>
            <w:vAlign w:val="center"/>
          </w:tcPr>
          <w:p w14:paraId="4344967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2390355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0</w:t>
            </w:r>
          </w:p>
        </w:tc>
        <w:tc>
          <w:tcPr>
            <w:tcW w:w="1147" w:type="dxa"/>
            <w:noWrap w:val="0"/>
            <w:vAlign w:val="center"/>
          </w:tcPr>
          <w:p w14:paraId="066AE6FC">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r>
      <w:tr w14:paraId="7B460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center"/>
          </w:tcPr>
          <w:p w14:paraId="181E6A89">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合计</w:t>
            </w:r>
          </w:p>
        </w:tc>
        <w:tc>
          <w:tcPr>
            <w:tcW w:w="848" w:type="dxa"/>
            <w:noWrap w:val="0"/>
            <w:vAlign w:val="center"/>
          </w:tcPr>
          <w:p w14:paraId="26A69D9B">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724" w:type="dxa"/>
            <w:noWrap w:val="0"/>
            <w:vAlign w:val="center"/>
          </w:tcPr>
          <w:p w14:paraId="781735A1">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200" w:type="dxa"/>
            <w:noWrap w:val="0"/>
            <w:vAlign w:val="center"/>
          </w:tcPr>
          <w:p w14:paraId="76C5F8CD">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094" w:type="dxa"/>
            <w:noWrap w:val="0"/>
            <w:vAlign w:val="center"/>
          </w:tcPr>
          <w:p w14:paraId="52972A09">
            <w:pPr>
              <w:jc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1691.67</w:t>
            </w:r>
          </w:p>
        </w:tc>
        <w:tc>
          <w:tcPr>
            <w:tcW w:w="732" w:type="dxa"/>
            <w:noWrap w:val="0"/>
            <w:vAlign w:val="center"/>
          </w:tcPr>
          <w:p w14:paraId="56F6638A">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47" w:type="dxa"/>
            <w:noWrap w:val="0"/>
            <w:vAlign w:val="center"/>
          </w:tcPr>
          <w:p w14:paraId="23685912">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47" w:type="dxa"/>
            <w:noWrap w:val="0"/>
            <w:vAlign w:val="center"/>
          </w:tcPr>
          <w:p w14:paraId="4ED1870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r>
    </w:tbl>
    <w:p w14:paraId="115F3F31">
      <w:pPr>
        <w:numPr>
          <w:ilvl w:val="0"/>
          <w:numId w:val="0"/>
        </w:numPr>
        <w:tabs>
          <w:tab w:val="left" w:pos="993"/>
        </w:tabs>
        <w:rPr>
          <w:rFonts w:hint="eastAsia" w:ascii="仿宋" w:hAnsi="仿宋" w:eastAsia="仿宋" w:cs="仿宋"/>
          <w:b/>
        </w:rPr>
      </w:pPr>
    </w:p>
    <w:p w14:paraId="402EBE0B">
      <w:pPr>
        <w:tabs>
          <w:tab w:val="left" w:pos="993"/>
        </w:tabs>
        <w:ind w:firstLine="422" w:firstLineChars="200"/>
        <w:rPr>
          <w:rFonts w:hint="eastAsia" w:ascii="仿宋" w:hAnsi="仿宋" w:eastAsia="仿宋" w:cs="仿宋"/>
          <w:b/>
        </w:rPr>
      </w:pPr>
      <w:r>
        <w:rPr>
          <w:rFonts w:hint="eastAsia" w:ascii="仿宋" w:hAnsi="仿宋" w:eastAsia="仿宋" w:cs="仿宋"/>
          <w:b/>
        </w:rPr>
        <w:t>3. 资金使用</w:t>
      </w:r>
    </w:p>
    <w:tbl>
      <w:tblPr>
        <w:tblStyle w:val="15"/>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4"/>
        <w:gridCol w:w="1290"/>
        <w:gridCol w:w="975"/>
        <w:gridCol w:w="1134"/>
        <w:gridCol w:w="1253"/>
        <w:gridCol w:w="1299"/>
        <w:gridCol w:w="1417"/>
      </w:tblGrid>
      <w:tr w14:paraId="2419A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center"/>
          </w:tcPr>
          <w:p w14:paraId="7DE60C10">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项目</w:t>
            </w:r>
          </w:p>
        </w:tc>
        <w:tc>
          <w:tcPr>
            <w:tcW w:w="1290" w:type="dxa"/>
            <w:noWrap w:val="0"/>
            <w:vAlign w:val="center"/>
          </w:tcPr>
          <w:p w14:paraId="7171CA50">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年初预算数（元）</w:t>
            </w:r>
          </w:p>
        </w:tc>
        <w:tc>
          <w:tcPr>
            <w:tcW w:w="975" w:type="dxa"/>
            <w:noWrap w:val="0"/>
            <w:vAlign w:val="center"/>
          </w:tcPr>
          <w:p w14:paraId="71A60699">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执行中追加（元）</w:t>
            </w:r>
          </w:p>
        </w:tc>
        <w:tc>
          <w:tcPr>
            <w:tcW w:w="1134" w:type="dxa"/>
            <w:noWrap w:val="0"/>
            <w:vAlign w:val="center"/>
          </w:tcPr>
          <w:p w14:paraId="123E7506">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调整预算数（元）</w:t>
            </w:r>
          </w:p>
        </w:tc>
        <w:tc>
          <w:tcPr>
            <w:tcW w:w="1253" w:type="dxa"/>
            <w:noWrap w:val="0"/>
            <w:vAlign w:val="center"/>
          </w:tcPr>
          <w:p w14:paraId="5CE375EF">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支出决算数（元）</w:t>
            </w:r>
          </w:p>
        </w:tc>
        <w:tc>
          <w:tcPr>
            <w:tcW w:w="1299" w:type="dxa"/>
            <w:noWrap w:val="0"/>
            <w:vAlign w:val="center"/>
          </w:tcPr>
          <w:p w14:paraId="492284AC">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预算执行率（元）</w:t>
            </w:r>
          </w:p>
        </w:tc>
        <w:tc>
          <w:tcPr>
            <w:tcW w:w="1417" w:type="dxa"/>
            <w:noWrap w:val="0"/>
            <w:vAlign w:val="center"/>
          </w:tcPr>
          <w:p w14:paraId="1AE5A62F">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原因分析</w:t>
            </w:r>
          </w:p>
        </w:tc>
      </w:tr>
      <w:tr w14:paraId="59556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954" w:type="dxa"/>
            <w:noWrap w:val="0"/>
            <w:vAlign w:val="top"/>
          </w:tcPr>
          <w:p w14:paraId="325FF4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综治经费</w:t>
            </w:r>
          </w:p>
        </w:tc>
        <w:tc>
          <w:tcPr>
            <w:tcW w:w="1290" w:type="dxa"/>
            <w:noWrap w:val="0"/>
            <w:vAlign w:val="center"/>
          </w:tcPr>
          <w:p w14:paraId="06907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13.86</w:t>
            </w:r>
          </w:p>
        </w:tc>
        <w:tc>
          <w:tcPr>
            <w:tcW w:w="975" w:type="dxa"/>
            <w:noWrap w:val="0"/>
            <w:vAlign w:val="center"/>
          </w:tcPr>
          <w:p w14:paraId="4466E786">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0CC6AB2C">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253" w:type="dxa"/>
            <w:noWrap w:val="0"/>
            <w:vAlign w:val="center"/>
          </w:tcPr>
          <w:p w14:paraId="498E3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0"/>
                <w:szCs w:val="20"/>
              </w:rPr>
            </w:pPr>
            <w:r>
              <w:rPr>
                <w:rFonts w:hint="eastAsia" w:ascii="仿宋" w:hAnsi="仿宋" w:eastAsia="仿宋" w:cs="仿宋"/>
                <w:b w:val="0"/>
                <w:bCs w:val="0"/>
                <w:color w:val="000000"/>
                <w:kern w:val="0"/>
                <w:sz w:val="24"/>
                <w:szCs w:val="24"/>
                <w:vertAlign w:val="baseline"/>
                <w:lang w:val="en-US" w:eastAsia="zh-CN" w:bidi="ar"/>
              </w:rPr>
              <w:t>13.86</w:t>
            </w:r>
          </w:p>
        </w:tc>
        <w:tc>
          <w:tcPr>
            <w:tcW w:w="1299" w:type="dxa"/>
            <w:noWrap w:val="0"/>
            <w:vAlign w:val="center"/>
          </w:tcPr>
          <w:p w14:paraId="29FB1AE3">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1417" w:type="dxa"/>
            <w:noWrap w:val="0"/>
            <w:vAlign w:val="center"/>
          </w:tcPr>
          <w:p w14:paraId="4E21F06D">
            <w:pPr>
              <w:spacing w:line="440" w:lineRule="exact"/>
              <w:jc w:val="center"/>
              <w:rPr>
                <w:rFonts w:hint="eastAsia" w:ascii="仿宋" w:hAnsi="仿宋" w:eastAsia="仿宋" w:cs="仿宋"/>
                <w:sz w:val="20"/>
                <w:szCs w:val="20"/>
              </w:rPr>
            </w:pPr>
          </w:p>
        </w:tc>
      </w:tr>
      <w:tr w14:paraId="62DE1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1954" w:type="dxa"/>
            <w:noWrap w:val="0"/>
            <w:vAlign w:val="top"/>
          </w:tcPr>
          <w:p w14:paraId="304B05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劳务派遣人员经费</w:t>
            </w:r>
          </w:p>
        </w:tc>
        <w:tc>
          <w:tcPr>
            <w:tcW w:w="1290" w:type="dxa"/>
            <w:noWrap w:val="0"/>
            <w:vAlign w:val="center"/>
          </w:tcPr>
          <w:p w14:paraId="34E95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28.08</w:t>
            </w:r>
          </w:p>
        </w:tc>
        <w:tc>
          <w:tcPr>
            <w:tcW w:w="975" w:type="dxa"/>
            <w:noWrap w:val="0"/>
            <w:vAlign w:val="center"/>
          </w:tcPr>
          <w:p w14:paraId="504F3411">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335534C5">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253" w:type="dxa"/>
            <w:noWrap w:val="0"/>
            <w:vAlign w:val="center"/>
          </w:tcPr>
          <w:p w14:paraId="7FE381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0"/>
                <w:szCs w:val="20"/>
              </w:rPr>
            </w:pPr>
            <w:r>
              <w:rPr>
                <w:rFonts w:hint="eastAsia" w:ascii="仿宋" w:hAnsi="仿宋" w:eastAsia="仿宋" w:cs="仿宋"/>
                <w:b w:val="0"/>
                <w:bCs w:val="0"/>
                <w:color w:val="000000"/>
                <w:kern w:val="0"/>
                <w:sz w:val="24"/>
                <w:szCs w:val="24"/>
                <w:vertAlign w:val="baseline"/>
                <w:lang w:val="en-US" w:eastAsia="zh-CN" w:bidi="ar"/>
              </w:rPr>
              <w:t>28.08</w:t>
            </w:r>
          </w:p>
        </w:tc>
        <w:tc>
          <w:tcPr>
            <w:tcW w:w="1299" w:type="dxa"/>
            <w:noWrap w:val="0"/>
            <w:vAlign w:val="center"/>
          </w:tcPr>
          <w:p w14:paraId="00AB2241">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1417" w:type="dxa"/>
            <w:noWrap w:val="0"/>
            <w:vAlign w:val="center"/>
          </w:tcPr>
          <w:p w14:paraId="1BE07779">
            <w:pPr>
              <w:spacing w:line="320" w:lineRule="exact"/>
              <w:jc w:val="center"/>
              <w:rPr>
                <w:rFonts w:hint="eastAsia" w:ascii="仿宋" w:hAnsi="仿宋" w:eastAsia="仿宋" w:cs="仿宋"/>
                <w:sz w:val="20"/>
                <w:szCs w:val="20"/>
              </w:rPr>
            </w:pPr>
          </w:p>
        </w:tc>
      </w:tr>
      <w:tr w14:paraId="2D523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23B6DD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电子政务外网接入经费</w:t>
            </w:r>
          </w:p>
        </w:tc>
        <w:tc>
          <w:tcPr>
            <w:tcW w:w="1290" w:type="dxa"/>
            <w:noWrap w:val="0"/>
            <w:vAlign w:val="center"/>
          </w:tcPr>
          <w:p w14:paraId="27149B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30.83</w:t>
            </w:r>
          </w:p>
        </w:tc>
        <w:tc>
          <w:tcPr>
            <w:tcW w:w="975" w:type="dxa"/>
            <w:noWrap w:val="0"/>
            <w:vAlign w:val="center"/>
          </w:tcPr>
          <w:p w14:paraId="727AEC69">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3CA21F2D">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253" w:type="dxa"/>
            <w:noWrap w:val="0"/>
            <w:vAlign w:val="center"/>
          </w:tcPr>
          <w:p w14:paraId="4E367B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0"/>
                <w:szCs w:val="20"/>
              </w:rPr>
            </w:pPr>
            <w:r>
              <w:rPr>
                <w:rFonts w:hint="eastAsia" w:ascii="仿宋" w:hAnsi="仿宋" w:eastAsia="仿宋" w:cs="仿宋"/>
                <w:b w:val="0"/>
                <w:bCs w:val="0"/>
                <w:color w:val="000000"/>
                <w:kern w:val="0"/>
                <w:sz w:val="24"/>
                <w:szCs w:val="24"/>
                <w:vertAlign w:val="baseline"/>
                <w:lang w:val="en-US" w:eastAsia="zh-CN" w:bidi="ar"/>
              </w:rPr>
              <w:t>30.83</w:t>
            </w:r>
          </w:p>
        </w:tc>
        <w:tc>
          <w:tcPr>
            <w:tcW w:w="1299" w:type="dxa"/>
            <w:noWrap w:val="0"/>
            <w:vAlign w:val="center"/>
          </w:tcPr>
          <w:p w14:paraId="0407EDE7">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1417" w:type="dxa"/>
            <w:noWrap w:val="0"/>
            <w:vAlign w:val="center"/>
          </w:tcPr>
          <w:p w14:paraId="12FDAB89">
            <w:pPr>
              <w:spacing w:line="320" w:lineRule="exact"/>
              <w:jc w:val="center"/>
              <w:rPr>
                <w:rFonts w:hint="eastAsia" w:ascii="仿宋" w:hAnsi="仿宋" w:eastAsia="仿宋" w:cs="仿宋"/>
                <w:sz w:val="20"/>
                <w:szCs w:val="20"/>
              </w:rPr>
            </w:pPr>
          </w:p>
        </w:tc>
      </w:tr>
      <w:tr w14:paraId="7140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29742F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雪亮工程一期后续运维费</w:t>
            </w:r>
          </w:p>
        </w:tc>
        <w:tc>
          <w:tcPr>
            <w:tcW w:w="1290" w:type="dxa"/>
            <w:noWrap w:val="0"/>
            <w:vAlign w:val="center"/>
          </w:tcPr>
          <w:p w14:paraId="1A2D78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103.55</w:t>
            </w:r>
          </w:p>
        </w:tc>
        <w:tc>
          <w:tcPr>
            <w:tcW w:w="975" w:type="dxa"/>
            <w:noWrap w:val="0"/>
            <w:vAlign w:val="center"/>
          </w:tcPr>
          <w:p w14:paraId="75649E89">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4BD3FB33">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253" w:type="dxa"/>
            <w:noWrap w:val="0"/>
            <w:vAlign w:val="center"/>
          </w:tcPr>
          <w:p w14:paraId="677D65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0"/>
                <w:szCs w:val="20"/>
              </w:rPr>
            </w:pPr>
            <w:r>
              <w:rPr>
                <w:rFonts w:hint="eastAsia" w:ascii="仿宋" w:hAnsi="仿宋" w:eastAsia="仿宋" w:cs="仿宋"/>
                <w:b w:val="0"/>
                <w:bCs w:val="0"/>
                <w:color w:val="000000"/>
                <w:kern w:val="0"/>
                <w:sz w:val="24"/>
                <w:szCs w:val="24"/>
                <w:vertAlign w:val="baseline"/>
                <w:lang w:val="en-US" w:eastAsia="zh-CN" w:bidi="ar"/>
              </w:rPr>
              <w:t>103.55</w:t>
            </w:r>
          </w:p>
        </w:tc>
        <w:tc>
          <w:tcPr>
            <w:tcW w:w="1299" w:type="dxa"/>
            <w:noWrap w:val="0"/>
            <w:vAlign w:val="center"/>
          </w:tcPr>
          <w:p w14:paraId="7630F919">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1417" w:type="dxa"/>
            <w:noWrap w:val="0"/>
            <w:vAlign w:val="center"/>
          </w:tcPr>
          <w:p w14:paraId="78A898F5">
            <w:pPr>
              <w:spacing w:line="320" w:lineRule="exact"/>
              <w:jc w:val="center"/>
              <w:rPr>
                <w:rFonts w:hint="eastAsia" w:ascii="仿宋" w:hAnsi="仿宋" w:eastAsia="仿宋" w:cs="仿宋"/>
                <w:sz w:val="20"/>
                <w:szCs w:val="20"/>
              </w:rPr>
            </w:pPr>
          </w:p>
        </w:tc>
      </w:tr>
      <w:tr w14:paraId="7659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1A389A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扫黑除恶工作经费</w:t>
            </w:r>
          </w:p>
        </w:tc>
        <w:tc>
          <w:tcPr>
            <w:tcW w:w="1290" w:type="dxa"/>
            <w:noWrap w:val="0"/>
            <w:vAlign w:val="center"/>
          </w:tcPr>
          <w:p w14:paraId="19EA4E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975" w:type="dxa"/>
            <w:noWrap w:val="0"/>
            <w:vAlign w:val="center"/>
          </w:tcPr>
          <w:p w14:paraId="7CDFBA63">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11A9BAF7">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786976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299" w:type="dxa"/>
            <w:noWrap w:val="0"/>
            <w:vAlign w:val="center"/>
          </w:tcPr>
          <w:p w14:paraId="350D0C61">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681501DF">
            <w:pPr>
              <w:spacing w:line="320" w:lineRule="exact"/>
              <w:jc w:val="center"/>
              <w:rPr>
                <w:rFonts w:hint="eastAsia" w:ascii="仿宋" w:hAnsi="仿宋" w:eastAsia="仿宋" w:cs="仿宋"/>
                <w:sz w:val="20"/>
                <w:szCs w:val="20"/>
              </w:rPr>
            </w:pPr>
          </w:p>
        </w:tc>
      </w:tr>
      <w:tr w14:paraId="60539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266092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体检费 </w:t>
            </w:r>
          </w:p>
        </w:tc>
        <w:tc>
          <w:tcPr>
            <w:tcW w:w="1290" w:type="dxa"/>
            <w:noWrap w:val="0"/>
            <w:vAlign w:val="center"/>
          </w:tcPr>
          <w:p w14:paraId="69B227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4.26</w:t>
            </w:r>
          </w:p>
        </w:tc>
        <w:tc>
          <w:tcPr>
            <w:tcW w:w="975" w:type="dxa"/>
            <w:noWrap w:val="0"/>
            <w:vAlign w:val="center"/>
          </w:tcPr>
          <w:p w14:paraId="5B6AE88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329F50DF">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79491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4.26</w:t>
            </w:r>
          </w:p>
        </w:tc>
        <w:tc>
          <w:tcPr>
            <w:tcW w:w="1299" w:type="dxa"/>
            <w:noWrap w:val="0"/>
            <w:vAlign w:val="center"/>
          </w:tcPr>
          <w:p w14:paraId="4A3D820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183354DE">
            <w:pPr>
              <w:spacing w:line="320" w:lineRule="exact"/>
              <w:jc w:val="center"/>
              <w:rPr>
                <w:rFonts w:hint="eastAsia" w:ascii="仿宋" w:hAnsi="仿宋" w:eastAsia="仿宋" w:cs="仿宋"/>
                <w:sz w:val="20"/>
                <w:szCs w:val="20"/>
              </w:rPr>
            </w:pPr>
          </w:p>
        </w:tc>
      </w:tr>
      <w:tr w14:paraId="3CCDD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4BF21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公共安全大数据平台费</w:t>
            </w:r>
          </w:p>
        </w:tc>
        <w:tc>
          <w:tcPr>
            <w:tcW w:w="1290" w:type="dxa"/>
            <w:noWrap w:val="0"/>
            <w:vAlign w:val="center"/>
          </w:tcPr>
          <w:p w14:paraId="76590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7.8</w:t>
            </w:r>
          </w:p>
        </w:tc>
        <w:tc>
          <w:tcPr>
            <w:tcW w:w="975" w:type="dxa"/>
            <w:noWrap w:val="0"/>
            <w:vAlign w:val="center"/>
          </w:tcPr>
          <w:p w14:paraId="2113171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5E8C996B">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32517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7.8</w:t>
            </w:r>
          </w:p>
        </w:tc>
        <w:tc>
          <w:tcPr>
            <w:tcW w:w="1299" w:type="dxa"/>
            <w:noWrap w:val="0"/>
            <w:vAlign w:val="center"/>
          </w:tcPr>
          <w:p w14:paraId="695FC16F">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3D9B59A1">
            <w:pPr>
              <w:spacing w:line="320" w:lineRule="exact"/>
              <w:jc w:val="center"/>
              <w:rPr>
                <w:rFonts w:hint="eastAsia" w:ascii="仿宋" w:hAnsi="仿宋" w:eastAsia="仿宋" w:cs="仿宋"/>
                <w:sz w:val="20"/>
                <w:szCs w:val="20"/>
              </w:rPr>
            </w:pPr>
          </w:p>
        </w:tc>
      </w:tr>
      <w:tr w14:paraId="21B76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10AE7B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智慧警务一期建设服务费</w:t>
            </w:r>
          </w:p>
        </w:tc>
        <w:tc>
          <w:tcPr>
            <w:tcW w:w="1290" w:type="dxa"/>
            <w:noWrap w:val="0"/>
            <w:vAlign w:val="center"/>
          </w:tcPr>
          <w:p w14:paraId="70C39A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382.43</w:t>
            </w:r>
          </w:p>
        </w:tc>
        <w:tc>
          <w:tcPr>
            <w:tcW w:w="975" w:type="dxa"/>
            <w:noWrap w:val="0"/>
            <w:vAlign w:val="center"/>
          </w:tcPr>
          <w:p w14:paraId="0E513D4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5392092D">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6615A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382.43</w:t>
            </w:r>
          </w:p>
        </w:tc>
        <w:tc>
          <w:tcPr>
            <w:tcW w:w="1299" w:type="dxa"/>
            <w:noWrap w:val="0"/>
            <w:vAlign w:val="center"/>
          </w:tcPr>
          <w:p w14:paraId="5AC844C6">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74F17C54">
            <w:pPr>
              <w:spacing w:line="320" w:lineRule="exact"/>
              <w:jc w:val="center"/>
              <w:rPr>
                <w:rFonts w:hint="eastAsia" w:ascii="仿宋" w:hAnsi="仿宋" w:eastAsia="仿宋" w:cs="仿宋"/>
                <w:sz w:val="20"/>
                <w:szCs w:val="20"/>
              </w:rPr>
            </w:pPr>
          </w:p>
        </w:tc>
      </w:tr>
      <w:tr w14:paraId="57609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054FC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雪亮工程二期建设服务费</w:t>
            </w:r>
          </w:p>
        </w:tc>
        <w:tc>
          <w:tcPr>
            <w:tcW w:w="1290" w:type="dxa"/>
            <w:noWrap w:val="0"/>
            <w:vAlign w:val="center"/>
          </w:tcPr>
          <w:p w14:paraId="3540EA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109.24</w:t>
            </w:r>
          </w:p>
        </w:tc>
        <w:tc>
          <w:tcPr>
            <w:tcW w:w="975" w:type="dxa"/>
            <w:noWrap w:val="0"/>
            <w:vAlign w:val="center"/>
          </w:tcPr>
          <w:p w14:paraId="208E1636">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3F3246C0">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65502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109.24</w:t>
            </w:r>
          </w:p>
        </w:tc>
        <w:tc>
          <w:tcPr>
            <w:tcW w:w="1299" w:type="dxa"/>
            <w:noWrap w:val="0"/>
            <w:vAlign w:val="center"/>
          </w:tcPr>
          <w:p w14:paraId="165741B1">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52808D7D">
            <w:pPr>
              <w:spacing w:line="320" w:lineRule="exact"/>
              <w:jc w:val="center"/>
              <w:rPr>
                <w:rFonts w:hint="eastAsia" w:ascii="仿宋" w:hAnsi="仿宋" w:eastAsia="仿宋" w:cs="仿宋"/>
                <w:sz w:val="20"/>
                <w:szCs w:val="20"/>
              </w:rPr>
            </w:pPr>
          </w:p>
        </w:tc>
      </w:tr>
      <w:tr w14:paraId="69F35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1FBC05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特殊疑难信访事项化解费</w:t>
            </w:r>
          </w:p>
        </w:tc>
        <w:tc>
          <w:tcPr>
            <w:tcW w:w="1290" w:type="dxa"/>
            <w:noWrap w:val="0"/>
            <w:vAlign w:val="center"/>
          </w:tcPr>
          <w:p w14:paraId="6BC57E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28.79</w:t>
            </w:r>
          </w:p>
        </w:tc>
        <w:tc>
          <w:tcPr>
            <w:tcW w:w="975" w:type="dxa"/>
            <w:noWrap w:val="0"/>
            <w:vAlign w:val="center"/>
          </w:tcPr>
          <w:p w14:paraId="44C59720">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48BA8284">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14EB57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28.79</w:t>
            </w:r>
          </w:p>
        </w:tc>
        <w:tc>
          <w:tcPr>
            <w:tcW w:w="1299" w:type="dxa"/>
            <w:noWrap w:val="0"/>
            <w:vAlign w:val="center"/>
          </w:tcPr>
          <w:p w14:paraId="4EB8AFFC">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73713C9C">
            <w:pPr>
              <w:spacing w:line="320" w:lineRule="exact"/>
              <w:jc w:val="center"/>
              <w:rPr>
                <w:rFonts w:hint="eastAsia" w:ascii="仿宋" w:hAnsi="仿宋" w:eastAsia="仿宋" w:cs="仿宋"/>
                <w:sz w:val="20"/>
                <w:szCs w:val="20"/>
              </w:rPr>
            </w:pPr>
          </w:p>
        </w:tc>
      </w:tr>
      <w:tr w14:paraId="4BBA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11DDB6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禁毒经费2</w:t>
            </w:r>
          </w:p>
        </w:tc>
        <w:tc>
          <w:tcPr>
            <w:tcW w:w="1290" w:type="dxa"/>
            <w:noWrap w:val="0"/>
            <w:vAlign w:val="center"/>
          </w:tcPr>
          <w:p w14:paraId="69CEF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14.98</w:t>
            </w:r>
          </w:p>
        </w:tc>
        <w:tc>
          <w:tcPr>
            <w:tcW w:w="975" w:type="dxa"/>
            <w:noWrap w:val="0"/>
            <w:vAlign w:val="center"/>
          </w:tcPr>
          <w:p w14:paraId="061AE5C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3A7B6E66">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11EEB3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14.98</w:t>
            </w:r>
          </w:p>
        </w:tc>
        <w:tc>
          <w:tcPr>
            <w:tcW w:w="1299" w:type="dxa"/>
            <w:noWrap w:val="0"/>
            <w:vAlign w:val="center"/>
          </w:tcPr>
          <w:p w14:paraId="4C4FFD4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3BF2C62F">
            <w:pPr>
              <w:spacing w:line="320" w:lineRule="exact"/>
              <w:jc w:val="center"/>
              <w:rPr>
                <w:rFonts w:hint="eastAsia" w:ascii="仿宋" w:hAnsi="仿宋" w:eastAsia="仿宋" w:cs="仿宋"/>
                <w:sz w:val="20"/>
                <w:szCs w:val="20"/>
              </w:rPr>
            </w:pPr>
          </w:p>
        </w:tc>
      </w:tr>
      <w:tr w14:paraId="3DE3A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0ED17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综治中心运行费</w:t>
            </w:r>
          </w:p>
        </w:tc>
        <w:tc>
          <w:tcPr>
            <w:tcW w:w="1290" w:type="dxa"/>
            <w:noWrap w:val="0"/>
            <w:vAlign w:val="center"/>
          </w:tcPr>
          <w:p w14:paraId="7C34C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48.34</w:t>
            </w:r>
          </w:p>
        </w:tc>
        <w:tc>
          <w:tcPr>
            <w:tcW w:w="975" w:type="dxa"/>
            <w:noWrap w:val="0"/>
            <w:vAlign w:val="center"/>
          </w:tcPr>
          <w:p w14:paraId="0BAF655A">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4A0DDF9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30C0D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48.34</w:t>
            </w:r>
          </w:p>
        </w:tc>
        <w:tc>
          <w:tcPr>
            <w:tcW w:w="1299" w:type="dxa"/>
            <w:noWrap w:val="0"/>
            <w:vAlign w:val="center"/>
          </w:tcPr>
          <w:p w14:paraId="084E5787">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1CB04B3A">
            <w:pPr>
              <w:spacing w:line="320" w:lineRule="exact"/>
              <w:jc w:val="center"/>
              <w:rPr>
                <w:rFonts w:hint="eastAsia" w:ascii="仿宋" w:hAnsi="仿宋" w:eastAsia="仿宋" w:cs="仿宋"/>
                <w:sz w:val="20"/>
                <w:szCs w:val="20"/>
              </w:rPr>
            </w:pPr>
          </w:p>
        </w:tc>
      </w:tr>
      <w:tr w14:paraId="22D2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2AF778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雪亮工程技术服务费</w:t>
            </w:r>
          </w:p>
        </w:tc>
        <w:tc>
          <w:tcPr>
            <w:tcW w:w="1290" w:type="dxa"/>
            <w:noWrap w:val="0"/>
            <w:vAlign w:val="center"/>
          </w:tcPr>
          <w:p w14:paraId="1B9762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110</w:t>
            </w:r>
          </w:p>
        </w:tc>
        <w:tc>
          <w:tcPr>
            <w:tcW w:w="975" w:type="dxa"/>
            <w:noWrap w:val="0"/>
            <w:vAlign w:val="center"/>
          </w:tcPr>
          <w:p w14:paraId="709EB6C4">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1C632FA9">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6577A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110</w:t>
            </w:r>
          </w:p>
        </w:tc>
        <w:tc>
          <w:tcPr>
            <w:tcW w:w="1299" w:type="dxa"/>
            <w:noWrap w:val="0"/>
            <w:vAlign w:val="center"/>
          </w:tcPr>
          <w:p w14:paraId="208C0125">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3728CAE8">
            <w:pPr>
              <w:spacing w:line="320" w:lineRule="exact"/>
              <w:jc w:val="center"/>
              <w:rPr>
                <w:rFonts w:hint="eastAsia" w:ascii="仿宋" w:hAnsi="仿宋" w:eastAsia="仿宋" w:cs="仿宋"/>
                <w:sz w:val="20"/>
                <w:szCs w:val="20"/>
              </w:rPr>
            </w:pPr>
          </w:p>
        </w:tc>
      </w:tr>
      <w:tr w14:paraId="3F5C6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12FD3E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打击电信网络诈骗费</w:t>
            </w:r>
          </w:p>
        </w:tc>
        <w:tc>
          <w:tcPr>
            <w:tcW w:w="1290" w:type="dxa"/>
            <w:noWrap w:val="0"/>
            <w:vAlign w:val="center"/>
          </w:tcPr>
          <w:p w14:paraId="6DDB4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8.98</w:t>
            </w:r>
          </w:p>
        </w:tc>
        <w:tc>
          <w:tcPr>
            <w:tcW w:w="975" w:type="dxa"/>
            <w:noWrap w:val="0"/>
            <w:vAlign w:val="center"/>
          </w:tcPr>
          <w:p w14:paraId="21F7366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5CCDF7D2">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67135E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8.98</w:t>
            </w:r>
          </w:p>
        </w:tc>
        <w:tc>
          <w:tcPr>
            <w:tcW w:w="1299" w:type="dxa"/>
            <w:noWrap w:val="0"/>
            <w:vAlign w:val="center"/>
          </w:tcPr>
          <w:p w14:paraId="7BDDBFED">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670C3E8E">
            <w:pPr>
              <w:spacing w:line="320" w:lineRule="exact"/>
              <w:jc w:val="center"/>
              <w:rPr>
                <w:rFonts w:hint="eastAsia" w:ascii="仿宋" w:hAnsi="仿宋" w:eastAsia="仿宋" w:cs="仿宋"/>
                <w:sz w:val="20"/>
                <w:szCs w:val="20"/>
              </w:rPr>
            </w:pPr>
          </w:p>
        </w:tc>
      </w:tr>
      <w:tr w14:paraId="738C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538B57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信访维稳费</w:t>
            </w:r>
          </w:p>
        </w:tc>
        <w:tc>
          <w:tcPr>
            <w:tcW w:w="1290" w:type="dxa"/>
            <w:noWrap w:val="0"/>
            <w:vAlign w:val="center"/>
          </w:tcPr>
          <w:p w14:paraId="5CA44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14.15</w:t>
            </w:r>
          </w:p>
        </w:tc>
        <w:tc>
          <w:tcPr>
            <w:tcW w:w="975" w:type="dxa"/>
            <w:noWrap w:val="0"/>
            <w:vAlign w:val="center"/>
          </w:tcPr>
          <w:p w14:paraId="587364A5">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7465680B">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5DD02F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14.15</w:t>
            </w:r>
          </w:p>
        </w:tc>
        <w:tc>
          <w:tcPr>
            <w:tcW w:w="1299" w:type="dxa"/>
            <w:noWrap w:val="0"/>
            <w:vAlign w:val="center"/>
          </w:tcPr>
          <w:p w14:paraId="5CEBAC81">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629BA245">
            <w:pPr>
              <w:spacing w:line="320" w:lineRule="exact"/>
              <w:jc w:val="center"/>
              <w:rPr>
                <w:rFonts w:hint="eastAsia" w:ascii="仿宋" w:hAnsi="仿宋" w:eastAsia="仿宋" w:cs="仿宋"/>
                <w:sz w:val="20"/>
                <w:szCs w:val="20"/>
              </w:rPr>
            </w:pPr>
          </w:p>
        </w:tc>
      </w:tr>
      <w:tr w14:paraId="09177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53DCD1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w:t>
            </w:r>
          </w:p>
        </w:tc>
        <w:tc>
          <w:tcPr>
            <w:tcW w:w="1290" w:type="dxa"/>
            <w:noWrap w:val="0"/>
            <w:vAlign w:val="center"/>
          </w:tcPr>
          <w:p w14:paraId="5E0EDF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15</w:t>
            </w:r>
          </w:p>
        </w:tc>
        <w:tc>
          <w:tcPr>
            <w:tcW w:w="975" w:type="dxa"/>
            <w:noWrap w:val="0"/>
            <w:vAlign w:val="center"/>
          </w:tcPr>
          <w:p w14:paraId="6DEBE198">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0A1A5F99">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642EB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15</w:t>
            </w:r>
          </w:p>
        </w:tc>
        <w:tc>
          <w:tcPr>
            <w:tcW w:w="1299" w:type="dxa"/>
            <w:noWrap w:val="0"/>
            <w:vAlign w:val="center"/>
          </w:tcPr>
          <w:p w14:paraId="3504D7A3">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417" w:type="dxa"/>
            <w:noWrap w:val="0"/>
            <w:vAlign w:val="center"/>
          </w:tcPr>
          <w:p w14:paraId="731D3F1E">
            <w:pPr>
              <w:spacing w:line="320" w:lineRule="exact"/>
              <w:jc w:val="center"/>
              <w:rPr>
                <w:rFonts w:hint="eastAsia" w:ascii="仿宋" w:hAnsi="仿宋" w:eastAsia="仿宋" w:cs="仿宋"/>
                <w:sz w:val="20"/>
                <w:szCs w:val="20"/>
              </w:rPr>
            </w:pPr>
          </w:p>
        </w:tc>
      </w:tr>
      <w:tr w14:paraId="34DD0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16303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代理记账劳务费</w:t>
            </w:r>
          </w:p>
        </w:tc>
        <w:tc>
          <w:tcPr>
            <w:tcW w:w="1290" w:type="dxa"/>
            <w:noWrap w:val="0"/>
            <w:vAlign w:val="center"/>
          </w:tcPr>
          <w:p w14:paraId="2321C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975" w:type="dxa"/>
            <w:noWrap w:val="0"/>
            <w:vAlign w:val="center"/>
          </w:tcPr>
          <w:p w14:paraId="0B63DDA6">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4A40E716">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1907F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1299" w:type="dxa"/>
            <w:noWrap w:val="0"/>
            <w:vAlign w:val="center"/>
          </w:tcPr>
          <w:p w14:paraId="666CA820">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1417" w:type="dxa"/>
            <w:noWrap w:val="0"/>
            <w:vAlign w:val="center"/>
          </w:tcPr>
          <w:p w14:paraId="5BDD952F">
            <w:pPr>
              <w:spacing w:line="320" w:lineRule="exact"/>
              <w:jc w:val="center"/>
              <w:rPr>
                <w:rFonts w:hint="eastAsia" w:ascii="仿宋" w:hAnsi="仿宋" w:eastAsia="仿宋" w:cs="仿宋"/>
                <w:sz w:val="20"/>
                <w:szCs w:val="20"/>
              </w:rPr>
            </w:pPr>
          </w:p>
        </w:tc>
      </w:tr>
      <w:tr w14:paraId="0A407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450700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网格员等劳务费</w:t>
            </w:r>
          </w:p>
        </w:tc>
        <w:tc>
          <w:tcPr>
            <w:tcW w:w="1290" w:type="dxa"/>
            <w:noWrap w:val="0"/>
            <w:vAlign w:val="center"/>
          </w:tcPr>
          <w:p w14:paraId="07B76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732.4</w:t>
            </w:r>
          </w:p>
        </w:tc>
        <w:tc>
          <w:tcPr>
            <w:tcW w:w="975" w:type="dxa"/>
            <w:noWrap w:val="0"/>
            <w:vAlign w:val="center"/>
          </w:tcPr>
          <w:p w14:paraId="6F517ECA">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7D31BA0B">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781D87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732.4</w:t>
            </w:r>
          </w:p>
        </w:tc>
        <w:tc>
          <w:tcPr>
            <w:tcW w:w="1299" w:type="dxa"/>
            <w:noWrap w:val="0"/>
            <w:vAlign w:val="center"/>
          </w:tcPr>
          <w:p w14:paraId="652CD531">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1417" w:type="dxa"/>
            <w:noWrap w:val="0"/>
            <w:vAlign w:val="center"/>
          </w:tcPr>
          <w:p w14:paraId="217F55A3">
            <w:pPr>
              <w:spacing w:line="320" w:lineRule="exact"/>
              <w:jc w:val="center"/>
              <w:rPr>
                <w:rFonts w:hint="eastAsia" w:ascii="仿宋" w:hAnsi="仿宋" w:eastAsia="仿宋" w:cs="仿宋"/>
                <w:sz w:val="20"/>
                <w:szCs w:val="20"/>
              </w:rPr>
            </w:pPr>
          </w:p>
        </w:tc>
      </w:tr>
      <w:tr w14:paraId="70881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4B3D34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防邪工作经费</w:t>
            </w:r>
          </w:p>
        </w:tc>
        <w:tc>
          <w:tcPr>
            <w:tcW w:w="1290" w:type="dxa"/>
            <w:noWrap w:val="0"/>
            <w:vAlign w:val="center"/>
          </w:tcPr>
          <w:p w14:paraId="119B69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2.08</w:t>
            </w:r>
          </w:p>
        </w:tc>
        <w:tc>
          <w:tcPr>
            <w:tcW w:w="975" w:type="dxa"/>
            <w:noWrap w:val="0"/>
            <w:vAlign w:val="center"/>
          </w:tcPr>
          <w:p w14:paraId="24620572">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40BEB5BE">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0DE74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kern w:val="0"/>
                <w:sz w:val="24"/>
                <w:szCs w:val="24"/>
                <w:vertAlign w:val="baseline"/>
                <w:lang w:val="en-US" w:eastAsia="zh-CN" w:bidi="ar"/>
              </w:rPr>
              <w:t>2.08</w:t>
            </w:r>
          </w:p>
        </w:tc>
        <w:tc>
          <w:tcPr>
            <w:tcW w:w="1299" w:type="dxa"/>
            <w:noWrap w:val="0"/>
            <w:vAlign w:val="center"/>
          </w:tcPr>
          <w:p w14:paraId="449F6246">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1417" w:type="dxa"/>
            <w:noWrap w:val="0"/>
            <w:vAlign w:val="center"/>
          </w:tcPr>
          <w:p w14:paraId="5D2BAF61">
            <w:pPr>
              <w:spacing w:line="320" w:lineRule="exact"/>
              <w:jc w:val="center"/>
              <w:rPr>
                <w:rFonts w:hint="eastAsia" w:ascii="仿宋" w:hAnsi="仿宋" w:eastAsia="仿宋" w:cs="仿宋"/>
                <w:sz w:val="20"/>
                <w:szCs w:val="20"/>
              </w:rPr>
            </w:pPr>
          </w:p>
        </w:tc>
      </w:tr>
      <w:tr w14:paraId="4BBEC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top"/>
          </w:tcPr>
          <w:p w14:paraId="3BA08E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两会信访维稳经费</w:t>
            </w:r>
          </w:p>
        </w:tc>
        <w:tc>
          <w:tcPr>
            <w:tcW w:w="1290" w:type="dxa"/>
            <w:noWrap w:val="0"/>
            <w:vAlign w:val="center"/>
          </w:tcPr>
          <w:p w14:paraId="249C3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10.23</w:t>
            </w:r>
          </w:p>
        </w:tc>
        <w:tc>
          <w:tcPr>
            <w:tcW w:w="975" w:type="dxa"/>
            <w:noWrap w:val="0"/>
            <w:vAlign w:val="center"/>
          </w:tcPr>
          <w:p w14:paraId="5907F5E0">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134" w:type="dxa"/>
            <w:noWrap w:val="0"/>
            <w:vAlign w:val="center"/>
          </w:tcPr>
          <w:p w14:paraId="1DB7FADB">
            <w:pPr>
              <w:spacing w:line="32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0</w:t>
            </w:r>
          </w:p>
        </w:tc>
        <w:tc>
          <w:tcPr>
            <w:tcW w:w="1253" w:type="dxa"/>
            <w:noWrap w:val="0"/>
            <w:vAlign w:val="center"/>
          </w:tcPr>
          <w:p w14:paraId="0541A7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0"/>
                <w:szCs w:val="20"/>
              </w:rPr>
            </w:pPr>
            <w:r>
              <w:rPr>
                <w:rFonts w:hint="eastAsia" w:ascii="仿宋" w:hAnsi="仿宋" w:eastAsia="仿宋" w:cs="仿宋"/>
                <w:b w:val="0"/>
                <w:bCs w:val="0"/>
                <w:color w:val="000000"/>
                <w:kern w:val="0"/>
                <w:sz w:val="24"/>
                <w:szCs w:val="24"/>
                <w:vertAlign w:val="baseline"/>
                <w:lang w:val="en-US" w:eastAsia="zh-CN" w:bidi="ar"/>
              </w:rPr>
              <w:t>10.23</w:t>
            </w:r>
          </w:p>
        </w:tc>
        <w:tc>
          <w:tcPr>
            <w:tcW w:w="1299" w:type="dxa"/>
            <w:noWrap w:val="0"/>
            <w:vAlign w:val="center"/>
          </w:tcPr>
          <w:p w14:paraId="317E7C6D">
            <w:pPr>
              <w:spacing w:line="32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1417" w:type="dxa"/>
            <w:noWrap w:val="0"/>
            <w:vAlign w:val="center"/>
          </w:tcPr>
          <w:p w14:paraId="0D92BEE9">
            <w:pPr>
              <w:spacing w:line="320" w:lineRule="exact"/>
              <w:jc w:val="center"/>
              <w:rPr>
                <w:rFonts w:hint="eastAsia" w:ascii="仿宋" w:hAnsi="仿宋" w:eastAsia="仿宋" w:cs="仿宋"/>
                <w:sz w:val="20"/>
                <w:szCs w:val="20"/>
              </w:rPr>
            </w:pPr>
          </w:p>
        </w:tc>
      </w:tr>
      <w:tr w14:paraId="77B0A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noWrap w:val="0"/>
            <w:vAlign w:val="center"/>
          </w:tcPr>
          <w:p w14:paraId="2567FBF4">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合计</w:t>
            </w:r>
          </w:p>
        </w:tc>
        <w:tc>
          <w:tcPr>
            <w:tcW w:w="1290" w:type="dxa"/>
            <w:noWrap w:val="0"/>
            <w:vAlign w:val="center"/>
          </w:tcPr>
          <w:p w14:paraId="16B4E319">
            <w:pPr>
              <w:jc w:val="center"/>
              <w:rPr>
                <w:rFonts w:hint="eastAsia" w:ascii="仿宋" w:hAnsi="仿宋" w:eastAsia="仿宋" w:cs="仿宋"/>
                <w:kern w:val="2"/>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1691.67</w:t>
            </w:r>
          </w:p>
        </w:tc>
        <w:tc>
          <w:tcPr>
            <w:tcW w:w="975" w:type="dxa"/>
            <w:noWrap w:val="0"/>
            <w:vAlign w:val="center"/>
          </w:tcPr>
          <w:p w14:paraId="3AC5E278">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134" w:type="dxa"/>
            <w:noWrap w:val="0"/>
            <w:vAlign w:val="center"/>
          </w:tcPr>
          <w:p w14:paraId="1EBF61B7">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1253" w:type="dxa"/>
            <w:noWrap w:val="0"/>
            <w:vAlign w:val="center"/>
          </w:tcPr>
          <w:p w14:paraId="2C23B0C2">
            <w:pPr>
              <w:jc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1691.67</w:t>
            </w:r>
          </w:p>
        </w:tc>
        <w:tc>
          <w:tcPr>
            <w:tcW w:w="1299" w:type="dxa"/>
            <w:noWrap w:val="0"/>
            <w:vAlign w:val="center"/>
          </w:tcPr>
          <w:p w14:paraId="2332F73E">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1417" w:type="dxa"/>
            <w:noWrap w:val="0"/>
            <w:vAlign w:val="center"/>
          </w:tcPr>
          <w:p w14:paraId="5D210FA5">
            <w:pPr>
              <w:spacing w:line="440" w:lineRule="exact"/>
              <w:jc w:val="center"/>
              <w:rPr>
                <w:rFonts w:hint="eastAsia" w:ascii="仿宋" w:hAnsi="仿宋" w:eastAsia="仿宋" w:cs="仿宋"/>
                <w:sz w:val="20"/>
                <w:szCs w:val="20"/>
              </w:rPr>
            </w:pPr>
          </w:p>
        </w:tc>
      </w:tr>
    </w:tbl>
    <w:p w14:paraId="55407FD0">
      <w:pPr>
        <w:ind w:firstLine="422" w:firstLineChars="200"/>
        <w:rPr>
          <w:rFonts w:hint="eastAsia" w:ascii="仿宋" w:hAnsi="仿宋" w:eastAsia="仿宋" w:cs="仿宋"/>
          <w:b/>
        </w:rPr>
      </w:pPr>
      <w:r>
        <w:rPr>
          <w:rFonts w:hint="eastAsia" w:ascii="仿宋" w:hAnsi="仿宋" w:eastAsia="仿宋" w:cs="仿宋"/>
          <w:b/>
        </w:rPr>
        <w:t>（三）项目财务管理情况。</w:t>
      </w:r>
    </w:p>
    <w:p w14:paraId="036C9040">
      <w:pPr>
        <w:ind w:firstLine="420" w:firstLineChars="200"/>
        <w:rPr>
          <w:rFonts w:hint="eastAsia" w:ascii="仿宋" w:hAnsi="仿宋" w:eastAsia="仿宋" w:cs="仿宋"/>
        </w:rPr>
      </w:pPr>
      <w:r>
        <w:rPr>
          <w:rFonts w:hint="eastAsia" w:ascii="仿宋" w:hAnsi="仿宋" w:eastAsia="仿宋" w:cs="仿宋"/>
        </w:rPr>
        <w:t>项目实施主要依据单位财务管理制度、项目资金管理办法，并严格执行财务管理制度，财务处理及时，会计核算规范。项目资金符合国家财经法规和财务管理制度及项目资金管理办法规定；资金拨付符合审批程序和手续，使用规范；项目预算批复与规定用途一致；不存在截留、挤占、挪用、虚列支出等情况。</w:t>
      </w:r>
    </w:p>
    <w:p w14:paraId="5E93EB8D">
      <w:pPr>
        <w:tabs>
          <w:tab w:val="left" w:pos="709"/>
        </w:tabs>
        <w:ind w:firstLine="422" w:firstLineChars="200"/>
        <w:rPr>
          <w:rFonts w:hint="eastAsia" w:ascii="仿宋" w:hAnsi="仿宋" w:eastAsia="仿宋" w:cs="仿宋"/>
          <w:b/>
        </w:rPr>
      </w:pPr>
      <w:r>
        <w:rPr>
          <w:rFonts w:hint="eastAsia" w:ascii="仿宋" w:hAnsi="仿宋" w:eastAsia="仿宋" w:cs="仿宋"/>
          <w:b/>
        </w:rPr>
        <w:t>三、项目实施及管理情况</w:t>
      </w:r>
    </w:p>
    <w:p w14:paraId="272B6C32">
      <w:pPr>
        <w:tabs>
          <w:tab w:val="left" w:pos="709"/>
        </w:tabs>
        <w:ind w:firstLine="422" w:firstLineChars="200"/>
        <w:rPr>
          <w:rFonts w:hint="eastAsia" w:ascii="仿宋" w:hAnsi="仿宋" w:eastAsia="仿宋" w:cs="仿宋"/>
          <w:b/>
        </w:rPr>
      </w:pPr>
      <w:r>
        <w:rPr>
          <w:rFonts w:hint="eastAsia" w:ascii="仿宋" w:hAnsi="仿宋" w:eastAsia="仿宋" w:cs="仿宋"/>
          <w:b/>
        </w:rPr>
        <w:t>（一）项目组织架构及实施流程</w:t>
      </w:r>
    </w:p>
    <w:p w14:paraId="71A9F3F2">
      <w:pPr>
        <w:tabs>
          <w:tab w:val="left" w:pos="709"/>
        </w:tabs>
        <w:ind w:firstLine="420" w:firstLineChars="200"/>
        <w:rPr>
          <w:rFonts w:hint="eastAsia" w:ascii="仿宋" w:hAnsi="仿宋" w:eastAsia="仿宋" w:cs="仿宋"/>
        </w:rPr>
      </w:pPr>
      <w:r>
        <w:rPr>
          <w:rFonts w:hint="eastAsia" w:ascii="仿宋" w:hAnsi="仿宋" w:eastAsia="仿宋" w:cs="仿宋"/>
        </w:rPr>
        <w:t>我单位按照项目组织架构及实施流程的相关规定，成立了项目实施领导小组，</w:t>
      </w:r>
      <w:r>
        <w:rPr>
          <w:rFonts w:hint="eastAsia" w:ascii="仿宋" w:hAnsi="仿宋" w:eastAsia="仿宋" w:cs="仿宋"/>
          <w:lang w:val="en-US" w:eastAsia="zh-CN"/>
        </w:rPr>
        <w:t>何云兵</w:t>
      </w:r>
      <w:r>
        <w:rPr>
          <w:rFonts w:hint="eastAsia" w:ascii="仿宋" w:hAnsi="仿宋" w:eastAsia="仿宋" w:cs="仿宋"/>
        </w:rPr>
        <w:t>同志为项目负责人，负责牵头项目实施。根据项目实施领导小组分工安排，项目实施流程为</w:t>
      </w:r>
      <w:r>
        <w:rPr>
          <w:rFonts w:hint="eastAsia" w:ascii="仿宋" w:hAnsi="仿宋" w:eastAsia="仿宋" w:cs="仿宋"/>
          <w:lang w:val="en-US" w:eastAsia="zh-CN"/>
        </w:rPr>
        <w:t>何云兵</w:t>
      </w:r>
      <w:r>
        <w:rPr>
          <w:rFonts w:hint="eastAsia" w:ascii="仿宋" w:hAnsi="仿宋" w:eastAsia="仿宋" w:cs="仿宋"/>
        </w:rPr>
        <w:t>同志负责资料审核，</w:t>
      </w:r>
      <w:r>
        <w:rPr>
          <w:rFonts w:hint="eastAsia" w:ascii="仿宋" w:hAnsi="仿宋" w:eastAsia="仿宋" w:cs="仿宋"/>
          <w:lang w:val="en-US" w:eastAsia="zh-CN"/>
        </w:rPr>
        <w:t>肖爱国</w:t>
      </w:r>
      <w:r>
        <w:rPr>
          <w:rFonts w:hint="eastAsia" w:ascii="仿宋" w:hAnsi="仿宋" w:eastAsia="仿宋" w:cs="仿宋"/>
        </w:rPr>
        <w:t>同志负责复核认定，</w:t>
      </w:r>
      <w:r>
        <w:rPr>
          <w:rFonts w:hint="eastAsia" w:ascii="仿宋" w:hAnsi="仿宋" w:eastAsia="仿宋" w:cs="仿宋"/>
          <w:lang w:val="en-US" w:eastAsia="zh-CN"/>
        </w:rPr>
        <w:t>雷晗</w:t>
      </w:r>
      <w:r>
        <w:rPr>
          <w:rFonts w:hint="eastAsia" w:ascii="仿宋" w:hAnsi="仿宋" w:eastAsia="仿宋" w:cs="仿宋"/>
        </w:rPr>
        <w:t>同志负责公开。</w:t>
      </w:r>
    </w:p>
    <w:p w14:paraId="16F7A8F1">
      <w:pPr>
        <w:tabs>
          <w:tab w:val="left" w:pos="709"/>
        </w:tabs>
        <w:ind w:firstLine="420" w:firstLineChars="200"/>
        <w:rPr>
          <w:rFonts w:hint="eastAsia" w:ascii="仿宋" w:hAnsi="仿宋" w:eastAsia="仿宋" w:cs="仿宋"/>
        </w:rPr>
      </w:pPr>
      <w:r>
        <w:rPr>
          <w:rFonts w:hint="eastAsia" w:ascii="仿宋" w:hAnsi="仿宋" w:eastAsia="仿宋" w:cs="仿宋"/>
        </w:rPr>
        <w:t>我单位按照单位内控管理制度，确定项目实施主体并签订合同；合同主体按照合同约定，完成履约；实施监督及考核，并根据考核结果与资金支付挂钩；我单位对履约组织验收并通过验收。</w:t>
      </w:r>
    </w:p>
    <w:p w14:paraId="79245884">
      <w:pPr>
        <w:tabs>
          <w:tab w:val="left" w:pos="709"/>
        </w:tabs>
        <w:ind w:firstLine="422" w:firstLineChars="200"/>
        <w:rPr>
          <w:rFonts w:hint="eastAsia" w:ascii="仿宋" w:hAnsi="仿宋" w:eastAsia="仿宋" w:cs="仿宋"/>
          <w:b/>
        </w:rPr>
      </w:pPr>
      <w:r>
        <w:rPr>
          <w:rFonts w:hint="eastAsia" w:ascii="仿宋" w:hAnsi="仿宋" w:eastAsia="仿宋" w:cs="仿宋"/>
          <w:b/>
        </w:rPr>
        <w:t>（二）项目管理情况</w:t>
      </w:r>
    </w:p>
    <w:p w14:paraId="46E52856">
      <w:pPr>
        <w:tabs>
          <w:tab w:val="left" w:pos="709"/>
        </w:tabs>
        <w:ind w:firstLine="420" w:firstLineChars="200"/>
        <w:rPr>
          <w:rFonts w:hint="eastAsia" w:ascii="仿宋" w:hAnsi="仿宋" w:eastAsia="仿宋" w:cs="仿宋"/>
        </w:rPr>
      </w:pPr>
      <w:r>
        <w:rPr>
          <w:rFonts w:hint="eastAsia" w:ascii="仿宋" w:hAnsi="仿宋" w:eastAsia="仿宋" w:cs="仿宋"/>
        </w:rPr>
        <w:t>项目实施遵守相关法律法规；项目调整手续完备；项目合同、验收报告、技术鉴定等资料齐全并及时归档；项目实施的人员条件、场地设备、信息支撑等落实到位。</w:t>
      </w:r>
    </w:p>
    <w:p w14:paraId="6CAFBBA3">
      <w:pPr>
        <w:tabs>
          <w:tab w:val="left" w:pos="709"/>
        </w:tabs>
        <w:ind w:firstLine="420" w:firstLineChars="200"/>
        <w:rPr>
          <w:rFonts w:hint="eastAsia" w:ascii="仿宋" w:hAnsi="仿宋" w:eastAsia="仿宋" w:cs="仿宋"/>
        </w:rPr>
      </w:pPr>
      <w:r>
        <w:rPr>
          <w:rFonts w:hint="eastAsia" w:ascii="仿宋" w:hAnsi="仿宋" w:eastAsia="仿宋" w:cs="仿宋"/>
        </w:rPr>
        <w:t>（三）项目监管情况</w:t>
      </w:r>
    </w:p>
    <w:p w14:paraId="6C44AB98">
      <w:pPr>
        <w:tabs>
          <w:tab w:val="left" w:pos="709"/>
        </w:tabs>
        <w:ind w:firstLine="420" w:firstLineChars="200"/>
        <w:rPr>
          <w:rFonts w:hint="eastAsia" w:ascii="仿宋" w:hAnsi="仿宋" w:eastAsia="仿宋" w:cs="仿宋"/>
        </w:rPr>
      </w:pPr>
      <w:r>
        <w:rPr>
          <w:rFonts w:hint="eastAsia" w:ascii="仿宋" w:hAnsi="仿宋" w:eastAsia="仿宋" w:cs="仿宋"/>
        </w:rPr>
        <w:t>根据项目实施领导小组分工安排，</w:t>
      </w:r>
      <w:r>
        <w:rPr>
          <w:rFonts w:hint="eastAsia" w:ascii="仿宋" w:hAnsi="仿宋" w:eastAsia="仿宋" w:cs="仿宋"/>
          <w:lang w:val="en-US" w:eastAsia="zh-CN"/>
        </w:rPr>
        <w:t>何云兵</w:t>
      </w:r>
      <w:r>
        <w:rPr>
          <w:rFonts w:hint="eastAsia" w:ascii="仿宋" w:hAnsi="仿宋" w:eastAsia="仿宋" w:cs="仿宋"/>
        </w:rPr>
        <w:t xml:space="preserve">同志负责对项目实施监督。2023年年度内，通过项目实施监管，项目实施效果良好。   </w:t>
      </w:r>
    </w:p>
    <w:p w14:paraId="324EBED7">
      <w:pPr>
        <w:tabs>
          <w:tab w:val="left" w:pos="709"/>
        </w:tabs>
        <w:ind w:firstLine="422" w:firstLineChars="200"/>
        <w:rPr>
          <w:rFonts w:hint="eastAsia" w:ascii="仿宋" w:hAnsi="仿宋" w:eastAsia="仿宋" w:cs="仿宋"/>
        </w:rPr>
      </w:pPr>
      <w:r>
        <w:rPr>
          <w:rFonts w:hint="eastAsia" w:ascii="仿宋" w:hAnsi="仿宋" w:eastAsia="仿宋" w:cs="仿宋"/>
          <w:b/>
        </w:rPr>
        <w:t>四、项目绩效情况</w:t>
      </w:r>
    </w:p>
    <w:p w14:paraId="0C9A349D">
      <w:pPr>
        <w:ind w:firstLine="422" w:firstLineChars="200"/>
        <w:rPr>
          <w:rFonts w:hint="eastAsia" w:ascii="仿宋" w:hAnsi="仿宋" w:eastAsia="仿宋" w:cs="仿宋"/>
          <w:b/>
        </w:rPr>
      </w:pPr>
      <w:r>
        <w:rPr>
          <w:rFonts w:hint="eastAsia" w:ascii="仿宋" w:hAnsi="仿宋" w:eastAsia="仿宋" w:cs="仿宋"/>
          <w:b/>
        </w:rPr>
        <w:t>（一）项目完成情况</w:t>
      </w:r>
    </w:p>
    <w:p w14:paraId="7466C7BE">
      <w:pPr>
        <w:ind w:firstLine="422" w:firstLineChars="200"/>
        <w:rPr>
          <w:rFonts w:hint="eastAsia" w:ascii="仿宋" w:hAnsi="仿宋" w:eastAsia="仿宋" w:cs="仿宋"/>
          <w:b/>
        </w:rPr>
      </w:pPr>
      <w:r>
        <w:rPr>
          <w:rFonts w:hint="eastAsia" w:ascii="仿宋" w:hAnsi="仿宋" w:eastAsia="仿宋" w:cs="仿宋"/>
          <w:b/>
        </w:rPr>
        <w:t>1. 项目数量完成率</w:t>
      </w:r>
    </w:p>
    <w:p w14:paraId="604929CF">
      <w:pPr>
        <w:spacing w:line="240" w:lineRule="atLeast"/>
        <w:ind w:firstLine="420" w:firstLineChars="200"/>
        <w:rPr>
          <w:rFonts w:hint="eastAsia" w:ascii="仿宋" w:hAnsi="仿宋" w:eastAsia="仿宋" w:cs="仿宋"/>
        </w:rPr>
      </w:pPr>
      <w:r>
        <w:rPr>
          <w:rFonts w:hint="eastAsia" w:ascii="仿宋" w:hAnsi="仿宋" w:eastAsia="仿宋" w:cs="仿宋"/>
        </w:rPr>
        <w:t>项目数量完成率100%。根据年初设定的绩效目标，我</w:t>
      </w:r>
      <w:r>
        <w:rPr>
          <w:rFonts w:hint="eastAsia" w:ascii="仿宋" w:hAnsi="仿宋" w:eastAsia="仿宋" w:cs="仿宋"/>
          <w:lang w:val="en-US" w:eastAsia="zh-CN"/>
        </w:rPr>
        <w:t>局</w:t>
      </w:r>
      <w:r>
        <w:rPr>
          <w:rFonts w:hint="eastAsia" w:ascii="仿宋" w:hAnsi="仿宋" w:eastAsia="仿宋" w:cs="仿宋"/>
        </w:rPr>
        <w:t>需在2023年</w:t>
      </w:r>
      <w:r>
        <w:rPr>
          <w:rFonts w:hint="eastAsia" w:ascii="仿宋" w:hAnsi="仿宋" w:eastAsia="仿宋" w:cs="仿宋"/>
          <w:lang w:val="en-US" w:eastAsia="zh-CN"/>
        </w:rPr>
        <w:t>信访维稳、社会治安综合治理相关</w:t>
      </w:r>
      <w:r>
        <w:rPr>
          <w:rFonts w:hint="eastAsia" w:ascii="仿宋" w:hAnsi="仿宋" w:eastAsia="仿宋" w:cs="仿宋"/>
        </w:rPr>
        <w:t>项目完成实施工作，截止2023年12月31日，我</w:t>
      </w:r>
      <w:r>
        <w:rPr>
          <w:rFonts w:hint="eastAsia" w:ascii="仿宋" w:hAnsi="仿宋" w:eastAsia="仿宋" w:cs="仿宋"/>
          <w:lang w:val="en-US" w:eastAsia="zh-CN"/>
        </w:rPr>
        <w:t>局</w:t>
      </w:r>
      <w:r>
        <w:rPr>
          <w:rFonts w:hint="eastAsia" w:ascii="仿宋" w:hAnsi="仿宋" w:eastAsia="仿宋" w:cs="仿宋"/>
        </w:rPr>
        <w:t>已按计划完成。</w:t>
      </w:r>
    </w:p>
    <w:tbl>
      <w:tblPr>
        <w:tblStyle w:val="15"/>
        <w:tblW w:w="10030"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709"/>
        <w:gridCol w:w="2977"/>
        <w:gridCol w:w="2977"/>
        <w:gridCol w:w="726"/>
        <w:gridCol w:w="625"/>
        <w:gridCol w:w="528"/>
        <w:gridCol w:w="530"/>
      </w:tblGrid>
      <w:tr w14:paraId="75702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958" w:type="dxa"/>
            <w:noWrap w:val="0"/>
            <w:vAlign w:val="center"/>
          </w:tcPr>
          <w:p w14:paraId="0D6BCDA9">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共同专项支出方向</w:t>
            </w:r>
          </w:p>
        </w:tc>
        <w:tc>
          <w:tcPr>
            <w:tcW w:w="709" w:type="dxa"/>
            <w:noWrap w:val="0"/>
            <w:vAlign w:val="center"/>
          </w:tcPr>
          <w:p w14:paraId="403443B7">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项目</w:t>
            </w:r>
          </w:p>
        </w:tc>
        <w:tc>
          <w:tcPr>
            <w:tcW w:w="2977" w:type="dxa"/>
            <w:noWrap w:val="0"/>
            <w:vAlign w:val="center"/>
          </w:tcPr>
          <w:p w14:paraId="44E52A02">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项目目标</w:t>
            </w:r>
          </w:p>
        </w:tc>
        <w:tc>
          <w:tcPr>
            <w:tcW w:w="2977" w:type="dxa"/>
            <w:noWrap w:val="0"/>
            <w:vAlign w:val="center"/>
          </w:tcPr>
          <w:p w14:paraId="6F343584">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数量指标</w:t>
            </w:r>
          </w:p>
        </w:tc>
        <w:tc>
          <w:tcPr>
            <w:tcW w:w="726" w:type="dxa"/>
            <w:noWrap w:val="0"/>
            <w:vAlign w:val="center"/>
          </w:tcPr>
          <w:p w14:paraId="1EAF078D">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目标值</w:t>
            </w:r>
          </w:p>
        </w:tc>
        <w:tc>
          <w:tcPr>
            <w:tcW w:w="625" w:type="dxa"/>
            <w:noWrap w:val="0"/>
            <w:vAlign w:val="center"/>
          </w:tcPr>
          <w:p w14:paraId="14050CDE">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完成值</w:t>
            </w:r>
          </w:p>
        </w:tc>
        <w:tc>
          <w:tcPr>
            <w:tcW w:w="528" w:type="dxa"/>
            <w:noWrap w:val="0"/>
            <w:vAlign w:val="center"/>
          </w:tcPr>
          <w:p w14:paraId="6EFBA99E">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完成率</w:t>
            </w:r>
          </w:p>
        </w:tc>
        <w:tc>
          <w:tcPr>
            <w:tcW w:w="530" w:type="dxa"/>
            <w:noWrap w:val="0"/>
            <w:vAlign w:val="center"/>
          </w:tcPr>
          <w:p w14:paraId="56A331A3">
            <w:pPr>
              <w:spacing w:line="300" w:lineRule="exact"/>
              <w:jc w:val="center"/>
              <w:rPr>
                <w:rFonts w:hint="eastAsia" w:ascii="仿宋" w:hAnsi="仿宋" w:eastAsia="仿宋" w:cs="仿宋"/>
                <w:sz w:val="20"/>
                <w:szCs w:val="20"/>
              </w:rPr>
            </w:pPr>
            <w:r>
              <w:rPr>
                <w:rFonts w:hint="eastAsia" w:ascii="仿宋" w:hAnsi="仿宋" w:eastAsia="仿宋" w:cs="仿宋"/>
                <w:sz w:val="20"/>
                <w:szCs w:val="20"/>
                <w:lang w:val="en-US" w:eastAsia="zh-CN"/>
              </w:rPr>
              <w:t>未</w:t>
            </w:r>
            <w:r>
              <w:rPr>
                <w:rFonts w:hint="eastAsia" w:ascii="仿宋" w:hAnsi="仿宋" w:eastAsia="仿宋" w:cs="仿宋"/>
                <w:sz w:val="20"/>
                <w:szCs w:val="20"/>
              </w:rPr>
              <w:t>完成原因分析</w:t>
            </w:r>
          </w:p>
        </w:tc>
      </w:tr>
      <w:tr w14:paraId="3787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58" w:type="dxa"/>
            <w:noWrap w:val="0"/>
            <w:vAlign w:val="center"/>
          </w:tcPr>
          <w:p w14:paraId="5266C2A4">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正向</w:t>
            </w:r>
          </w:p>
        </w:tc>
        <w:tc>
          <w:tcPr>
            <w:tcW w:w="709" w:type="dxa"/>
            <w:noWrap w:val="0"/>
            <w:vAlign w:val="top"/>
          </w:tcPr>
          <w:p w14:paraId="0CCDB2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综治经费</w:t>
            </w:r>
          </w:p>
        </w:tc>
        <w:tc>
          <w:tcPr>
            <w:tcW w:w="2977" w:type="dxa"/>
            <w:noWrap w:val="0"/>
            <w:vAlign w:val="center"/>
          </w:tcPr>
          <w:p w14:paraId="0341A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2023年通过区级财政投入13.86万元，保障成都大运会期间信访稳定。</w:t>
            </w:r>
          </w:p>
        </w:tc>
        <w:tc>
          <w:tcPr>
            <w:tcW w:w="2977" w:type="dxa"/>
            <w:noWrap w:val="0"/>
            <w:vAlign w:val="center"/>
          </w:tcPr>
          <w:p w14:paraId="2181F542">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派驻成都保障大运会人数</w:t>
            </w:r>
          </w:p>
        </w:tc>
        <w:tc>
          <w:tcPr>
            <w:tcW w:w="726" w:type="dxa"/>
            <w:noWrap w:val="0"/>
            <w:vAlign w:val="center"/>
          </w:tcPr>
          <w:p w14:paraId="320CAF84">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=14人</w:t>
            </w:r>
          </w:p>
        </w:tc>
        <w:tc>
          <w:tcPr>
            <w:tcW w:w="625" w:type="dxa"/>
            <w:noWrap w:val="0"/>
            <w:vAlign w:val="center"/>
          </w:tcPr>
          <w:p w14:paraId="59F7A9F0">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14人</w:t>
            </w:r>
          </w:p>
        </w:tc>
        <w:tc>
          <w:tcPr>
            <w:tcW w:w="528" w:type="dxa"/>
            <w:noWrap w:val="0"/>
            <w:vAlign w:val="center"/>
          </w:tcPr>
          <w:p w14:paraId="5CD94CFE">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530" w:type="dxa"/>
            <w:noWrap w:val="0"/>
            <w:vAlign w:val="center"/>
          </w:tcPr>
          <w:p w14:paraId="2CEFC74A">
            <w:pPr>
              <w:spacing w:line="300" w:lineRule="exact"/>
              <w:jc w:val="center"/>
              <w:rPr>
                <w:rFonts w:hint="eastAsia" w:ascii="仿宋" w:hAnsi="仿宋" w:eastAsia="仿宋" w:cs="仿宋"/>
                <w:sz w:val="20"/>
                <w:szCs w:val="20"/>
              </w:rPr>
            </w:pPr>
          </w:p>
        </w:tc>
      </w:tr>
      <w:tr w14:paraId="0029D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958" w:type="dxa"/>
            <w:noWrap w:val="0"/>
            <w:vAlign w:val="center"/>
          </w:tcPr>
          <w:p w14:paraId="56D32296">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正向</w:t>
            </w:r>
          </w:p>
        </w:tc>
        <w:tc>
          <w:tcPr>
            <w:tcW w:w="709" w:type="dxa"/>
            <w:noWrap w:val="0"/>
            <w:vAlign w:val="top"/>
          </w:tcPr>
          <w:p w14:paraId="5CE145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劳务派遣人员经费</w:t>
            </w:r>
          </w:p>
        </w:tc>
        <w:tc>
          <w:tcPr>
            <w:tcW w:w="2977" w:type="dxa"/>
            <w:noWrap w:val="0"/>
            <w:vAlign w:val="center"/>
          </w:tcPr>
          <w:p w14:paraId="19B353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2023年通过区级财政投入28.08万元，保障劳务派遣人员相关费用，确保业务工作有序开展。</w:t>
            </w:r>
          </w:p>
        </w:tc>
        <w:tc>
          <w:tcPr>
            <w:tcW w:w="2977" w:type="dxa"/>
            <w:noWrap w:val="0"/>
            <w:vAlign w:val="center"/>
          </w:tcPr>
          <w:p w14:paraId="1251FDF0">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劳务派遣人员数量</w:t>
            </w:r>
          </w:p>
        </w:tc>
        <w:tc>
          <w:tcPr>
            <w:tcW w:w="726" w:type="dxa"/>
            <w:noWrap w:val="0"/>
            <w:vAlign w:val="center"/>
          </w:tcPr>
          <w:p w14:paraId="369C4347">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=6人</w:t>
            </w:r>
          </w:p>
        </w:tc>
        <w:tc>
          <w:tcPr>
            <w:tcW w:w="625" w:type="dxa"/>
            <w:noWrap w:val="0"/>
            <w:vAlign w:val="center"/>
          </w:tcPr>
          <w:p w14:paraId="52074660">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6人</w:t>
            </w:r>
          </w:p>
        </w:tc>
        <w:tc>
          <w:tcPr>
            <w:tcW w:w="528" w:type="dxa"/>
            <w:noWrap w:val="0"/>
            <w:vAlign w:val="center"/>
          </w:tcPr>
          <w:p w14:paraId="78A814B9">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530" w:type="dxa"/>
            <w:noWrap w:val="0"/>
            <w:vAlign w:val="center"/>
          </w:tcPr>
          <w:p w14:paraId="4444A7E2">
            <w:pPr>
              <w:spacing w:line="300" w:lineRule="exact"/>
              <w:jc w:val="center"/>
              <w:rPr>
                <w:rFonts w:hint="eastAsia" w:ascii="仿宋" w:hAnsi="仿宋" w:eastAsia="仿宋" w:cs="仿宋"/>
                <w:sz w:val="20"/>
                <w:szCs w:val="20"/>
              </w:rPr>
            </w:pPr>
          </w:p>
        </w:tc>
      </w:tr>
      <w:tr w14:paraId="2DB8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8" w:type="dxa"/>
            <w:noWrap w:val="0"/>
            <w:vAlign w:val="center"/>
          </w:tcPr>
          <w:p w14:paraId="272D5276">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正向</w:t>
            </w:r>
          </w:p>
        </w:tc>
        <w:tc>
          <w:tcPr>
            <w:tcW w:w="709" w:type="dxa"/>
            <w:noWrap w:val="0"/>
            <w:vAlign w:val="top"/>
          </w:tcPr>
          <w:p w14:paraId="25CC1B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电子政务外网接入经费</w:t>
            </w:r>
          </w:p>
        </w:tc>
        <w:tc>
          <w:tcPr>
            <w:tcW w:w="2977" w:type="dxa"/>
            <w:noWrap w:val="0"/>
            <w:vAlign w:val="center"/>
          </w:tcPr>
          <w:p w14:paraId="34272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2023年通过区级财政投入30.83万元，保障网格员手持机正常运行，提升网格管理服务水平。</w:t>
            </w:r>
          </w:p>
        </w:tc>
        <w:tc>
          <w:tcPr>
            <w:tcW w:w="2977" w:type="dxa"/>
            <w:noWrap w:val="0"/>
            <w:vAlign w:val="center"/>
          </w:tcPr>
          <w:p w14:paraId="3BC28885">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手持机数量</w:t>
            </w:r>
          </w:p>
        </w:tc>
        <w:tc>
          <w:tcPr>
            <w:tcW w:w="726" w:type="dxa"/>
            <w:noWrap w:val="0"/>
            <w:vAlign w:val="center"/>
          </w:tcPr>
          <w:p w14:paraId="34BDE8DB">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=246台</w:t>
            </w:r>
          </w:p>
        </w:tc>
        <w:tc>
          <w:tcPr>
            <w:tcW w:w="625" w:type="dxa"/>
            <w:noWrap w:val="0"/>
            <w:vAlign w:val="center"/>
          </w:tcPr>
          <w:p w14:paraId="49421D87">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246台</w:t>
            </w:r>
          </w:p>
        </w:tc>
        <w:tc>
          <w:tcPr>
            <w:tcW w:w="528" w:type="dxa"/>
            <w:noWrap w:val="0"/>
            <w:vAlign w:val="center"/>
          </w:tcPr>
          <w:p w14:paraId="2E7F36FD">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530" w:type="dxa"/>
            <w:noWrap w:val="0"/>
            <w:vAlign w:val="center"/>
          </w:tcPr>
          <w:p w14:paraId="6C8E6B7D">
            <w:pPr>
              <w:spacing w:line="300" w:lineRule="exact"/>
              <w:jc w:val="center"/>
              <w:rPr>
                <w:rFonts w:hint="eastAsia" w:ascii="仿宋" w:hAnsi="仿宋" w:eastAsia="仿宋" w:cs="仿宋"/>
                <w:sz w:val="20"/>
                <w:szCs w:val="20"/>
              </w:rPr>
            </w:pPr>
          </w:p>
        </w:tc>
      </w:tr>
      <w:tr w14:paraId="0F3AD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8" w:type="dxa"/>
            <w:noWrap w:val="0"/>
            <w:vAlign w:val="center"/>
          </w:tcPr>
          <w:p w14:paraId="4055D221">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正向</w:t>
            </w:r>
          </w:p>
        </w:tc>
        <w:tc>
          <w:tcPr>
            <w:tcW w:w="709" w:type="dxa"/>
            <w:noWrap w:val="0"/>
            <w:vAlign w:val="top"/>
          </w:tcPr>
          <w:p w14:paraId="0A4987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雪亮工程一期后续运维费</w:t>
            </w:r>
          </w:p>
        </w:tc>
        <w:tc>
          <w:tcPr>
            <w:tcW w:w="2977" w:type="dxa"/>
            <w:noWrap w:val="0"/>
            <w:vAlign w:val="center"/>
          </w:tcPr>
          <w:p w14:paraId="597A42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2023年通过区级财政投入103.55万元，用于雪亮工程一期后续运维，持续提升社会治安管理水平。</w:t>
            </w:r>
          </w:p>
        </w:tc>
        <w:tc>
          <w:tcPr>
            <w:tcW w:w="2977" w:type="dxa"/>
            <w:noWrap w:val="0"/>
            <w:vAlign w:val="center"/>
          </w:tcPr>
          <w:p w14:paraId="6006A3E6">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视频监控设施数量</w:t>
            </w:r>
          </w:p>
        </w:tc>
        <w:tc>
          <w:tcPr>
            <w:tcW w:w="726" w:type="dxa"/>
            <w:noWrap w:val="0"/>
            <w:vAlign w:val="center"/>
          </w:tcPr>
          <w:p w14:paraId="3D6EEB1F">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=355台</w:t>
            </w:r>
          </w:p>
        </w:tc>
        <w:tc>
          <w:tcPr>
            <w:tcW w:w="625" w:type="dxa"/>
            <w:noWrap w:val="0"/>
            <w:vAlign w:val="center"/>
          </w:tcPr>
          <w:p w14:paraId="6EACC08B">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355台</w:t>
            </w:r>
          </w:p>
        </w:tc>
        <w:tc>
          <w:tcPr>
            <w:tcW w:w="528" w:type="dxa"/>
            <w:noWrap w:val="0"/>
            <w:vAlign w:val="center"/>
          </w:tcPr>
          <w:p w14:paraId="69FFF470">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530" w:type="dxa"/>
            <w:noWrap w:val="0"/>
            <w:vAlign w:val="center"/>
          </w:tcPr>
          <w:p w14:paraId="5F9907EE">
            <w:pPr>
              <w:spacing w:line="300" w:lineRule="exact"/>
              <w:jc w:val="center"/>
              <w:rPr>
                <w:rFonts w:hint="eastAsia" w:ascii="仿宋" w:hAnsi="仿宋" w:eastAsia="仿宋" w:cs="仿宋"/>
                <w:sz w:val="20"/>
                <w:szCs w:val="20"/>
              </w:rPr>
            </w:pPr>
          </w:p>
        </w:tc>
      </w:tr>
      <w:tr w14:paraId="65FBE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6428F887">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正向</w:t>
            </w:r>
          </w:p>
        </w:tc>
        <w:tc>
          <w:tcPr>
            <w:tcW w:w="709" w:type="dxa"/>
            <w:noWrap w:val="0"/>
            <w:vAlign w:val="top"/>
          </w:tcPr>
          <w:p w14:paraId="3A8DD6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扫黑除恶工作经费</w:t>
            </w:r>
          </w:p>
        </w:tc>
        <w:tc>
          <w:tcPr>
            <w:tcW w:w="2977" w:type="dxa"/>
            <w:noWrap w:val="0"/>
            <w:vAlign w:val="center"/>
          </w:tcPr>
          <w:p w14:paraId="442E8D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2023年通过区级财政投入1万元，保障扫黑除恶常态化开展，确保辖区社会安全、和谐、稳定。</w:t>
            </w:r>
          </w:p>
        </w:tc>
        <w:tc>
          <w:tcPr>
            <w:tcW w:w="2977" w:type="dxa"/>
            <w:noWrap w:val="0"/>
            <w:vAlign w:val="center"/>
          </w:tcPr>
          <w:p w14:paraId="71BF34BE">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涉黑涉恶线索核查数</w:t>
            </w:r>
          </w:p>
        </w:tc>
        <w:tc>
          <w:tcPr>
            <w:tcW w:w="726" w:type="dxa"/>
            <w:noWrap w:val="0"/>
            <w:vAlign w:val="center"/>
          </w:tcPr>
          <w:p w14:paraId="30A43DBA">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≥5件</w:t>
            </w:r>
          </w:p>
        </w:tc>
        <w:tc>
          <w:tcPr>
            <w:tcW w:w="625" w:type="dxa"/>
            <w:noWrap w:val="0"/>
            <w:vAlign w:val="center"/>
          </w:tcPr>
          <w:p w14:paraId="01B9CB19">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7件</w:t>
            </w:r>
          </w:p>
        </w:tc>
        <w:tc>
          <w:tcPr>
            <w:tcW w:w="528" w:type="dxa"/>
            <w:noWrap w:val="0"/>
            <w:vAlign w:val="center"/>
          </w:tcPr>
          <w:p w14:paraId="1DAFD77A">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530" w:type="dxa"/>
            <w:noWrap w:val="0"/>
            <w:vAlign w:val="center"/>
          </w:tcPr>
          <w:p w14:paraId="77D992B8">
            <w:pPr>
              <w:spacing w:line="300" w:lineRule="exact"/>
              <w:jc w:val="center"/>
              <w:rPr>
                <w:rFonts w:hint="eastAsia" w:ascii="仿宋" w:hAnsi="仿宋" w:eastAsia="仿宋" w:cs="仿宋"/>
                <w:sz w:val="20"/>
                <w:szCs w:val="20"/>
              </w:rPr>
            </w:pPr>
          </w:p>
        </w:tc>
      </w:tr>
      <w:tr w14:paraId="36CAF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21B0B7FF">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265397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体检费 </w:t>
            </w:r>
          </w:p>
        </w:tc>
        <w:tc>
          <w:tcPr>
            <w:tcW w:w="2977" w:type="dxa"/>
            <w:noWrap w:val="0"/>
            <w:vAlign w:val="center"/>
          </w:tcPr>
          <w:p w14:paraId="4A0F2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2023年通过区级财政投入4.26万元，用于全体干部职工健康体检，确保各项工作有序推进。</w:t>
            </w:r>
          </w:p>
        </w:tc>
        <w:tc>
          <w:tcPr>
            <w:tcW w:w="2977" w:type="dxa"/>
            <w:noWrap w:val="0"/>
            <w:vAlign w:val="center"/>
          </w:tcPr>
          <w:p w14:paraId="1F4ED9A4">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参加体检人数</w:t>
            </w:r>
          </w:p>
        </w:tc>
        <w:tc>
          <w:tcPr>
            <w:tcW w:w="726" w:type="dxa"/>
            <w:noWrap w:val="0"/>
            <w:vAlign w:val="center"/>
          </w:tcPr>
          <w:p w14:paraId="52954736">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=24人</w:t>
            </w:r>
          </w:p>
        </w:tc>
        <w:tc>
          <w:tcPr>
            <w:tcW w:w="625" w:type="dxa"/>
            <w:noWrap w:val="0"/>
            <w:vAlign w:val="center"/>
          </w:tcPr>
          <w:p w14:paraId="45E3D18C">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24人</w:t>
            </w:r>
          </w:p>
        </w:tc>
        <w:tc>
          <w:tcPr>
            <w:tcW w:w="528" w:type="dxa"/>
            <w:noWrap w:val="0"/>
            <w:vAlign w:val="center"/>
          </w:tcPr>
          <w:p w14:paraId="044B00B1">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526EBEFE">
            <w:pPr>
              <w:spacing w:line="300" w:lineRule="exact"/>
              <w:jc w:val="center"/>
              <w:rPr>
                <w:rFonts w:hint="eastAsia" w:ascii="仿宋" w:hAnsi="仿宋" w:eastAsia="仿宋" w:cs="仿宋"/>
                <w:sz w:val="20"/>
                <w:szCs w:val="20"/>
              </w:rPr>
            </w:pPr>
          </w:p>
        </w:tc>
      </w:tr>
      <w:tr w14:paraId="54961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748D952B">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0813B6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公共安全大数据平台费</w:t>
            </w:r>
          </w:p>
        </w:tc>
        <w:tc>
          <w:tcPr>
            <w:tcW w:w="2977" w:type="dxa"/>
            <w:noWrap w:val="0"/>
            <w:vAlign w:val="center"/>
          </w:tcPr>
          <w:p w14:paraId="754095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2023年通过区级财政投入7.8万元，用于公共安全预警信息推送，确保辖区社会稳定。</w:t>
            </w:r>
          </w:p>
        </w:tc>
        <w:tc>
          <w:tcPr>
            <w:tcW w:w="2977" w:type="dxa"/>
            <w:noWrap w:val="0"/>
            <w:vAlign w:val="center"/>
          </w:tcPr>
          <w:p w14:paraId="628F8DBF">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预警信息推送数量</w:t>
            </w:r>
          </w:p>
        </w:tc>
        <w:tc>
          <w:tcPr>
            <w:tcW w:w="726" w:type="dxa"/>
            <w:noWrap w:val="0"/>
            <w:vAlign w:val="center"/>
          </w:tcPr>
          <w:p w14:paraId="0F5E30AB">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≥10件</w:t>
            </w:r>
          </w:p>
        </w:tc>
        <w:tc>
          <w:tcPr>
            <w:tcW w:w="625" w:type="dxa"/>
            <w:noWrap w:val="0"/>
            <w:vAlign w:val="center"/>
          </w:tcPr>
          <w:p w14:paraId="2F86224F">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18件</w:t>
            </w:r>
          </w:p>
        </w:tc>
        <w:tc>
          <w:tcPr>
            <w:tcW w:w="528" w:type="dxa"/>
            <w:noWrap w:val="0"/>
            <w:vAlign w:val="center"/>
          </w:tcPr>
          <w:p w14:paraId="54210A58">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1153E70B">
            <w:pPr>
              <w:spacing w:line="300" w:lineRule="exact"/>
              <w:jc w:val="center"/>
              <w:rPr>
                <w:rFonts w:hint="eastAsia" w:ascii="仿宋" w:hAnsi="仿宋" w:eastAsia="仿宋" w:cs="仿宋"/>
                <w:sz w:val="20"/>
                <w:szCs w:val="20"/>
              </w:rPr>
            </w:pPr>
          </w:p>
        </w:tc>
      </w:tr>
      <w:tr w14:paraId="241CC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7573985E">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25BA3A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智慧警务一期建设服务费</w:t>
            </w:r>
          </w:p>
        </w:tc>
        <w:tc>
          <w:tcPr>
            <w:tcW w:w="2977" w:type="dxa"/>
            <w:noWrap w:val="0"/>
            <w:vAlign w:val="center"/>
          </w:tcPr>
          <w:p w14:paraId="39F793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2023年通过区级财政投入382.43万元，用于智慧警务一期建设，确保社会治安持续好转。</w:t>
            </w:r>
          </w:p>
        </w:tc>
        <w:tc>
          <w:tcPr>
            <w:tcW w:w="2977" w:type="dxa"/>
            <w:noWrap w:val="0"/>
            <w:vAlign w:val="center"/>
          </w:tcPr>
          <w:p w14:paraId="29315B9F">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视频监控设施建设数量</w:t>
            </w:r>
          </w:p>
        </w:tc>
        <w:tc>
          <w:tcPr>
            <w:tcW w:w="726" w:type="dxa"/>
            <w:noWrap w:val="0"/>
            <w:vAlign w:val="center"/>
          </w:tcPr>
          <w:p w14:paraId="1A53B925">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≥700台</w:t>
            </w:r>
          </w:p>
        </w:tc>
        <w:tc>
          <w:tcPr>
            <w:tcW w:w="625" w:type="dxa"/>
            <w:noWrap w:val="0"/>
            <w:vAlign w:val="center"/>
          </w:tcPr>
          <w:p w14:paraId="0E48A9F1">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700</w:t>
            </w:r>
          </w:p>
        </w:tc>
        <w:tc>
          <w:tcPr>
            <w:tcW w:w="528" w:type="dxa"/>
            <w:noWrap w:val="0"/>
            <w:vAlign w:val="center"/>
          </w:tcPr>
          <w:p w14:paraId="5D313CDE">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5365DA0A">
            <w:pPr>
              <w:spacing w:line="300" w:lineRule="exact"/>
              <w:jc w:val="center"/>
              <w:rPr>
                <w:rFonts w:hint="eastAsia" w:ascii="仿宋" w:hAnsi="仿宋" w:eastAsia="仿宋" w:cs="仿宋"/>
                <w:sz w:val="20"/>
                <w:szCs w:val="20"/>
              </w:rPr>
            </w:pPr>
          </w:p>
        </w:tc>
      </w:tr>
      <w:tr w14:paraId="08E54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67B70156">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5C70C6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雪亮工程二期建设服务费</w:t>
            </w:r>
          </w:p>
        </w:tc>
        <w:tc>
          <w:tcPr>
            <w:tcW w:w="2977" w:type="dxa"/>
            <w:noWrap w:val="0"/>
            <w:vAlign w:val="center"/>
          </w:tcPr>
          <w:p w14:paraId="0486E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2023年通过区级财政投入109.24万元，用于雪亮工程二期建设，确保社会治安持续好转。</w:t>
            </w:r>
          </w:p>
        </w:tc>
        <w:tc>
          <w:tcPr>
            <w:tcW w:w="2977" w:type="dxa"/>
            <w:noWrap w:val="0"/>
            <w:vAlign w:val="center"/>
          </w:tcPr>
          <w:p w14:paraId="046BC5F3">
            <w:pPr>
              <w:spacing w:line="300" w:lineRule="exact"/>
              <w:jc w:val="left"/>
              <w:rPr>
                <w:rFonts w:hint="eastAsia" w:ascii="仿宋" w:hAnsi="仿宋" w:eastAsia="仿宋" w:cs="仿宋"/>
                <w:sz w:val="20"/>
                <w:szCs w:val="20"/>
              </w:rPr>
            </w:pPr>
            <w:r>
              <w:rPr>
                <w:rFonts w:hint="eastAsia" w:ascii="仿宋" w:hAnsi="仿宋" w:eastAsia="仿宋" w:cs="仿宋"/>
                <w:sz w:val="20"/>
                <w:szCs w:val="20"/>
                <w:lang w:val="en-US" w:eastAsia="zh-CN"/>
              </w:rPr>
              <w:t>视频监控设施建设数量</w:t>
            </w:r>
          </w:p>
        </w:tc>
        <w:tc>
          <w:tcPr>
            <w:tcW w:w="726" w:type="dxa"/>
            <w:noWrap w:val="0"/>
            <w:vAlign w:val="center"/>
          </w:tcPr>
          <w:p w14:paraId="79378CF0">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≥546台</w:t>
            </w:r>
          </w:p>
        </w:tc>
        <w:tc>
          <w:tcPr>
            <w:tcW w:w="625" w:type="dxa"/>
            <w:noWrap w:val="0"/>
            <w:vAlign w:val="center"/>
          </w:tcPr>
          <w:p w14:paraId="3030537B">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546</w:t>
            </w:r>
          </w:p>
        </w:tc>
        <w:tc>
          <w:tcPr>
            <w:tcW w:w="528" w:type="dxa"/>
            <w:noWrap w:val="0"/>
            <w:vAlign w:val="center"/>
          </w:tcPr>
          <w:p w14:paraId="7F094BD9">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3675D674">
            <w:pPr>
              <w:spacing w:line="300" w:lineRule="exact"/>
              <w:jc w:val="center"/>
              <w:rPr>
                <w:rFonts w:hint="eastAsia" w:ascii="仿宋" w:hAnsi="仿宋" w:eastAsia="仿宋" w:cs="仿宋"/>
                <w:sz w:val="20"/>
                <w:szCs w:val="20"/>
              </w:rPr>
            </w:pPr>
          </w:p>
        </w:tc>
      </w:tr>
      <w:tr w14:paraId="0DB49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345D9992">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5F9D3A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特殊疑难信访事项化解费</w:t>
            </w:r>
          </w:p>
        </w:tc>
        <w:tc>
          <w:tcPr>
            <w:tcW w:w="2977" w:type="dxa"/>
            <w:noWrap w:val="0"/>
            <w:vAlign w:val="center"/>
          </w:tcPr>
          <w:p w14:paraId="30E81A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2023年通过区级财政投入28.79万元，用于化解特殊疑难信访，确保疑难积案数量持续减少，社会和谐稳定。</w:t>
            </w:r>
          </w:p>
        </w:tc>
        <w:tc>
          <w:tcPr>
            <w:tcW w:w="2977" w:type="dxa"/>
            <w:noWrap w:val="0"/>
            <w:vAlign w:val="center"/>
          </w:tcPr>
          <w:p w14:paraId="78CC7E73">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疑难信访积案化解数量</w:t>
            </w:r>
          </w:p>
        </w:tc>
        <w:tc>
          <w:tcPr>
            <w:tcW w:w="726" w:type="dxa"/>
            <w:noWrap w:val="0"/>
            <w:vAlign w:val="center"/>
          </w:tcPr>
          <w:p w14:paraId="0C82030E">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≥5件</w:t>
            </w:r>
          </w:p>
        </w:tc>
        <w:tc>
          <w:tcPr>
            <w:tcW w:w="625" w:type="dxa"/>
            <w:noWrap w:val="0"/>
            <w:vAlign w:val="center"/>
          </w:tcPr>
          <w:p w14:paraId="6A46ACFD">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7件</w:t>
            </w:r>
          </w:p>
        </w:tc>
        <w:tc>
          <w:tcPr>
            <w:tcW w:w="528" w:type="dxa"/>
            <w:noWrap w:val="0"/>
            <w:vAlign w:val="center"/>
          </w:tcPr>
          <w:p w14:paraId="16CDE7A2">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3352F04E">
            <w:pPr>
              <w:spacing w:line="300" w:lineRule="exact"/>
              <w:jc w:val="center"/>
              <w:rPr>
                <w:rFonts w:hint="eastAsia" w:ascii="仿宋" w:hAnsi="仿宋" w:eastAsia="仿宋" w:cs="仿宋"/>
                <w:sz w:val="20"/>
                <w:szCs w:val="20"/>
              </w:rPr>
            </w:pPr>
          </w:p>
        </w:tc>
      </w:tr>
      <w:tr w14:paraId="62605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743AEA85">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128088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禁毒经费2</w:t>
            </w:r>
          </w:p>
        </w:tc>
        <w:tc>
          <w:tcPr>
            <w:tcW w:w="2977" w:type="dxa"/>
            <w:noWrap w:val="0"/>
            <w:vAlign w:val="center"/>
          </w:tcPr>
          <w:p w14:paraId="6AA41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2023年通过区级财政投入14.98万元，用于禁毒工作开展，确保辖区毒情好转，社会治安持续提升。</w:t>
            </w:r>
          </w:p>
        </w:tc>
        <w:tc>
          <w:tcPr>
            <w:tcW w:w="2977" w:type="dxa"/>
            <w:noWrap w:val="0"/>
            <w:vAlign w:val="center"/>
          </w:tcPr>
          <w:p w14:paraId="412A3944">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污水中毒情监测次数</w:t>
            </w:r>
          </w:p>
        </w:tc>
        <w:tc>
          <w:tcPr>
            <w:tcW w:w="726" w:type="dxa"/>
            <w:noWrap w:val="0"/>
            <w:vAlign w:val="center"/>
          </w:tcPr>
          <w:p w14:paraId="67BEE913">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≥4次</w:t>
            </w:r>
          </w:p>
        </w:tc>
        <w:tc>
          <w:tcPr>
            <w:tcW w:w="625" w:type="dxa"/>
            <w:noWrap w:val="0"/>
            <w:vAlign w:val="center"/>
          </w:tcPr>
          <w:p w14:paraId="14F5AA9E">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10次</w:t>
            </w:r>
          </w:p>
        </w:tc>
        <w:tc>
          <w:tcPr>
            <w:tcW w:w="528" w:type="dxa"/>
            <w:noWrap w:val="0"/>
            <w:vAlign w:val="center"/>
          </w:tcPr>
          <w:p w14:paraId="1979167B">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4E72C9A2">
            <w:pPr>
              <w:spacing w:line="300" w:lineRule="exact"/>
              <w:jc w:val="center"/>
              <w:rPr>
                <w:rFonts w:hint="eastAsia" w:ascii="仿宋" w:hAnsi="仿宋" w:eastAsia="仿宋" w:cs="仿宋"/>
                <w:sz w:val="20"/>
                <w:szCs w:val="20"/>
              </w:rPr>
            </w:pPr>
          </w:p>
        </w:tc>
      </w:tr>
      <w:tr w14:paraId="7EA58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310E71FF">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3CAC7F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综治中心运行费</w:t>
            </w:r>
          </w:p>
        </w:tc>
        <w:tc>
          <w:tcPr>
            <w:tcW w:w="2977" w:type="dxa"/>
            <w:noWrap w:val="0"/>
            <w:vAlign w:val="center"/>
          </w:tcPr>
          <w:p w14:paraId="1D2F43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2023年通过区级财政投入48.34万元，用于全区综治中心运行，确保社会综合治理水平持续提升。</w:t>
            </w:r>
          </w:p>
        </w:tc>
        <w:tc>
          <w:tcPr>
            <w:tcW w:w="2977" w:type="dxa"/>
            <w:noWrap w:val="0"/>
            <w:vAlign w:val="center"/>
          </w:tcPr>
          <w:p w14:paraId="359D4014">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综治中心数量</w:t>
            </w:r>
          </w:p>
        </w:tc>
        <w:tc>
          <w:tcPr>
            <w:tcW w:w="726" w:type="dxa"/>
            <w:noWrap w:val="0"/>
            <w:vAlign w:val="center"/>
          </w:tcPr>
          <w:p w14:paraId="6CF6DA62">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=8个</w:t>
            </w:r>
          </w:p>
        </w:tc>
        <w:tc>
          <w:tcPr>
            <w:tcW w:w="625" w:type="dxa"/>
            <w:noWrap w:val="0"/>
            <w:vAlign w:val="center"/>
          </w:tcPr>
          <w:p w14:paraId="67C3463D">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8个</w:t>
            </w:r>
          </w:p>
        </w:tc>
        <w:tc>
          <w:tcPr>
            <w:tcW w:w="528" w:type="dxa"/>
            <w:noWrap w:val="0"/>
            <w:vAlign w:val="center"/>
          </w:tcPr>
          <w:p w14:paraId="230A2E38">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4F6A16D7">
            <w:pPr>
              <w:spacing w:line="300" w:lineRule="exact"/>
              <w:jc w:val="center"/>
              <w:rPr>
                <w:rFonts w:hint="eastAsia" w:ascii="仿宋" w:hAnsi="仿宋" w:eastAsia="仿宋" w:cs="仿宋"/>
                <w:sz w:val="20"/>
                <w:szCs w:val="20"/>
              </w:rPr>
            </w:pPr>
          </w:p>
        </w:tc>
      </w:tr>
      <w:tr w14:paraId="6F2F4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32632D7B">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7F3D09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雪亮工程技术服务费</w:t>
            </w:r>
          </w:p>
        </w:tc>
        <w:tc>
          <w:tcPr>
            <w:tcW w:w="2977" w:type="dxa"/>
            <w:noWrap w:val="0"/>
            <w:vAlign w:val="center"/>
          </w:tcPr>
          <w:p w14:paraId="1EFCC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2023年通过区级财政投入110万元，用于雪亮工程建设技术服务费用，提升社会管理水平。</w:t>
            </w:r>
          </w:p>
        </w:tc>
        <w:tc>
          <w:tcPr>
            <w:tcW w:w="2977" w:type="dxa"/>
            <w:noWrap w:val="0"/>
            <w:vAlign w:val="center"/>
          </w:tcPr>
          <w:p w14:paraId="393D4CB6">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视频监控设施数量</w:t>
            </w:r>
          </w:p>
        </w:tc>
        <w:tc>
          <w:tcPr>
            <w:tcW w:w="726" w:type="dxa"/>
            <w:noWrap w:val="0"/>
            <w:vAlign w:val="center"/>
          </w:tcPr>
          <w:p w14:paraId="17F799ED">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=355台</w:t>
            </w:r>
          </w:p>
        </w:tc>
        <w:tc>
          <w:tcPr>
            <w:tcW w:w="625" w:type="dxa"/>
            <w:noWrap w:val="0"/>
            <w:vAlign w:val="center"/>
          </w:tcPr>
          <w:p w14:paraId="4BEEF597">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355台</w:t>
            </w:r>
          </w:p>
        </w:tc>
        <w:tc>
          <w:tcPr>
            <w:tcW w:w="528" w:type="dxa"/>
            <w:noWrap w:val="0"/>
            <w:vAlign w:val="center"/>
          </w:tcPr>
          <w:p w14:paraId="3E36A5B6">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6C61CFE7">
            <w:pPr>
              <w:spacing w:line="300" w:lineRule="exact"/>
              <w:jc w:val="center"/>
              <w:rPr>
                <w:rFonts w:hint="eastAsia" w:ascii="仿宋" w:hAnsi="仿宋" w:eastAsia="仿宋" w:cs="仿宋"/>
                <w:sz w:val="20"/>
                <w:szCs w:val="20"/>
              </w:rPr>
            </w:pPr>
          </w:p>
        </w:tc>
      </w:tr>
      <w:tr w14:paraId="69957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9" w:hRule="atLeast"/>
        </w:trPr>
        <w:tc>
          <w:tcPr>
            <w:tcW w:w="958" w:type="dxa"/>
            <w:noWrap w:val="0"/>
            <w:vAlign w:val="center"/>
          </w:tcPr>
          <w:p w14:paraId="5EECD318">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370065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打击电信网络诈骗费</w:t>
            </w:r>
          </w:p>
        </w:tc>
        <w:tc>
          <w:tcPr>
            <w:tcW w:w="2977" w:type="dxa"/>
            <w:noWrap w:val="0"/>
            <w:vAlign w:val="center"/>
          </w:tcPr>
          <w:p w14:paraId="6F63E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2023年通过区级财政投入8.98万元，用于打击电信网络诈骗，确保辖区内治安持续好转。</w:t>
            </w:r>
          </w:p>
        </w:tc>
        <w:tc>
          <w:tcPr>
            <w:tcW w:w="2977" w:type="dxa"/>
            <w:noWrap w:val="0"/>
            <w:vAlign w:val="center"/>
          </w:tcPr>
          <w:p w14:paraId="19823683">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反诈APP注册数量</w:t>
            </w:r>
          </w:p>
        </w:tc>
        <w:tc>
          <w:tcPr>
            <w:tcW w:w="726" w:type="dxa"/>
            <w:noWrap w:val="0"/>
            <w:vAlign w:val="center"/>
          </w:tcPr>
          <w:p w14:paraId="323D1318">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≥18万</w:t>
            </w:r>
          </w:p>
        </w:tc>
        <w:tc>
          <w:tcPr>
            <w:tcW w:w="625" w:type="dxa"/>
            <w:noWrap w:val="0"/>
            <w:vAlign w:val="center"/>
          </w:tcPr>
          <w:p w14:paraId="6B6806E0">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18.9万</w:t>
            </w:r>
          </w:p>
        </w:tc>
        <w:tc>
          <w:tcPr>
            <w:tcW w:w="528" w:type="dxa"/>
            <w:noWrap w:val="0"/>
            <w:vAlign w:val="center"/>
          </w:tcPr>
          <w:p w14:paraId="34D12194">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69EBD778">
            <w:pPr>
              <w:spacing w:line="300" w:lineRule="exact"/>
              <w:jc w:val="center"/>
              <w:rPr>
                <w:rFonts w:hint="eastAsia" w:ascii="仿宋" w:hAnsi="仿宋" w:eastAsia="仿宋" w:cs="仿宋"/>
                <w:sz w:val="20"/>
                <w:szCs w:val="20"/>
              </w:rPr>
            </w:pPr>
          </w:p>
        </w:tc>
      </w:tr>
      <w:tr w14:paraId="670D0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72F6D218">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422DE9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信访维稳费</w:t>
            </w:r>
          </w:p>
        </w:tc>
        <w:tc>
          <w:tcPr>
            <w:tcW w:w="2977" w:type="dxa"/>
            <w:noWrap w:val="0"/>
            <w:vAlign w:val="center"/>
          </w:tcPr>
          <w:p w14:paraId="296EAD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2023年通过区级财政投入14.15万元，用于全区信访维稳，保障全区社会和谐稳定。</w:t>
            </w:r>
          </w:p>
        </w:tc>
        <w:tc>
          <w:tcPr>
            <w:tcW w:w="2977" w:type="dxa"/>
            <w:noWrap w:val="0"/>
            <w:vAlign w:val="center"/>
          </w:tcPr>
          <w:p w14:paraId="0E395533">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信访维稳件次</w:t>
            </w:r>
          </w:p>
        </w:tc>
        <w:tc>
          <w:tcPr>
            <w:tcW w:w="726" w:type="dxa"/>
            <w:noWrap w:val="0"/>
            <w:vAlign w:val="center"/>
          </w:tcPr>
          <w:p w14:paraId="42FC35EB">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≥6件次</w:t>
            </w:r>
          </w:p>
        </w:tc>
        <w:tc>
          <w:tcPr>
            <w:tcW w:w="625" w:type="dxa"/>
            <w:noWrap w:val="0"/>
            <w:vAlign w:val="center"/>
          </w:tcPr>
          <w:p w14:paraId="49DF80A5">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8件次</w:t>
            </w:r>
          </w:p>
        </w:tc>
        <w:tc>
          <w:tcPr>
            <w:tcW w:w="528" w:type="dxa"/>
            <w:noWrap w:val="0"/>
            <w:vAlign w:val="center"/>
          </w:tcPr>
          <w:p w14:paraId="2F2340D0">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1C3483D2">
            <w:pPr>
              <w:spacing w:line="300" w:lineRule="exact"/>
              <w:jc w:val="center"/>
              <w:rPr>
                <w:rFonts w:hint="eastAsia" w:ascii="仿宋" w:hAnsi="仿宋" w:eastAsia="仿宋" w:cs="仿宋"/>
                <w:sz w:val="20"/>
                <w:szCs w:val="20"/>
              </w:rPr>
            </w:pPr>
          </w:p>
        </w:tc>
      </w:tr>
      <w:tr w14:paraId="638C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16AC102A">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1EE84C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w:t>
            </w:r>
          </w:p>
        </w:tc>
        <w:tc>
          <w:tcPr>
            <w:tcW w:w="2977" w:type="dxa"/>
            <w:noWrap w:val="0"/>
            <w:vAlign w:val="center"/>
          </w:tcPr>
          <w:p w14:paraId="6ED744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2023年通过区级财政投入15万元，用于全区社戒社康人员管控。</w:t>
            </w:r>
          </w:p>
        </w:tc>
        <w:tc>
          <w:tcPr>
            <w:tcW w:w="2977" w:type="dxa"/>
            <w:noWrap w:val="0"/>
            <w:vAlign w:val="center"/>
          </w:tcPr>
          <w:p w14:paraId="592CE603">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社戒社康人员管控数量</w:t>
            </w:r>
          </w:p>
        </w:tc>
        <w:tc>
          <w:tcPr>
            <w:tcW w:w="726" w:type="dxa"/>
            <w:noWrap w:val="0"/>
            <w:vAlign w:val="center"/>
          </w:tcPr>
          <w:p w14:paraId="3A654915">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≥1700人</w:t>
            </w:r>
          </w:p>
        </w:tc>
        <w:tc>
          <w:tcPr>
            <w:tcW w:w="625" w:type="dxa"/>
            <w:noWrap w:val="0"/>
            <w:vAlign w:val="center"/>
          </w:tcPr>
          <w:p w14:paraId="4CCB18DA">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1800人</w:t>
            </w:r>
          </w:p>
        </w:tc>
        <w:tc>
          <w:tcPr>
            <w:tcW w:w="528" w:type="dxa"/>
            <w:noWrap w:val="0"/>
            <w:vAlign w:val="center"/>
          </w:tcPr>
          <w:p w14:paraId="742BD982">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25A57576">
            <w:pPr>
              <w:spacing w:line="300" w:lineRule="exact"/>
              <w:jc w:val="center"/>
              <w:rPr>
                <w:rFonts w:hint="eastAsia" w:ascii="仿宋" w:hAnsi="仿宋" w:eastAsia="仿宋" w:cs="仿宋"/>
                <w:sz w:val="20"/>
                <w:szCs w:val="20"/>
              </w:rPr>
            </w:pPr>
          </w:p>
        </w:tc>
      </w:tr>
      <w:tr w14:paraId="6005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63B69073">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59580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代理记账劳务费</w:t>
            </w:r>
          </w:p>
        </w:tc>
        <w:tc>
          <w:tcPr>
            <w:tcW w:w="2977" w:type="dxa"/>
            <w:noWrap w:val="0"/>
            <w:vAlign w:val="center"/>
          </w:tcPr>
          <w:p w14:paraId="090344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2023年通过区级财政投入3万元，用于会计服务费用，保障局经费收支账目平衡。</w:t>
            </w:r>
          </w:p>
        </w:tc>
        <w:tc>
          <w:tcPr>
            <w:tcW w:w="2977" w:type="dxa"/>
            <w:noWrap w:val="0"/>
            <w:vAlign w:val="center"/>
          </w:tcPr>
          <w:p w14:paraId="1B0DC5F9">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自然月记账次数</w:t>
            </w:r>
          </w:p>
        </w:tc>
        <w:tc>
          <w:tcPr>
            <w:tcW w:w="726" w:type="dxa"/>
            <w:noWrap w:val="0"/>
            <w:vAlign w:val="center"/>
          </w:tcPr>
          <w:p w14:paraId="24AD6EE8">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=12月</w:t>
            </w:r>
          </w:p>
        </w:tc>
        <w:tc>
          <w:tcPr>
            <w:tcW w:w="625" w:type="dxa"/>
            <w:noWrap w:val="0"/>
            <w:vAlign w:val="center"/>
          </w:tcPr>
          <w:p w14:paraId="1186930B">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12月</w:t>
            </w:r>
          </w:p>
        </w:tc>
        <w:tc>
          <w:tcPr>
            <w:tcW w:w="528" w:type="dxa"/>
            <w:noWrap w:val="0"/>
            <w:vAlign w:val="center"/>
          </w:tcPr>
          <w:p w14:paraId="5559B308">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7A4005E7">
            <w:pPr>
              <w:spacing w:line="300" w:lineRule="exact"/>
              <w:jc w:val="center"/>
              <w:rPr>
                <w:rFonts w:hint="eastAsia" w:ascii="仿宋" w:hAnsi="仿宋" w:eastAsia="仿宋" w:cs="仿宋"/>
                <w:sz w:val="20"/>
                <w:szCs w:val="20"/>
              </w:rPr>
            </w:pPr>
          </w:p>
        </w:tc>
      </w:tr>
      <w:tr w14:paraId="5C595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562BE1C5">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1EC549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网格员等劳务费</w:t>
            </w:r>
          </w:p>
        </w:tc>
        <w:tc>
          <w:tcPr>
            <w:tcW w:w="2977" w:type="dxa"/>
            <w:noWrap w:val="0"/>
            <w:vAlign w:val="center"/>
          </w:tcPr>
          <w:p w14:paraId="17FE4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2023年通过区级财政投入732.4万元，用于网格员等劳务派遣人员费用，确保网格管理服务工作、治安巡防工作开展。</w:t>
            </w:r>
          </w:p>
        </w:tc>
        <w:tc>
          <w:tcPr>
            <w:tcW w:w="2977" w:type="dxa"/>
            <w:noWrap w:val="0"/>
            <w:vAlign w:val="center"/>
          </w:tcPr>
          <w:p w14:paraId="6E30C4D8">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劳务派遣人数</w:t>
            </w:r>
          </w:p>
        </w:tc>
        <w:tc>
          <w:tcPr>
            <w:tcW w:w="726" w:type="dxa"/>
            <w:noWrap w:val="0"/>
            <w:vAlign w:val="center"/>
          </w:tcPr>
          <w:p w14:paraId="4392C33F">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366人</w:t>
            </w:r>
          </w:p>
        </w:tc>
        <w:tc>
          <w:tcPr>
            <w:tcW w:w="625" w:type="dxa"/>
            <w:noWrap w:val="0"/>
            <w:vAlign w:val="center"/>
          </w:tcPr>
          <w:p w14:paraId="7FDA15DB">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366人</w:t>
            </w:r>
          </w:p>
        </w:tc>
        <w:tc>
          <w:tcPr>
            <w:tcW w:w="528" w:type="dxa"/>
            <w:noWrap w:val="0"/>
            <w:vAlign w:val="center"/>
          </w:tcPr>
          <w:p w14:paraId="5A800A42">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23DD9B70">
            <w:pPr>
              <w:spacing w:line="300" w:lineRule="exact"/>
              <w:jc w:val="center"/>
              <w:rPr>
                <w:rFonts w:hint="eastAsia" w:ascii="仿宋" w:hAnsi="仿宋" w:eastAsia="仿宋" w:cs="仿宋"/>
                <w:sz w:val="20"/>
                <w:szCs w:val="20"/>
              </w:rPr>
            </w:pPr>
          </w:p>
        </w:tc>
      </w:tr>
      <w:tr w14:paraId="73798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22606A49">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0B4E30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防邪工作经费</w:t>
            </w:r>
          </w:p>
        </w:tc>
        <w:tc>
          <w:tcPr>
            <w:tcW w:w="2977" w:type="dxa"/>
            <w:noWrap w:val="0"/>
            <w:vAlign w:val="center"/>
          </w:tcPr>
          <w:p w14:paraId="44A92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2023年通过区级财政投入2.08万元，用于反邪教工作开展，确保全区政治安全。</w:t>
            </w:r>
          </w:p>
        </w:tc>
        <w:tc>
          <w:tcPr>
            <w:tcW w:w="2977" w:type="dxa"/>
            <w:noWrap w:val="0"/>
            <w:vAlign w:val="center"/>
          </w:tcPr>
          <w:p w14:paraId="79A7C87E">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开展防邪人员教转人数</w:t>
            </w:r>
          </w:p>
        </w:tc>
        <w:tc>
          <w:tcPr>
            <w:tcW w:w="726" w:type="dxa"/>
            <w:noWrap w:val="0"/>
            <w:vAlign w:val="center"/>
          </w:tcPr>
          <w:p w14:paraId="65B56F58">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≥10人</w:t>
            </w:r>
          </w:p>
        </w:tc>
        <w:tc>
          <w:tcPr>
            <w:tcW w:w="625" w:type="dxa"/>
            <w:noWrap w:val="0"/>
            <w:vAlign w:val="center"/>
          </w:tcPr>
          <w:p w14:paraId="313EB9A5">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12人</w:t>
            </w:r>
          </w:p>
        </w:tc>
        <w:tc>
          <w:tcPr>
            <w:tcW w:w="528" w:type="dxa"/>
            <w:noWrap w:val="0"/>
            <w:vAlign w:val="center"/>
          </w:tcPr>
          <w:p w14:paraId="54FE0D83">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660F7BEE">
            <w:pPr>
              <w:spacing w:line="300" w:lineRule="exact"/>
              <w:jc w:val="center"/>
              <w:rPr>
                <w:rFonts w:hint="eastAsia" w:ascii="仿宋" w:hAnsi="仿宋" w:eastAsia="仿宋" w:cs="仿宋"/>
                <w:sz w:val="20"/>
                <w:szCs w:val="20"/>
              </w:rPr>
            </w:pPr>
          </w:p>
        </w:tc>
      </w:tr>
      <w:tr w14:paraId="32AB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58" w:type="dxa"/>
            <w:noWrap w:val="0"/>
            <w:vAlign w:val="center"/>
          </w:tcPr>
          <w:p w14:paraId="6085396D">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709" w:type="dxa"/>
            <w:noWrap w:val="0"/>
            <w:vAlign w:val="top"/>
          </w:tcPr>
          <w:p w14:paraId="4F56ED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两会信访维稳经费</w:t>
            </w:r>
          </w:p>
        </w:tc>
        <w:tc>
          <w:tcPr>
            <w:tcW w:w="2977" w:type="dxa"/>
            <w:noWrap w:val="0"/>
            <w:vAlign w:val="center"/>
          </w:tcPr>
          <w:p w14:paraId="2F2A8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2023年通过区级财政投入10.23万元，用于全国两会信访服务保障，确保会议期间我区社会稳定。</w:t>
            </w:r>
          </w:p>
        </w:tc>
        <w:tc>
          <w:tcPr>
            <w:tcW w:w="2977" w:type="dxa"/>
            <w:noWrap w:val="0"/>
            <w:vAlign w:val="center"/>
          </w:tcPr>
          <w:p w14:paraId="19EAD3F8">
            <w:pPr>
              <w:spacing w:line="300" w:lineRule="exact"/>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派驻驻京信访保障人数</w:t>
            </w:r>
          </w:p>
        </w:tc>
        <w:tc>
          <w:tcPr>
            <w:tcW w:w="726" w:type="dxa"/>
            <w:noWrap w:val="0"/>
            <w:vAlign w:val="center"/>
          </w:tcPr>
          <w:p w14:paraId="3024E8D2">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=6人</w:t>
            </w:r>
          </w:p>
        </w:tc>
        <w:tc>
          <w:tcPr>
            <w:tcW w:w="625" w:type="dxa"/>
            <w:noWrap w:val="0"/>
            <w:vAlign w:val="center"/>
          </w:tcPr>
          <w:p w14:paraId="35EFF366">
            <w:pPr>
              <w:spacing w:line="30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6人</w:t>
            </w:r>
          </w:p>
        </w:tc>
        <w:tc>
          <w:tcPr>
            <w:tcW w:w="528" w:type="dxa"/>
            <w:noWrap w:val="0"/>
            <w:vAlign w:val="center"/>
          </w:tcPr>
          <w:p w14:paraId="010E5DBD">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30" w:type="dxa"/>
            <w:noWrap w:val="0"/>
            <w:vAlign w:val="center"/>
          </w:tcPr>
          <w:p w14:paraId="178611D1">
            <w:pPr>
              <w:spacing w:line="300" w:lineRule="exact"/>
              <w:jc w:val="center"/>
              <w:rPr>
                <w:rFonts w:hint="eastAsia" w:ascii="仿宋" w:hAnsi="仿宋" w:eastAsia="仿宋" w:cs="仿宋"/>
                <w:sz w:val="20"/>
                <w:szCs w:val="20"/>
              </w:rPr>
            </w:pPr>
          </w:p>
        </w:tc>
      </w:tr>
    </w:tbl>
    <w:p w14:paraId="4E875289">
      <w:pPr>
        <w:ind w:firstLine="422" w:firstLineChars="200"/>
        <w:rPr>
          <w:rFonts w:hint="eastAsia" w:ascii="仿宋" w:hAnsi="仿宋" w:eastAsia="仿宋" w:cs="仿宋"/>
          <w:b/>
        </w:rPr>
      </w:pPr>
    </w:p>
    <w:p w14:paraId="5CF39E45">
      <w:pPr>
        <w:ind w:firstLine="422" w:firstLineChars="200"/>
        <w:rPr>
          <w:rFonts w:hint="eastAsia" w:ascii="仿宋" w:hAnsi="仿宋" w:eastAsia="仿宋" w:cs="仿宋"/>
          <w:b/>
        </w:rPr>
      </w:pPr>
      <w:r>
        <w:rPr>
          <w:rFonts w:hint="eastAsia" w:ascii="仿宋" w:hAnsi="仿宋" w:eastAsia="仿宋" w:cs="仿宋"/>
          <w:b/>
        </w:rPr>
        <w:t>2. 项目验收合格率</w:t>
      </w:r>
    </w:p>
    <w:p w14:paraId="0281B7A0">
      <w:pPr>
        <w:ind w:firstLine="420" w:firstLineChars="200"/>
        <w:rPr>
          <w:rFonts w:hint="eastAsia" w:ascii="仿宋" w:hAnsi="仿宋" w:eastAsia="仿宋" w:cs="仿宋"/>
        </w:rPr>
      </w:pPr>
      <w:r>
        <w:rPr>
          <w:rFonts w:hint="eastAsia" w:ascii="仿宋" w:hAnsi="仿宋" w:eastAsia="仿宋" w:cs="仿宋"/>
        </w:rPr>
        <w:t>项目验收质量达标率为100%。项目已完成，已经正式投入使用。设计实施的</w:t>
      </w:r>
      <w:r>
        <w:rPr>
          <w:rFonts w:hint="eastAsia" w:ascii="仿宋" w:hAnsi="仿宋" w:eastAsia="仿宋" w:cs="仿宋"/>
          <w:lang w:val="en-US" w:eastAsia="zh-CN"/>
        </w:rPr>
        <w:t>20</w:t>
      </w:r>
      <w:r>
        <w:rPr>
          <w:rFonts w:hint="eastAsia" w:ascii="仿宋" w:hAnsi="仿宋" w:eastAsia="仿宋" w:cs="仿宋"/>
        </w:rPr>
        <w:t>个项目，根据验收报告及现场核查结果，现场核查项目符合验收标准。</w:t>
      </w:r>
    </w:p>
    <w:tbl>
      <w:tblPr>
        <w:tblStyle w:val="15"/>
        <w:tblW w:w="9215"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134"/>
        <w:gridCol w:w="4675"/>
        <w:gridCol w:w="853"/>
        <w:gridCol w:w="567"/>
        <w:gridCol w:w="567"/>
        <w:gridCol w:w="709"/>
      </w:tblGrid>
      <w:tr w14:paraId="1EAD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noWrap w:val="0"/>
            <w:vAlign w:val="center"/>
          </w:tcPr>
          <w:p w14:paraId="2A8E0507">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共同专项支出方向</w:t>
            </w:r>
          </w:p>
        </w:tc>
        <w:tc>
          <w:tcPr>
            <w:tcW w:w="1134" w:type="dxa"/>
            <w:noWrap w:val="0"/>
            <w:vAlign w:val="center"/>
          </w:tcPr>
          <w:p w14:paraId="29A09501">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项目</w:t>
            </w:r>
          </w:p>
        </w:tc>
        <w:tc>
          <w:tcPr>
            <w:tcW w:w="4675" w:type="dxa"/>
            <w:noWrap w:val="0"/>
            <w:vAlign w:val="center"/>
          </w:tcPr>
          <w:p w14:paraId="5F8106D2">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项目目标</w:t>
            </w:r>
          </w:p>
        </w:tc>
        <w:tc>
          <w:tcPr>
            <w:tcW w:w="853" w:type="dxa"/>
            <w:noWrap w:val="0"/>
            <w:vAlign w:val="center"/>
          </w:tcPr>
          <w:p w14:paraId="74BCCC62">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质量指标</w:t>
            </w:r>
          </w:p>
        </w:tc>
        <w:tc>
          <w:tcPr>
            <w:tcW w:w="567" w:type="dxa"/>
            <w:noWrap w:val="0"/>
            <w:vAlign w:val="center"/>
          </w:tcPr>
          <w:p w14:paraId="26B94777">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目标值</w:t>
            </w:r>
          </w:p>
        </w:tc>
        <w:tc>
          <w:tcPr>
            <w:tcW w:w="567" w:type="dxa"/>
            <w:noWrap w:val="0"/>
            <w:vAlign w:val="center"/>
          </w:tcPr>
          <w:p w14:paraId="3DD9F9D8">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完成值</w:t>
            </w:r>
          </w:p>
        </w:tc>
        <w:tc>
          <w:tcPr>
            <w:tcW w:w="709" w:type="dxa"/>
            <w:noWrap w:val="0"/>
            <w:vAlign w:val="center"/>
          </w:tcPr>
          <w:p w14:paraId="11C7E91B">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是否达标</w:t>
            </w:r>
          </w:p>
        </w:tc>
      </w:tr>
      <w:tr w14:paraId="3A4E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10" w:type="dxa"/>
            <w:noWrap w:val="0"/>
            <w:vAlign w:val="center"/>
          </w:tcPr>
          <w:p w14:paraId="3EDA3F42">
            <w:pPr>
              <w:spacing w:line="440" w:lineRule="exact"/>
              <w:jc w:val="center"/>
              <w:rPr>
                <w:rFonts w:hint="eastAsia" w:ascii="仿宋" w:hAnsi="仿宋" w:eastAsia="仿宋" w:cs="仿宋"/>
                <w:sz w:val="20"/>
                <w:szCs w:val="20"/>
              </w:rPr>
            </w:pPr>
            <w:r>
              <w:rPr>
                <w:rFonts w:hint="eastAsia" w:ascii="仿宋" w:hAnsi="仿宋" w:eastAsia="仿宋" w:cs="仿宋"/>
                <w:sz w:val="20"/>
                <w:szCs w:val="20"/>
              </w:rPr>
              <w:t>正向</w:t>
            </w:r>
          </w:p>
        </w:tc>
        <w:tc>
          <w:tcPr>
            <w:tcW w:w="1134" w:type="dxa"/>
            <w:noWrap w:val="0"/>
            <w:vAlign w:val="top"/>
          </w:tcPr>
          <w:p w14:paraId="73515D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综治经费</w:t>
            </w:r>
          </w:p>
        </w:tc>
        <w:tc>
          <w:tcPr>
            <w:tcW w:w="4675" w:type="dxa"/>
            <w:noWrap w:val="0"/>
            <w:vAlign w:val="center"/>
          </w:tcPr>
          <w:p w14:paraId="50A638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2023年通过区级财政投入13.86万元，保障成都大运会期间信访稳定。</w:t>
            </w:r>
          </w:p>
        </w:tc>
        <w:tc>
          <w:tcPr>
            <w:tcW w:w="853" w:type="dxa"/>
            <w:noWrap w:val="0"/>
            <w:vAlign w:val="center"/>
          </w:tcPr>
          <w:p w14:paraId="6436B4BF">
            <w:pPr>
              <w:spacing w:line="300" w:lineRule="exact"/>
              <w:jc w:val="left"/>
              <w:rPr>
                <w:rFonts w:hint="eastAsia" w:ascii="仿宋" w:hAnsi="仿宋" w:eastAsia="仿宋" w:cs="仿宋"/>
                <w:sz w:val="20"/>
                <w:szCs w:val="20"/>
              </w:rPr>
            </w:pPr>
            <w:r>
              <w:rPr>
                <w:rFonts w:hint="eastAsia" w:ascii="仿宋" w:hAnsi="仿宋" w:eastAsia="仿宋" w:cs="仿宋"/>
                <w:color w:val="000000"/>
                <w:sz w:val="20"/>
                <w:szCs w:val="20"/>
              </w:rPr>
              <w:t>保质保量完成目标任务</w:t>
            </w:r>
          </w:p>
        </w:tc>
        <w:tc>
          <w:tcPr>
            <w:tcW w:w="567" w:type="dxa"/>
            <w:noWrap w:val="0"/>
            <w:vAlign w:val="center"/>
          </w:tcPr>
          <w:p w14:paraId="45D818E4">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567" w:type="dxa"/>
            <w:noWrap w:val="0"/>
            <w:vAlign w:val="center"/>
          </w:tcPr>
          <w:p w14:paraId="1C03321E">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709" w:type="dxa"/>
            <w:noWrap w:val="0"/>
            <w:vAlign w:val="center"/>
          </w:tcPr>
          <w:p w14:paraId="30D90A3D">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是</w:t>
            </w:r>
          </w:p>
        </w:tc>
      </w:tr>
      <w:tr w14:paraId="35575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488B5A2B">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正向</w:t>
            </w:r>
          </w:p>
        </w:tc>
        <w:tc>
          <w:tcPr>
            <w:tcW w:w="1134" w:type="dxa"/>
            <w:noWrap w:val="0"/>
            <w:vAlign w:val="top"/>
          </w:tcPr>
          <w:p w14:paraId="4C647A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劳务派遣人员经费</w:t>
            </w:r>
          </w:p>
        </w:tc>
        <w:tc>
          <w:tcPr>
            <w:tcW w:w="4675" w:type="dxa"/>
            <w:noWrap w:val="0"/>
            <w:vAlign w:val="center"/>
          </w:tcPr>
          <w:p w14:paraId="17DBCB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2023年通过区级财政投入28.08万元，保障劳务派遣人员相关费用，确保业务工作有序开展。</w:t>
            </w:r>
          </w:p>
        </w:tc>
        <w:tc>
          <w:tcPr>
            <w:tcW w:w="853" w:type="dxa"/>
            <w:noWrap w:val="0"/>
            <w:vAlign w:val="center"/>
          </w:tcPr>
          <w:p w14:paraId="32F741E7">
            <w:pPr>
              <w:spacing w:line="300" w:lineRule="exact"/>
              <w:jc w:val="left"/>
              <w:rPr>
                <w:rFonts w:hint="eastAsia" w:ascii="仿宋" w:hAnsi="仿宋" w:eastAsia="仿宋" w:cs="仿宋"/>
                <w:sz w:val="20"/>
                <w:szCs w:val="20"/>
              </w:rPr>
            </w:pPr>
            <w:r>
              <w:rPr>
                <w:rFonts w:hint="eastAsia" w:ascii="仿宋" w:hAnsi="仿宋" w:eastAsia="仿宋" w:cs="仿宋"/>
                <w:color w:val="000000"/>
                <w:sz w:val="20"/>
                <w:szCs w:val="20"/>
              </w:rPr>
              <w:t>保质保量完成目标任务</w:t>
            </w:r>
          </w:p>
        </w:tc>
        <w:tc>
          <w:tcPr>
            <w:tcW w:w="567" w:type="dxa"/>
            <w:noWrap w:val="0"/>
            <w:vAlign w:val="center"/>
          </w:tcPr>
          <w:p w14:paraId="4297FB72">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567" w:type="dxa"/>
            <w:noWrap w:val="0"/>
            <w:vAlign w:val="center"/>
          </w:tcPr>
          <w:p w14:paraId="2AF99F88">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709" w:type="dxa"/>
            <w:noWrap w:val="0"/>
            <w:vAlign w:val="center"/>
          </w:tcPr>
          <w:p w14:paraId="1388C2F1">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是</w:t>
            </w:r>
          </w:p>
        </w:tc>
      </w:tr>
      <w:tr w14:paraId="2AB6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710" w:type="dxa"/>
            <w:noWrap w:val="0"/>
            <w:vAlign w:val="center"/>
          </w:tcPr>
          <w:p w14:paraId="2D816113">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正向</w:t>
            </w:r>
          </w:p>
        </w:tc>
        <w:tc>
          <w:tcPr>
            <w:tcW w:w="1134" w:type="dxa"/>
            <w:noWrap w:val="0"/>
            <w:vAlign w:val="top"/>
          </w:tcPr>
          <w:p w14:paraId="76B829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电子政务外网接入经费</w:t>
            </w:r>
          </w:p>
        </w:tc>
        <w:tc>
          <w:tcPr>
            <w:tcW w:w="4675" w:type="dxa"/>
            <w:noWrap w:val="0"/>
            <w:vAlign w:val="center"/>
          </w:tcPr>
          <w:p w14:paraId="5857B7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2023年通过区级财政投入30.83万元，保障网格员手持机正常运行，提升网格管理服务水平。</w:t>
            </w:r>
          </w:p>
        </w:tc>
        <w:tc>
          <w:tcPr>
            <w:tcW w:w="853" w:type="dxa"/>
            <w:noWrap w:val="0"/>
            <w:vAlign w:val="center"/>
          </w:tcPr>
          <w:p w14:paraId="51D5ABC1">
            <w:pPr>
              <w:spacing w:line="300" w:lineRule="exact"/>
              <w:jc w:val="left"/>
              <w:rPr>
                <w:rFonts w:hint="eastAsia" w:ascii="仿宋" w:hAnsi="仿宋" w:eastAsia="仿宋" w:cs="仿宋"/>
                <w:sz w:val="20"/>
                <w:szCs w:val="20"/>
              </w:rPr>
            </w:pPr>
            <w:r>
              <w:rPr>
                <w:rFonts w:hint="eastAsia" w:ascii="仿宋" w:hAnsi="仿宋" w:eastAsia="仿宋" w:cs="仿宋"/>
                <w:color w:val="000000"/>
                <w:sz w:val="20"/>
                <w:szCs w:val="20"/>
              </w:rPr>
              <w:t>保质保量完成目标任务</w:t>
            </w:r>
          </w:p>
        </w:tc>
        <w:tc>
          <w:tcPr>
            <w:tcW w:w="567" w:type="dxa"/>
            <w:noWrap w:val="0"/>
            <w:vAlign w:val="center"/>
          </w:tcPr>
          <w:p w14:paraId="2C6E60DF">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567" w:type="dxa"/>
            <w:noWrap w:val="0"/>
            <w:vAlign w:val="center"/>
          </w:tcPr>
          <w:p w14:paraId="5865F7EC">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709" w:type="dxa"/>
            <w:noWrap w:val="0"/>
            <w:vAlign w:val="center"/>
          </w:tcPr>
          <w:p w14:paraId="44A6DBFE">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是</w:t>
            </w:r>
          </w:p>
        </w:tc>
      </w:tr>
      <w:tr w14:paraId="0E667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3FD24FB5">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正向</w:t>
            </w:r>
          </w:p>
        </w:tc>
        <w:tc>
          <w:tcPr>
            <w:tcW w:w="1134" w:type="dxa"/>
            <w:noWrap w:val="0"/>
            <w:vAlign w:val="top"/>
          </w:tcPr>
          <w:p w14:paraId="709228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雪亮工程一期后续运维费</w:t>
            </w:r>
          </w:p>
        </w:tc>
        <w:tc>
          <w:tcPr>
            <w:tcW w:w="4675" w:type="dxa"/>
            <w:noWrap w:val="0"/>
            <w:vAlign w:val="center"/>
          </w:tcPr>
          <w:p w14:paraId="40E8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2023年通过区级财政投入103.55万元，用于雪亮工程一期后续运维，持续提升社会治安管理水平。</w:t>
            </w:r>
          </w:p>
        </w:tc>
        <w:tc>
          <w:tcPr>
            <w:tcW w:w="853" w:type="dxa"/>
            <w:noWrap w:val="0"/>
            <w:vAlign w:val="center"/>
          </w:tcPr>
          <w:p w14:paraId="4452C3F1">
            <w:pPr>
              <w:spacing w:line="300" w:lineRule="exact"/>
              <w:jc w:val="left"/>
              <w:rPr>
                <w:rFonts w:hint="eastAsia" w:ascii="仿宋" w:hAnsi="仿宋" w:eastAsia="仿宋" w:cs="仿宋"/>
                <w:sz w:val="20"/>
                <w:szCs w:val="20"/>
              </w:rPr>
            </w:pPr>
            <w:r>
              <w:rPr>
                <w:rFonts w:hint="eastAsia" w:ascii="仿宋" w:hAnsi="仿宋" w:eastAsia="仿宋" w:cs="仿宋"/>
                <w:color w:val="000000"/>
                <w:sz w:val="20"/>
                <w:szCs w:val="20"/>
              </w:rPr>
              <w:t>保质保量完成目标任务</w:t>
            </w:r>
          </w:p>
        </w:tc>
        <w:tc>
          <w:tcPr>
            <w:tcW w:w="567" w:type="dxa"/>
            <w:noWrap w:val="0"/>
            <w:vAlign w:val="center"/>
          </w:tcPr>
          <w:p w14:paraId="0C26540A">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567" w:type="dxa"/>
            <w:noWrap w:val="0"/>
            <w:vAlign w:val="center"/>
          </w:tcPr>
          <w:p w14:paraId="4B6A96F0">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709" w:type="dxa"/>
            <w:noWrap w:val="0"/>
            <w:vAlign w:val="center"/>
          </w:tcPr>
          <w:p w14:paraId="39BA77BF">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是</w:t>
            </w:r>
          </w:p>
        </w:tc>
      </w:tr>
      <w:tr w14:paraId="598C8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20CD3784">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正向</w:t>
            </w:r>
          </w:p>
        </w:tc>
        <w:tc>
          <w:tcPr>
            <w:tcW w:w="1134" w:type="dxa"/>
            <w:noWrap w:val="0"/>
            <w:vAlign w:val="top"/>
          </w:tcPr>
          <w:p w14:paraId="665AA1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扫黑除恶工作经费</w:t>
            </w:r>
          </w:p>
        </w:tc>
        <w:tc>
          <w:tcPr>
            <w:tcW w:w="4675" w:type="dxa"/>
            <w:noWrap w:val="0"/>
            <w:vAlign w:val="center"/>
          </w:tcPr>
          <w:p w14:paraId="6D3DA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2023年通过区级财政投入1万元，保障扫黑除恶常态化开展，确保辖区社会安全、和谐、稳定。</w:t>
            </w:r>
          </w:p>
        </w:tc>
        <w:tc>
          <w:tcPr>
            <w:tcW w:w="853" w:type="dxa"/>
            <w:noWrap w:val="0"/>
            <w:vAlign w:val="center"/>
          </w:tcPr>
          <w:p w14:paraId="34D65B04">
            <w:pPr>
              <w:spacing w:line="300" w:lineRule="exact"/>
              <w:jc w:val="left"/>
              <w:rPr>
                <w:rFonts w:hint="eastAsia" w:ascii="仿宋" w:hAnsi="仿宋" w:eastAsia="仿宋" w:cs="仿宋"/>
                <w:sz w:val="20"/>
                <w:szCs w:val="20"/>
              </w:rPr>
            </w:pPr>
            <w:r>
              <w:rPr>
                <w:rFonts w:hint="eastAsia" w:ascii="仿宋" w:hAnsi="仿宋" w:eastAsia="仿宋" w:cs="仿宋"/>
                <w:color w:val="000000"/>
                <w:sz w:val="20"/>
                <w:szCs w:val="20"/>
              </w:rPr>
              <w:t>保质保量完成目标任务</w:t>
            </w:r>
          </w:p>
        </w:tc>
        <w:tc>
          <w:tcPr>
            <w:tcW w:w="567" w:type="dxa"/>
            <w:noWrap w:val="0"/>
            <w:vAlign w:val="center"/>
          </w:tcPr>
          <w:p w14:paraId="6351EB49">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567" w:type="dxa"/>
            <w:noWrap w:val="0"/>
            <w:vAlign w:val="center"/>
          </w:tcPr>
          <w:p w14:paraId="36875CD4">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100%</w:t>
            </w:r>
          </w:p>
        </w:tc>
        <w:tc>
          <w:tcPr>
            <w:tcW w:w="709" w:type="dxa"/>
            <w:noWrap w:val="0"/>
            <w:vAlign w:val="center"/>
          </w:tcPr>
          <w:p w14:paraId="2AA177C0">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是</w:t>
            </w:r>
          </w:p>
        </w:tc>
      </w:tr>
      <w:tr w14:paraId="31B59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2FFAD0E5">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1929D4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体检费 </w:t>
            </w:r>
          </w:p>
        </w:tc>
        <w:tc>
          <w:tcPr>
            <w:tcW w:w="4675" w:type="dxa"/>
            <w:noWrap w:val="0"/>
            <w:vAlign w:val="center"/>
          </w:tcPr>
          <w:p w14:paraId="797A01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2023年通过区级财政投入4.26万元，用于全体干部职工健康体检，确保各项工作有序推进。</w:t>
            </w:r>
          </w:p>
        </w:tc>
        <w:tc>
          <w:tcPr>
            <w:tcW w:w="853" w:type="dxa"/>
            <w:noWrap w:val="0"/>
            <w:vAlign w:val="center"/>
          </w:tcPr>
          <w:p w14:paraId="321F246C">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4AEDFE3E">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68337F83">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0D1E9B48">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4C75F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0554032A">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6A7F14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公共安全大数据平台费</w:t>
            </w:r>
          </w:p>
        </w:tc>
        <w:tc>
          <w:tcPr>
            <w:tcW w:w="4675" w:type="dxa"/>
            <w:noWrap w:val="0"/>
            <w:vAlign w:val="center"/>
          </w:tcPr>
          <w:p w14:paraId="3086E3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2023年通过区级财政投入7.8万元，用于公共安全预警信息推送，确保辖区社会稳定。</w:t>
            </w:r>
          </w:p>
        </w:tc>
        <w:tc>
          <w:tcPr>
            <w:tcW w:w="853" w:type="dxa"/>
            <w:noWrap w:val="0"/>
            <w:vAlign w:val="center"/>
          </w:tcPr>
          <w:p w14:paraId="7194D78E">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75B5F199">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672A05FC">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28B08156">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51D3C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703C412A">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1129E9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智慧警务一期建设服务费</w:t>
            </w:r>
          </w:p>
        </w:tc>
        <w:tc>
          <w:tcPr>
            <w:tcW w:w="4675" w:type="dxa"/>
            <w:noWrap w:val="0"/>
            <w:vAlign w:val="center"/>
          </w:tcPr>
          <w:p w14:paraId="0F6B05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2023年通过区级财政投入382.43万元，用于智慧警务一期建设，确保社会治安持续好转。</w:t>
            </w:r>
          </w:p>
        </w:tc>
        <w:tc>
          <w:tcPr>
            <w:tcW w:w="853" w:type="dxa"/>
            <w:noWrap w:val="0"/>
            <w:vAlign w:val="center"/>
          </w:tcPr>
          <w:p w14:paraId="3CC1F9C3">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57DE4B37">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055ED120">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603CC025">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5FBF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656F3835">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7A17B8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雪亮工程二期建设服务费</w:t>
            </w:r>
          </w:p>
        </w:tc>
        <w:tc>
          <w:tcPr>
            <w:tcW w:w="4675" w:type="dxa"/>
            <w:noWrap w:val="0"/>
            <w:vAlign w:val="center"/>
          </w:tcPr>
          <w:p w14:paraId="5FDD55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2023年通过区级财政投入109.24万元，用于雪亮工程二期建设，确保社会治安持续好转。</w:t>
            </w:r>
          </w:p>
        </w:tc>
        <w:tc>
          <w:tcPr>
            <w:tcW w:w="853" w:type="dxa"/>
            <w:noWrap w:val="0"/>
            <w:vAlign w:val="center"/>
          </w:tcPr>
          <w:p w14:paraId="7846C6F1">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409EAA3B">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0B98B48F">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33DCA09B">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14D76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01C37FB9">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2F16A5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特殊疑难信访事项化解费</w:t>
            </w:r>
          </w:p>
        </w:tc>
        <w:tc>
          <w:tcPr>
            <w:tcW w:w="4675" w:type="dxa"/>
            <w:noWrap w:val="0"/>
            <w:vAlign w:val="center"/>
          </w:tcPr>
          <w:p w14:paraId="65BFF4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2023年通过区级财政投入28.79万元，用于化解特殊疑难信访，确保疑难积案数量持续减少，社会和谐稳定。</w:t>
            </w:r>
          </w:p>
        </w:tc>
        <w:tc>
          <w:tcPr>
            <w:tcW w:w="853" w:type="dxa"/>
            <w:noWrap w:val="0"/>
            <w:vAlign w:val="center"/>
          </w:tcPr>
          <w:p w14:paraId="159346F5">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25AC1E0C">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254C22B7">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372123E6">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6BBF9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3F152F4F">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45DB14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禁毒经费2</w:t>
            </w:r>
          </w:p>
        </w:tc>
        <w:tc>
          <w:tcPr>
            <w:tcW w:w="4675" w:type="dxa"/>
            <w:noWrap w:val="0"/>
            <w:vAlign w:val="center"/>
          </w:tcPr>
          <w:p w14:paraId="6CBA0D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2023年通过区级财政投入14.98万元，用于禁毒工作开展，确保辖区毒情好转，社会治安持续提升。</w:t>
            </w:r>
          </w:p>
        </w:tc>
        <w:tc>
          <w:tcPr>
            <w:tcW w:w="853" w:type="dxa"/>
            <w:noWrap w:val="0"/>
            <w:vAlign w:val="center"/>
          </w:tcPr>
          <w:p w14:paraId="31AC9FFD">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4FCED34B">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46501893">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19AA4ADA">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3577F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35A4DF7F">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106F49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综治中心运行费</w:t>
            </w:r>
          </w:p>
        </w:tc>
        <w:tc>
          <w:tcPr>
            <w:tcW w:w="4675" w:type="dxa"/>
            <w:noWrap w:val="0"/>
            <w:vAlign w:val="center"/>
          </w:tcPr>
          <w:p w14:paraId="47045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2023年通过区级财政投入48.34万元，用于全区综治中心运行，确保社会综合治理水平持续提升。</w:t>
            </w:r>
          </w:p>
        </w:tc>
        <w:tc>
          <w:tcPr>
            <w:tcW w:w="853" w:type="dxa"/>
            <w:noWrap w:val="0"/>
            <w:vAlign w:val="center"/>
          </w:tcPr>
          <w:p w14:paraId="7D7C1B11">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1EFF0A9B">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45B24DA5">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5262B09F">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05771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4906D581">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0C9FF4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雪亮工程技术服务费</w:t>
            </w:r>
          </w:p>
        </w:tc>
        <w:tc>
          <w:tcPr>
            <w:tcW w:w="4675" w:type="dxa"/>
            <w:noWrap w:val="0"/>
            <w:vAlign w:val="center"/>
          </w:tcPr>
          <w:p w14:paraId="78920C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2023年通过区级财政投入110万元，用于雪亮工程建设技术服务费用，提升社会管理水平。</w:t>
            </w:r>
          </w:p>
        </w:tc>
        <w:tc>
          <w:tcPr>
            <w:tcW w:w="853" w:type="dxa"/>
            <w:noWrap w:val="0"/>
            <w:vAlign w:val="center"/>
          </w:tcPr>
          <w:p w14:paraId="16442CFF">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46D70F54">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7236F2AD">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60825E27">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7099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476E0434">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564DE0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打击电信网络诈骗费</w:t>
            </w:r>
          </w:p>
        </w:tc>
        <w:tc>
          <w:tcPr>
            <w:tcW w:w="4675" w:type="dxa"/>
            <w:noWrap w:val="0"/>
            <w:vAlign w:val="center"/>
          </w:tcPr>
          <w:p w14:paraId="0C835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2023年通过区级财政投入8.98万元，用于打击电信网络诈骗，确保辖区内治安持续好转。</w:t>
            </w:r>
          </w:p>
        </w:tc>
        <w:tc>
          <w:tcPr>
            <w:tcW w:w="853" w:type="dxa"/>
            <w:noWrap w:val="0"/>
            <w:vAlign w:val="center"/>
          </w:tcPr>
          <w:p w14:paraId="5A82E6BF">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023186C8">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68C8C17A">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7C228B50">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1AA5B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7107B475">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10D9CF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信访维稳费</w:t>
            </w:r>
          </w:p>
        </w:tc>
        <w:tc>
          <w:tcPr>
            <w:tcW w:w="4675" w:type="dxa"/>
            <w:noWrap w:val="0"/>
            <w:vAlign w:val="center"/>
          </w:tcPr>
          <w:p w14:paraId="4B063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2023年通过区级财政投入14.15万元，用于全区信访维稳，保障全区社会和谐稳定。</w:t>
            </w:r>
          </w:p>
        </w:tc>
        <w:tc>
          <w:tcPr>
            <w:tcW w:w="853" w:type="dxa"/>
            <w:noWrap w:val="0"/>
            <w:vAlign w:val="center"/>
          </w:tcPr>
          <w:p w14:paraId="5E1C6362">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397B6FE7">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2735D1C4">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17C90300">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26173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77B7AADC">
            <w:pPr>
              <w:spacing w:line="4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4B3A22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禁毒经费</w:t>
            </w:r>
          </w:p>
        </w:tc>
        <w:tc>
          <w:tcPr>
            <w:tcW w:w="4675" w:type="dxa"/>
            <w:noWrap w:val="0"/>
            <w:vAlign w:val="center"/>
          </w:tcPr>
          <w:p w14:paraId="4E789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2023年通过区级财政投入15万元，用于全区社戒社康人员管控。</w:t>
            </w:r>
          </w:p>
        </w:tc>
        <w:tc>
          <w:tcPr>
            <w:tcW w:w="853" w:type="dxa"/>
            <w:noWrap w:val="0"/>
            <w:vAlign w:val="center"/>
          </w:tcPr>
          <w:p w14:paraId="0F1E2AAE">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2A783D90">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22FBA53F">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00A2EEF2">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31E49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71964C97">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5DFFB0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代理记账劳务费</w:t>
            </w:r>
          </w:p>
        </w:tc>
        <w:tc>
          <w:tcPr>
            <w:tcW w:w="4675" w:type="dxa"/>
            <w:noWrap w:val="0"/>
            <w:vAlign w:val="center"/>
          </w:tcPr>
          <w:p w14:paraId="47944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2023年通过区级财政投入3万元，用于会计服务费用，保障局经费收支账目平衡。</w:t>
            </w:r>
          </w:p>
        </w:tc>
        <w:tc>
          <w:tcPr>
            <w:tcW w:w="853" w:type="dxa"/>
            <w:noWrap w:val="0"/>
            <w:vAlign w:val="center"/>
          </w:tcPr>
          <w:p w14:paraId="02CC8310">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0433CDBA">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0848AAF2">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06FB6636">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0C79A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4273D58D">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2B47D3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网格员等劳务费</w:t>
            </w:r>
          </w:p>
        </w:tc>
        <w:tc>
          <w:tcPr>
            <w:tcW w:w="4675" w:type="dxa"/>
            <w:noWrap w:val="0"/>
            <w:vAlign w:val="center"/>
          </w:tcPr>
          <w:p w14:paraId="3E029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2023年通过区级财政投入732.4万元，用于网格员等劳务派遣人员费用，确保网格管理服务工作、治安巡防工作开展。</w:t>
            </w:r>
          </w:p>
        </w:tc>
        <w:tc>
          <w:tcPr>
            <w:tcW w:w="853" w:type="dxa"/>
            <w:noWrap w:val="0"/>
            <w:vAlign w:val="center"/>
          </w:tcPr>
          <w:p w14:paraId="7D778A7F">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4FAEDD18">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0E38E665">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382F4908">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21FC2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1B5CD88A">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1E742B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防邪工作经费</w:t>
            </w:r>
          </w:p>
        </w:tc>
        <w:tc>
          <w:tcPr>
            <w:tcW w:w="4675" w:type="dxa"/>
            <w:noWrap w:val="0"/>
            <w:vAlign w:val="center"/>
          </w:tcPr>
          <w:p w14:paraId="7F06B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2023年通过区级财政投入2.08万元，用于反邪教工作开展，确保全区政治安全。</w:t>
            </w:r>
          </w:p>
        </w:tc>
        <w:tc>
          <w:tcPr>
            <w:tcW w:w="853" w:type="dxa"/>
            <w:noWrap w:val="0"/>
            <w:vAlign w:val="center"/>
          </w:tcPr>
          <w:p w14:paraId="4568F3AE">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2836A9F0">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763090E1">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2A8F18F8">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r w14:paraId="0BD66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noWrap w:val="0"/>
            <w:vAlign w:val="center"/>
          </w:tcPr>
          <w:p w14:paraId="0D835F22">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正向</w:t>
            </w:r>
          </w:p>
        </w:tc>
        <w:tc>
          <w:tcPr>
            <w:tcW w:w="1134" w:type="dxa"/>
            <w:noWrap w:val="0"/>
            <w:vAlign w:val="top"/>
          </w:tcPr>
          <w:p w14:paraId="4AE413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两会信访维稳经费</w:t>
            </w:r>
          </w:p>
        </w:tc>
        <w:tc>
          <w:tcPr>
            <w:tcW w:w="4675" w:type="dxa"/>
            <w:noWrap w:val="0"/>
            <w:vAlign w:val="center"/>
          </w:tcPr>
          <w:p w14:paraId="6C7614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2023年通过区级财政投入10.23万元，用于全国两会信访服务保障，确保会议期间我区社会稳定。</w:t>
            </w:r>
          </w:p>
        </w:tc>
        <w:tc>
          <w:tcPr>
            <w:tcW w:w="853" w:type="dxa"/>
            <w:noWrap w:val="0"/>
            <w:vAlign w:val="center"/>
          </w:tcPr>
          <w:p w14:paraId="626CAB1B">
            <w:pPr>
              <w:spacing w:line="300" w:lineRule="exact"/>
              <w:jc w:val="left"/>
              <w:rPr>
                <w:rFonts w:hint="eastAsia" w:ascii="仿宋" w:hAnsi="仿宋" w:eastAsia="仿宋" w:cs="仿宋"/>
                <w:kern w:val="2"/>
                <w:sz w:val="20"/>
                <w:szCs w:val="20"/>
                <w:lang w:val="en-US" w:eastAsia="zh-CN" w:bidi="ar-SA"/>
              </w:rPr>
            </w:pPr>
            <w:r>
              <w:rPr>
                <w:rFonts w:hint="eastAsia" w:ascii="仿宋" w:hAnsi="仿宋" w:eastAsia="仿宋" w:cs="仿宋"/>
                <w:color w:val="000000"/>
                <w:sz w:val="20"/>
                <w:szCs w:val="20"/>
              </w:rPr>
              <w:t>保质保量完成目标任务</w:t>
            </w:r>
          </w:p>
        </w:tc>
        <w:tc>
          <w:tcPr>
            <w:tcW w:w="567" w:type="dxa"/>
            <w:noWrap w:val="0"/>
            <w:vAlign w:val="center"/>
          </w:tcPr>
          <w:p w14:paraId="64DF6BFF">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567" w:type="dxa"/>
            <w:noWrap w:val="0"/>
            <w:vAlign w:val="center"/>
          </w:tcPr>
          <w:p w14:paraId="1B77DEE9">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709" w:type="dxa"/>
            <w:noWrap w:val="0"/>
            <w:vAlign w:val="center"/>
          </w:tcPr>
          <w:p w14:paraId="47F9C399">
            <w:pPr>
              <w:spacing w:line="30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是</w:t>
            </w:r>
          </w:p>
        </w:tc>
      </w:tr>
    </w:tbl>
    <w:p w14:paraId="620F478B">
      <w:pPr>
        <w:ind w:firstLine="422" w:firstLineChars="200"/>
        <w:rPr>
          <w:rFonts w:hint="eastAsia" w:ascii="仿宋" w:hAnsi="仿宋" w:eastAsia="仿宋" w:cs="仿宋"/>
          <w:b/>
        </w:rPr>
      </w:pPr>
    </w:p>
    <w:p w14:paraId="4CB48608">
      <w:pPr>
        <w:ind w:firstLine="422" w:firstLineChars="200"/>
        <w:rPr>
          <w:rFonts w:hint="eastAsia" w:ascii="仿宋" w:hAnsi="仿宋" w:eastAsia="仿宋" w:cs="仿宋"/>
          <w:b/>
        </w:rPr>
      </w:pPr>
      <w:r>
        <w:rPr>
          <w:rFonts w:hint="eastAsia" w:ascii="仿宋" w:hAnsi="仿宋" w:eastAsia="仿宋" w:cs="仿宋"/>
          <w:b/>
        </w:rPr>
        <w:t>3. 项目成本节约率</w:t>
      </w:r>
    </w:p>
    <w:p w14:paraId="2558410F">
      <w:pPr>
        <w:ind w:firstLine="420" w:firstLineChars="200"/>
        <w:rPr>
          <w:rFonts w:hint="eastAsia" w:ascii="仿宋" w:hAnsi="仿宋" w:eastAsia="仿宋" w:cs="仿宋"/>
        </w:rPr>
      </w:pPr>
      <w:r>
        <w:rPr>
          <w:rFonts w:hint="eastAsia" w:ascii="仿宋" w:hAnsi="仿宋" w:eastAsia="仿宋" w:cs="仿宋"/>
        </w:rPr>
        <w:t>所有项目都在支出预算内。</w:t>
      </w:r>
    </w:p>
    <w:p w14:paraId="32ACAE2A">
      <w:pPr>
        <w:ind w:firstLine="422" w:firstLineChars="200"/>
        <w:rPr>
          <w:rFonts w:hint="eastAsia" w:ascii="仿宋" w:hAnsi="仿宋" w:eastAsia="仿宋" w:cs="仿宋"/>
          <w:b/>
        </w:rPr>
      </w:pPr>
      <w:r>
        <w:rPr>
          <w:rFonts w:hint="eastAsia" w:ascii="仿宋" w:hAnsi="仿宋" w:eastAsia="仿宋" w:cs="仿宋"/>
          <w:b/>
        </w:rPr>
        <w:t>4. 项目完成及时率</w:t>
      </w:r>
    </w:p>
    <w:p w14:paraId="73BF82DB">
      <w:pPr>
        <w:ind w:firstLine="420" w:firstLineChars="200"/>
        <w:rPr>
          <w:rFonts w:hint="eastAsia" w:ascii="仿宋" w:hAnsi="仿宋" w:eastAsia="仿宋" w:cs="仿宋"/>
        </w:rPr>
      </w:pPr>
      <w:r>
        <w:rPr>
          <w:rFonts w:hint="eastAsia" w:ascii="仿宋" w:hAnsi="仿宋" w:eastAsia="仿宋" w:cs="仿宋"/>
        </w:rPr>
        <w:t>项目实施及时。截止12月31日止，所有项目均完成实施。</w:t>
      </w:r>
    </w:p>
    <w:p w14:paraId="5C13FF06">
      <w:pPr>
        <w:ind w:firstLine="422" w:firstLineChars="200"/>
        <w:rPr>
          <w:rFonts w:hint="eastAsia" w:ascii="仿宋" w:hAnsi="仿宋" w:eastAsia="仿宋" w:cs="仿宋"/>
          <w:b/>
        </w:rPr>
      </w:pPr>
      <w:r>
        <w:rPr>
          <w:rFonts w:hint="eastAsia" w:ascii="仿宋" w:hAnsi="仿宋" w:eastAsia="仿宋" w:cs="仿宋"/>
          <w:b/>
        </w:rPr>
        <w:t>（二）项目效益情况</w:t>
      </w:r>
    </w:p>
    <w:p w14:paraId="1AEA3ABA">
      <w:pPr>
        <w:ind w:firstLine="422" w:firstLineChars="200"/>
        <w:rPr>
          <w:rFonts w:hint="eastAsia" w:ascii="仿宋" w:hAnsi="仿宋" w:eastAsia="仿宋" w:cs="仿宋"/>
          <w:b/>
        </w:rPr>
      </w:pPr>
      <w:r>
        <w:rPr>
          <w:rFonts w:hint="eastAsia" w:ascii="仿宋" w:hAnsi="仿宋" w:eastAsia="仿宋" w:cs="仿宋"/>
          <w:b/>
        </w:rPr>
        <w:t>1. 社会效益分析</w:t>
      </w:r>
    </w:p>
    <w:p w14:paraId="3FD4E8EE">
      <w:pPr>
        <w:ind w:firstLine="420" w:firstLineChars="200"/>
        <w:rPr>
          <w:rFonts w:hint="eastAsia" w:ascii="仿宋" w:hAnsi="仿宋" w:eastAsia="仿宋" w:cs="仿宋"/>
        </w:rPr>
      </w:pPr>
      <w:r>
        <w:rPr>
          <w:rFonts w:hint="eastAsia" w:ascii="仿宋" w:hAnsi="仿宋" w:eastAsia="仿宋" w:cs="仿宋"/>
        </w:rPr>
        <w:t>提升</w:t>
      </w:r>
      <w:r>
        <w:rPr>
          <w:rFonts w:hint="eastAsia" w:ascii="仿宋" w:hAnsi="仿宋" w:eastAsia="仿宋" w:cs="仿宋"/>
          <w:lang w:val="en-US" w:eastAsia="zh-CN"/>
        </w:rPr>
        <w:t>社会治安综合</w:t>
      </w:r>
      <w:r>
        <w:rPr>
          <w:rFonts w:hint="eastAsia" w:ascii="仿宋" w:hAnsi="仿宋" w:eastAsia="仿宋" w:cs="仿宋"/>
        </w:rPr>
        <w:t>治理、服务民生大众、维护社会稳定、提高履职或服务效率。解决</w:t>
      </w:r>
      <w:r>
        <w:rPr>
          <w:rFonts w:hint="eastAsia" w:ascii="仿宋" w:hAnsi="仿宋" w:eastAsia="仿宋" w:cs="仿宋"/>
          <w:lang w:val="en-US" w:eastAsia="zh-CN"/>
        </w:rPr>
        <w:t>372</w:t>
      </w:r>
      <w:r>
        <w:rPr>
          <w:rFonts w:hint="eastAsia" w:ascii="仿宋" w:hAnsi="仿宋" w:eastAsia="仿宋" w:cs="仿宋"/>
        </w:rPr>
        <w:t>位人员就业，切实保障</w:t>
      </w:r>
      <w:r>
        <w:rPr>
          <w:rFonts w:hint="eastAsia" w:ascii="仿宋" w:hAnsi="仿宋" w:eastAsia="仿宋" w:cs="仿宋"/>
          <w:lang w:val="en-US" w:eastAsia="zh-CN"/>
        </w:rPr>
        <w:t>372</w:t>
      </w:r>
      <w:r>
        <w:rPr>
          <w:rFonts w:hint="eastAsia" w:ascii="仿宋" w:hAnsi="仿宋" w:eastAsia="仿宋" w:cs="仿宋"/>
        </w:rPr>
        <w:t>个家庭的基本生活。</w:t>
      </w:r>
    </w:p>
    <w:p w14:paraId="33D4FAA1">
      <w:pPr>
        <w:ind w:firstLine="422" w:firstLineChars="200"/>
        <w:rPr>
          <w:rFonts w:hint="eastAsia" w:ascii="仿宋" w:hAnsi="仿宋" w:eastAsia="仿宋" w:cs="仿宋"/>
          <w:b/>
        </w:rPr>
      </w:pPr>
      <w:r>
        <w:rPr>
          <w:rFonts w:hint="eastAsia" w:ascii="仿宋" w:hAnsi="仿宋" w:eastAsia="仿宋" w:cs="仿宋"/>
          <w:b/>
        </w:rPr>
        <w:t>2. 经济效益分析</w:t>
      </w:r>
    </w:p>
    <w:p w14:paraId="05D83C10">
      <w:pPr>
        <w:ind w:firstLine="420" w:firstLineChars="200"/>
        <w:rPr>
          <w:rFonts w:hint="eastAsia" w:ascii="仿宋" w:hAnsi="仿宋" w:eastAsia="仿宋" w:cs="仿宋"/>
        </w:rPr>
      </w:pPr>
      <w:r>
        <w:rPr>
          <w:rFonts w:hint="eastAsia" w:ascii="仿宋" w:hAnsi="仿宋" w:eastAsia="仿宋" w:cs="仿宋"/>
        </w:rPr>
        <w:t>提供</w:t>
      </w:r>
      <w:r>
        <w:rPr>
          <w:rFonts w:hint="eastAsia" w:ascii="仿宋" w:hAnsi="仿宋" w:eastAsia="仿宋" w:cs="仿宋"/>
          <w:lang w:val="en-US" w:eastAsia="zh-CN"/>
        </w:rPr>
        <w:t>网格员、治安巡逻员等</w:t>
      </w:r>
      <w:r>
        <w:rPr>
          <w:rFonts w:hint="eastAsia" w:ascii="仿宋" w:hAnsi="仿宋" w:eastAsia="仿宋" w:cs="仿宋"/>
        </w:rPr>
        <w:t>就业岗位，间接性增加群众收入。</w:t>
      </w:r>
    </w:p>
    <w:p w14:paraId="7AED74C7">
      <w:pPr>
        <w:ind w:firstLine="422" w:firstLineChars="200"/>
        <w:rPr>
          <w:rFonts w:hint="eastAsia" w:ascii="仿宋" w:hAnsi="仿宋" w:eastAsia="仿宋" w:cs="仿宋"/>
          <w:b/>
        </w:rPr>
      </w:pPr>
      <w:r>
        <w:rPr>
          <w:rFonts w:hint="eastAsia" w:ascii="仿宋" w:hAnsi="仿宋" w:eastAsia="仿宋" w:cs="仿宋"/>
          <w:b/>
        </w:rPr>
        <w:t>3. 满意度分析</w:t>
      </w:r>
    </w:p>
    <w:p w14:paraId="0F392E25">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通过各个项目的实施，社会治安综合治理水平得到显著提升，社会和谐稳定，群众满意度高。</w:t>
      </w:r>
    </w:p>
    <w:p w14:paraId="19A71EC7">
      <w:pPr>
        <w:ind w:firstLine="422" w:firstLineChars="200"/>
        <w:rPr>
          <w:rFonts w:hint="eastAsia" w:ascii="仿宋" w:hAnsi="仿宋" w:eastAsia="仿宋" w:cs="仿宋"/>
          <w:b/>
        </w:rPr>
      </w:pPr>
      <w:r>
        <w:rPr>
          <w:rFonts w:hint="eastAsia" w:ascii="仿宋" w:hAnsi="仿宋" w:eastAsia="仿宋" w:cs="仿宋"/>
          <w:b/>
        </w:rPr>
        <w:t>四、评价结论及建议</w:t>
      </w:r>
    </w:p>
    <w:p w14:paraId="1DD43240">
      <w:pPr>
        <w:ind w:firstLine="422" w:firstLineChars="200"/>
        <w:rPr>
          <w:rFonts w:hint="eastAsia" w:ascii="仿宋" w:hAnsi="仿宋" w:eastAsia="仿宋" w:cs="仿宋"/>
          <w:b/>
        </w:rPr>
      </w:pPr>
      <w:r>
        <w:rPr>
          <w:rFonts w:hint="eastAsia" w:ascii="仿宋" w:hAnsi="仿宋" w:eastAsia="仿宋" w:cs="仿宋"/>
          <w:b/>
        </w:rPr>
        <w:t>（一）评价结论</w:t>
      </w:r>
    </w:p>
    <w:p w14:paraId="417AEDAC">
      <w:pPr>
        <w:ind w:firstLine="525" w:firstLineChars="250"/>
        <w:rPr>
          <w:rFonts w:hint="eastAsia" w:ascii="仿宋" w:hAnsi="仿宋" w:eastAsia="仿宋" w:cs="仿宋"/>
        </w:rPr>
      </w:pPr>
      <w:r>
        <w:rPr>
          <w:rFonts w:hint="eastAsia" w:ascii="仿宋" w:hAnsi="仿宋" w:eastAsia="仿宋" w:cs="仿宋"/>
        </w:rPr>
        <w:t>项目实施符合政府决策，与</w:t>
      </w:r>
      <w:r>
        <w:rPr>
          <w:rFonts w:hint="eastAsia" w:ascii="仿宋" w:hAnsi="仿宋" w:eastAsia="仿宋" w:cs="仿宋"/>
          <w:lang w:val="en-US" w:eastAsia="zh-CN"/>
        </w:rPr>
        <w:t>我局</w:t>
      </w:r>
      <w:r>
        <w:rPr>
          <w:rFonts w:hint="eastAsia" w:ascii="仿宋" w:hAnsi="仿宋" w:eastAsia="仿宋" w:cs="仿宋"/>
        </w:rPr>
        <w:t>职能密切相关；项目实施及管理制度健全、执行有效，绩效目标完成情况良好，自评得分98分，等级为优。</w:t>
      </w:r>
    </w:p>
    <w:p w14:paraId="3B43281D">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综治经费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7"/>
        <w:gridCol w:w="1508"/>
        <w:gridCol w:w="1508"/>
        <w:gridCol w:w="1508"/>
      </w:tblGrid>
      <w:tr w14:paraId="0B85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716B8A95">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5E719DBD">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73668393">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78382132">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5222AA40">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12968028">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1B32E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33C38CED">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69DF787A">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6FD20766">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4CC696F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4D3FA6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E349EDC">
            <w:pPr>
              <w:jc w:val="center"/>
              <w:rPr>
                <w:rFonts w:hint="eastAsia" w:ascii="仿宋" w:hAnsi="仿宋" w:eastAsia="仿宋" w:cs="仿宋"/>
                <w:sz w:val="20"/>
                <w:szCs w:val="20"/>
              </w:rPr>
            </w:pPr>
          </w:p>
        </w:tc>
      </w:tr>
      <w:tr w14:paraId="7688B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7F3E7BA">
            <w:pPr>
              <w:rPr>
                <w:rFonts w:hint="eastAsia" w:ascii="仿宋" w:hAnsi="仿宋" w:eastAsia="仿宋" w:cs="仿宋"/>
                <w:b/>
                <w:bCs/>
                <w:color w:val="000000"/>
                <w:sz w:val="18"/>
                <w:szCs w:val="18"/>
              </w:rPr>
            </w:pPr>
          </w:p>
        </w:tc>
        <w:tc>
          <w:tcPr>
            <w:tcW w:w="1548" w:type="dxa"/>
            <w:vMerge w:val="continue"/>
            <w:noWrap w:val="0"/>
            <w:vAlign w:val="center"/>
          </w:tcPr>
          <w:p w14:paraId="11967E3F">
            <w:pPr>
              <w:jc w:val="center"/>
              <w:rPr>
                <w:rFonts w:hint="eastAsia" w:ascii="仿宋" w:hAnsi="仿宋" w:eastAsia="仿宋" w:cs="仿宋"/>
                <w:sz w:val="20"/>
                <w:szCs w:val="20"/>
              </w:rPr>
            </w:pPr>
          </w:p>
        </w:tc>
        <w:tc>
          <w:tcPr>
            <w:tcW w:w="1548" w:type="dxa"/>
            <w:noWrap w:val="0"/>
            <w:vAlign w:val="center"/>
          </w:tcPr>
          <w:p w14:paraId="7348142A">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07B318A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D7DB5F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170BE90">
            <w:pPr>
              <w:jc w:val="center"/>
              <w:rPr>
                <w:rFonts w:hint="eastAsia" w:ascii="仿宋" w:hAnsi="仿宋" w:eastAsia="仿宋" w:cs="仿宋"/>
                <w:sz w:val="20"/>
                <w:szCs w:val="20"/>
              </w:rPr>
            </w:pPr>
          </w:p>
        </w:tc>
      </w:tr>
      <w:tr w14:paraId="522C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BD66F2B">
            <w:pPr>
              <w:rPr>
                <w:rFonts w:hint="eastAsia" w:ascii="仿宋" w:hAnsi="仿宋" w:eastAsia="仿宋" w:cs="仿宋"/>
                <w:b/>
                <w:bCs/>
                <w:color w:val="000000"/>
                <w:sz w:val="18"/>
                <w:szCs w:val="18"/>
              </w:rPr>
            </w:pPr>
          </w:p>
        </w:tc>
        <w:tc>
          <w:tcPr>
            <w:tcW w:w="1548" w:type="dxa"/>
            <w:vMerge w:val="continue"/>
            <w:noWrap w:val="0"/>
            <w:vAlign w:val="center"/>
          </w:tcPr>
          <w:p w14:paraId="7E789009">
            <w:pPr>
              <w:jc w:val="center"/>
              <w:rPr>
                <w:rFonts w:hint="eastAsia" w:ascii="仿宋" w:hAnsi="仿宋" w:eastAsia="仿宋" w:cs="仿宋"/>
                <w:sz w:val="20"/>
                <w:szCs w:val="20"/>
              </w:rPr>
            </w:pPr>
          </w:p>
        </w:tc>
        <w:tc>
          <w:tcPr>
            <w:tcW w:w="1548" w:type="dxa"/>
            <w:noWrap w:val="0"/>
            <w:vAlign w:val="center"/>
          </w:tcPr>
          <w:p w14:paraId="3248AFB2">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65A20E4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0EBB56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4916DA5">
            <w:pPr>
              <w:jc w:val="center"/>
              <w:rPr>
                <w:rFonts w:hint="eastAsia" w:ascii="仿宋" w:hAnsi="仿宋" w:eastAsia="仿宋" w:cs="仿宋"/>
                <w:sz w:val="20"/>
                <w:szCs w:val="20"/>
              </w:rPr>
            </w:pPr>
          </w:p>
        </w:tc>
      </w:tr>
      <w:tr w14:paraId="011CA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69DD569">
            <w:pPr>
              <w:rPr>
                <w:rFonts w:hint="eastAsia" w:ascii="仿宋" w:hAnsi="仿宋" w:eastAsia="仿宋" w:cs="仿宋"/>
                <w:b/>
                <w:bCs/>
                <w:color w:val="000000"/>
                <w:sz w:val="18"/>
                <w:szCs w:val="18"/>
              </w:rPr>
            </w:pPr>
          </w:p>
        </w:tc>
        <w:tc>
          <w:tcPr>
            <w:tcW w:w="1548" w:type="dxa"/>
            <w:vMerge w:val="continue"/>
            <w:noWrap w:val="0"/>
            <w:vAlign w:val="center"/>
          </w:tcPr>
          <w:p w14:paraId="6B375634">
            <w:pPr>
              <w:jc w:val="center"/>
              <w:rPr>
                <w:rFonts w:hint="eastAsia" w:ascii="仿宋" w:hAnsi="仿宋" w:eastAsia="仿宋" w:cs="仿宋"/>
                <w:sz w:val="20"/>
                <w:szCs w:val="20"/>
              </w:rPr>
            </w:pPr>
          </w:p>
        </w:tc>
        <w:tc>
          <w:tcPr>
            <w:tcW w:w="1548" w:type="dxa"/>
            <w:noWrap w:val="0"/>
            <w:vAlign w:val="center"/>
          </w:tcPr>
          <w:p w14:paraId="110D5FE5">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627C1A7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38076A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2712599">
            <w:pPr>
              <w:jc w:val="center"/>
              <w:rPr>
                <w:rFonts w:hint="eastAsia" w:ascii="仿宋" w:hAnsi="仿宋" w:eastAsia="仿宋" w:cs="仿宋"/>
                <w:sz w:val="20"/>
                <w:szCs w:val="20"/>
              </w:rPr>
            </w:pPr>
          </w:p>
        </w:tc>
      </w:tr>
      <w:tr w14:paraId="1494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914E120">
            <w:pPr>
              <w:rPr>
                <w:rFonts w:hint="eastAsia" w:ascii="仿宋" w:hAnsi="仿宋" w:eastAsia="仿宋" w:cs="仿宋"/>
                <w:b/>
                <w:bCs/>
                <w:color w:val="000000"/>
                <w:sz w:val="18"/>
                <w:szCs w:val="18"/>
              </w:rPr>
            </w:pPr>
          </w:p>
        </w:tc>
        <w:tc>
          <w:tcPr>
            <w:tcW w:w="1548" w:type="dxa"/>
            <w:vMerge w:val="restart"/>
            <w:noWrap w:val="0"/>
            <w:vAlign w:val="center"/>
          </w:tcPr>
          <w:p w14:paraId="07EE1FE0">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471A86AB">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3BC14B1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74363B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610B436">
            <w:pPr>
              <w:jc w:val="center"/>
              <w:rPr>
                <w:rFonts w:hint="eastAsia" w:ascii="仿宋" w:hAnsi="仿宋" w:eastAsia="仿宋" w:cs="仿宋"/>
                <w:sz w:val="20"/>
                <w:szCs w:val="20"/>
              </w:rPr>
            </w:pPr>
          </w:p>
        </w:tc>
      </w:tr>
      <w:tr w14:paraId="626B5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088E72C">
            <w:pPr>
              <w:rPr>
                <w:rFonts w:hint="eastAsia" w:ascii="仿宋" w:hAnsi="仿宋" w:eastAsia="仿宋" w:cs="仿宋"/>
                <w:b/>
                <w:bCs/>
                <w:color w:val="000000"/>
                <w:sz w:val="18"/>
                <w:szCs w:val="18"/>
              </w:rPr>
            </w:pPr>
          </w:p>
        </w:tc>
        <w:tc>
          <w:tcPr>
            <w:tcW w:w="1548" w:type="dxa"/>
            <w:vMerge w:val="continue"/>
            <w:noWrap w:val="0"/>
            <w:vAlign w:val="center"/>
          </w:tcPr>
          <w:p w14:paraId="1F01E8F8">
            <w:pPr>
              <w:jc w:val="center"/>
              <w:rPr>
                <w:rFonts w:hint="eastAsia" w:ascii="仿宋" w:hAnsi="仿宋" w:eastAsia="仿宋" w:cs="仿宋"/>
                <w:sz w:val="20"/>
                <w:szCs w:val="20"/>
              </w:rPr>
            </w:pPr>
          </w:p>
        </w:tc>
        <w:tc>
          <w:tcPr>
            <w:tcW w:w="1548" w:type="dxa"/>
            <w:noWrap w:val="0"/>
            <w:vAlign w:val="center"/>
          </w:tcPr>
          <w:p w14:paraId="2CEFE8B1">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3C117C8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C0A77E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AAFB00C">
            <w:pPr>
              <w:jc w:val="center"/>
              <w:rPr>
                <w:rFonts w:hint="eastAsia" w:ascii="仿宋" w:hAnsi="仿宋" w:eastAsia="仿宋" w:cs="仿宋"/>
                <w:sz w:val="20"/>
                <w:szCs w:val="20"/>
              </w:rPr>
            </w:pPr>
          </w:p>
        </w:tc>
      </w:tr>
      <w:tr w14:paraId="494EF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5A493359">
            <w:pPr>
              <w:rPr>
                <w:rFonts w:hint="eastAsia" w:ascii="仿宋" w:hAnsi="仿宋" w:eastAsia="仿宋" w:cs="仿宋"/>
                <w:b/>
                <w:bCs/>
                <w:color w:val="000000"/>
                <w:sz w:val="18"/>
                <w:szCs w:val="18"/>
              </w:rPr>
            </w:pPr>
          </w:p>
        </w:tc>
        <w:tc>
          <w:tcPr>
            <w:tcW w:w="1548" w:type="dxa"/>
            <w:vMerge w:val="restart"/>
            <w:noWrap w:val="0"/>
            <w:vAlign w:val="center"/>
          </w:tcPr>
          <w:p w14:paraId="67E9EAC3">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06B46749">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0A60169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1BC01B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0D8F31A">
            <w:pPr>
              <w:jc w:val="center"/>
              <w:rPr>
                <w:rFonts w:hint="eastAsia" w:ascii="仿宋" w:hAnsi="仿宋" w:eastAsia="仿宋" w:cs="仿宋"/>
                <w:sz w:val="20"/>
                <w:szCs w:val="20"/>
              </w:rPr>
            </w:pPr>
          </w:p>
        </w:tc>
      </w:tr>
      <w:tr w14:paraId="54DAC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7C48ABEA">
            <w:pPr>
              <w:rPr>
                <w:rFonts w:hint="eastAsia" w:ascii="仿宋" w:hAnsi="仿宋" w:eastAsia="仿宋" w:cs="仿宋"/>
                <w:b/>
                <w:bCs/>
                <w:color w:val="000000"/>
                <w:sz w:val="18"/>
                <w:szCs w:val="18"/>
              </w:rPr>
            </w:pPr>
          </w:p>
        </w:tc>
        <w:tc>
          <w:tcPr>
            <w:tcW w:w="1548" w:type="dxa"/>
            <w:vMerge w:val="continue"/>
            <w:noWrap w:val="0"/>
            <w:vAlign w:val="center"/>
          </w:tcPr>
          <w:p w14:paraId="46C5892F">
            <w:pPr>
              <w:jc w:val="center"/>
              <w:rPr>
                <w:rFonts w:hint="eastAsia" w:ascii="仿宋" w:hAnsi="仿宋" w:eastAsia="仿宋" w:cs="仿宋"/>
                <w:sz w:val="20"/>
                <w:szCs w:val="20"/>
              </w:rPr>
            </w:pPr>
          </w:p>
        </w:tc>
        <w:tc>
          <w:tcPr>
            <w:tcW w:w="1548" w:type="dxa"/>
            <w:noWrap w:val="0"/>
            <w:vAlign w:val="center"/>
          </w:tcPr>
          <w:p w14:paraId="7FB48E32">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3CEA55F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170CDF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08ED1CA">
            <w:pPr>
              <w:jc w:val="center"/>
              <w:rPr>
                <w:rFonts w:hint="eastAsia" w:ascii="仿宋" w:hAnsi="仿宋" w:eastAsia="仿宋" w:cs="仿宋"/>
                <w:sz w:val="20"/>
                <w:szCs w:val="20"/>
              </w:rPr>
            </w:pPr>
          </w:p>
        </w:tc>
      </w:tr>
      <w:tr w14:paraId="007BD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36829855">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4852E7C0">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1A34BFA8">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拨付</w:t>
            </w:r>
            <w:r>
              <w:rPr>
                <w:rFonts w:hint="eastAsia" w:ascii="仿宋" w:hAnsi="仿宋" w:eastAsia="仿宋" w:cs="仿宋"/>
                <w:color w:val="000000"/>
                <w:sz w:val="18"/>
                <w:szCs w:val="18"/>
                <w:lang w:val="en-US" w:eastAsia="zh-CN"/>
              </w:rPr>
              <w:t>综治经费13.86万元</w:t>
            </w:r>
          </w:p>
        </w:tc>
        <w:tc>
          <w:tcPr>
            <w:tcW w:w="1548" w:type="dxa"/>
            <w:noWrap w:val="0"/>
            <w:vAlign w:val="center"/>
          </w:tcPr>
          <w:p w14:paraId="24A8547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7BB8CE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837996B">
            <w:pPr>
              <w:jc w:val="center"/>
              <w:rPr>
                <w:rFonts w:hint="eastAsia" w:ascii="仿宋" w:hAnsi="仿宋" w:eastAsia="仿宋" w:cs="仿宋"/>
                <w:sz w:val="20"/>
                <w:szCs w:val="20"/>
              </w:rPr>
            </w:pPr>
          </w:p>
        </w:tc>
      </w:tr>
      <w:tr w14:paraId="5C08C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8E1ADEA">
            <w:pPr>
              <w:jc w:val="center"/>
              <w:rPr>
                <w:rFonts w:hint="eastAsia" w:ascii="仿宋" w:hAnsi="仿宋" w:eastAsia="仿宋" w:cs="仿宋"/>
                <w:sz w:val="20"/>
                <w:szCs w:val="20"/>
              </w:rPr>
            </w:pPr>
          </w:p>
        </w:tc>
        <w:tc>
          <w:tcPr>
            <w:tcW w:w="1548" w:type="dxa"/>
            <w:noWrap w:val="0"/>
            <w:vAlign w:val="center"/>
          </w:tcPr>
          <w:p w14:paraId="141E539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5F771889">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0105C10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A2E183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4136A68">
            <w:pPr>
              <w:jc w:val="center"/>
              <w:rPr>
                <w:rFonts w:hint="eastAsia" w:ascii="仿宋" w:hAnsi="仿宋" w:eastAsia="仿宋" w:cs="仿宋"/>
                <w:sz w:val="20"/>
                <w:szCs w:val="20"/>
              </w:rPr>
            </w:pPr>
          </w:p>
        </w:tc>
      </w:tr>
      <w:tr w14:paraId="572BD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2FB9568">
            <w:pPr>
              <w:jc w:val="center"/>
              <w:rPr>
                <w:rFonts w:hint="eastAsia" w:ascii="仿宋" w:hAnsi="仿宋" w:eastAsia="仿宋" w:cs="仿宋"/>
                <w:sz w:val="20"/>
                <w:szCs w:val="20"/>
              </w:rPr>
            </w:pPr>
          </w:p>
        </w:tc>
        <w:tc>
          <w:tcPr>
            <w:tcW w:w="1548" w:type="dxa"/>
            <w:noWrap w:val="0"/>
            <w:vAlign w:val="center"/>
          </w:tcPr>
          <w:p w14:paraId="06F5C1BC">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6AB84BE8">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13.86万</w:t>
            </w:r>
            <w:r>
              <w:rPr>
                <w:rFonts w:hint="eastAsia" w:ascii="仿宋" w:hAnsi="仿宋" w:eastAsia="仿宋" w:cs="仿宋"/>
                <w:color w:val="000000"/>
                <w:sz w:val="18"/>
                <w:szCs w:val="18"/>
              </w:rPr>
              <w:t>元</w:t>
            </w:r>
          </w:p>
        </w:tc>
        <w:tc>
          <w:tcPr>
            <w:tcW w:w="1548" w:type="dxa"/>
            <w:noWrap w:val="0"/>
            <w:vAlign w:val="center"/>
          </w:tcPr>
          <w:p w14:paraId="4597088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3542DC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663DE25">
            <w:pPr>
              <w:jc w:val="center"/>
              <w:rPr>
                <w:rFonts w:hint="eastAsia" w:ascii="仿宋" w:hAnsi="仿宋" w:eastAsia="仿宋" w:cs="仿宋"/>
                <w:sz w:val="20"/>
                <w:szCs w:val="20"/>
              </w:rPr>
            </w:pPr>
          </w:p>
        </w:tc>
      </w:tr>
      <w:tr w14:paraId="34F8D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BB728F1">
            <w:pPr>
              <w:jc w:val="center"/>
              <w:rPr>
                <w:rFonts w:hint="eastAsia" w:ascii="仿宋" w:hAnsi="仿宋" w:eastAsia="仿宋" w:cs="仿宋"/>
                <w:sz w:val="20"/>
                <w:szCs w:val="20"/>
              </w:rPr>
            </w:pPr>
          </w:p>
        </w:tc>
        <w:tc>
          <w:tcPr>
            <w:tcW w:w="1548" w:type="dxa"/>
            <w:noWrap w:val="0"/>
            <w:vAlign w:val="center"/>
          </w:tcPr>
          <w:p w14:paraId="1C803B8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14D4338D">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综治治理时间</w:t>
            </w:r>
          </w:p>
        </w:tc>
        <w:tc>
          <w:tcPr>
            <w:tcW w:w="1548" w:type="dxa"/>
            <w:noWrap w:val="0"/>
            <w:vAlign w:val="center"/>
          </w:tcPr>
          <w:p w14:paraId="3B34B60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592342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9EFFB3A">
            <w:pPr>
              <w:jc w:val="center"/>
              <w:rPr>
                <w:rFonts w:hint="eastAsia" w:ascii="仿宋" w:hAnsi="仿宋" w:eastAsia="仿宋" w:cs="仿宋"/>
                <w:sz w:val="20"/>
                <w:szCs w:val="20"/>
              </w:rPr>
            </w:pPr>
          </w:p>
        </w:tc>
      </w:tr>
      <w:tr w14:paraId="5E573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132A1DB4">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1E1AB079">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0BF63ADD">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提升治理、服务民生大众、维护社会稳定、提高履职或服务效率。</w:t>
            </w:r>
          </w:p>
        </w:tc>
        <w:tc>
          <w:tcPr>
            <w:tcW w:w="1548" w:type="dxa"/>
            <w:noWrap w:val="0"/>
            <w:vAlign w:val="center"/>
          </w:tcPr>
          <w:p w14:paraId="7232A37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1F1E247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55142F9E">
            <w:pPr>
              <w:jc w:val="center"/>
              <w:rPr>
                <w:rFonts w:hint="eastAsia" w:ascii="仿宋" w:hAnsi="仿宋" w:eastAsia="仿宋" w:cs="仿宋"/>
                <w:sz w:val="20"/>
                <w:szCs w:val="20"/>
              </w:rPr>
            </w:pPr>
          </w:p>
        </w:tc>
      </w:tr>
      <w:tr w14:paraId="4D5A4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755F2DF">
            <w:pPr>
              <w:jc w:val="center"/>
              <w:rPr>
                <w:rFonts w:hint="eastAsia" w:ascii="仿宋" w:hAnsi="仿宋" w:eastAsia="仿宋" w:cs="仿宋"/>
                <w:sz w:val="20"/>
                <w:szCs w:val="20"/>
              </w:rPr>
            </w:pPr>
          </w:p>
        </w:tc>
        <w:tc>
          <w:tcPr>
            <w:tcW w:w="1548" w:type="dxa"/>
            <w:noWrap w:val="0"/>
            <w:vAlign w:val="center"/>
          </w:tcPr>
          <w:p w14:paraId="325F514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4D3C46A7">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保障经济社会发展和谐稳定</w:t>
            </w:r>
          </w:p>
        </w:tc>
        <w:tc>
          <w:tcPr>
            <w:tcW w:w="1548" w:type="dxa"/>
            <w:noWrap w:val="0"/>
            <w:vAlign w:val="center"/>
          </w:tcPr>
          <w:p w14:paraId="0FBABFA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B0A2EF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B602996">
            <w:pPr>
              <w:jc w:val="center"/>
              <w:rPr>
                <w:rFonts w:hint="eastAsia" w:ascii="仿宋" w:hAnsi="仿宋" w:eastAsia="仿宋" w:cs="仿宋"/>
                <w:sz w:val="20"/>
                <w:szCs w:val="20"/>
              </w:rPr>
            </w:pPr>
          </w:p>
        </w:tc>
      </w:tr>
      <w:tr w14:paraId="3B009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7995461">
            <w:pPr>
              <w:jc w:val="center"/>
              <w:rPr>
                <w:rFonts w:hint="eastAsia" w:ascii="仿宋" w:hAnsi="仿宋" w:eastAsia="仿宋" w:cs="仿宋"/>
                <w:sz w:val="20"/>
                <w:szCs w:val="20"/>
              </w:rPr>
            </w:pPr>
          </w:p>
        </w:tc>
        <w:tc>
          <w:tcPr>
            <w:tcW w:w="1548" w:type="dxa"/>
            <w:noWrap w:val="0"/>
            <w:vAlign w:val="center"/>
          </w:tcPr>
          <w:p w14:paraId="08FD9CE3">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0E446BD9">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00D0211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4FE9701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0C94B384">
            <w:pPr>
              <w:jc w:val="center"/>
              <w:rPr>
                <w:rFonts w:hint="eastAsia" w:ascii="仿宋" w:hAnsi="仿宋" w:eastAsia="仿宋" w:cs="仿宋"/>
                <w:sz w:val="20"/>
                <w:szCs w:val="20"/>
              </w:rPr>
            </w:pPr>
          </w:p>
        </w:tc>
      </w:tr>
      <w:tr w14:paraId="72C65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66ECA682">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4ABAB0F9">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4BC7639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w:t>
            </w:r>
          </w:p>
        </w:tc>
        <w:tc>
          <w:tcPr>
            <w:tcW w:w="1548" w:type="dxa"/>
            <w:noWrap w:val="0"/>
            <w:vAlign w:val="center"/>
          </w:tcPr>
          <w:p w14:paraId="25C5EAD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1138C2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8</w:t>
            </w:r>
          </w:p>
        </w:tc>
        <w:tc>
          <w:tcPr>
            <w:tcW w:w="1548" w:type="dxa"/>
            <w:noWrap w:val="0"/>
            <w:vAlign w:val="center"/>
          </w:tcPr>
          <w:p w14:paraId="0A62202D">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满意度未完成目标值</w:t>
            </w:r>
          </w:p>
        </w:tc>
      </w:tr>
    </w:tbl>
    <w:p w14:paraId="5D7502D3">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劳务派遣人员经费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7"/>
        <w:gridCol w:w="1508"/>
        <w:gridCol w:w="1508"/>
        <w:gridCol w:w="1508"/>
      </w:tblGrid>
      <w:tr w14:paraId="7D5E1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0D1CA2FD">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782AFCAE">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13547B93">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0EEB8687">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070788F3">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33F03384">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6C1DF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22E18BB9">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318E03D3">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771C81C4">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37123AA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21530B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EDFE61D">
            <w:pPr>
              <w:jc w:val="center"/>
              <w:rPr>
                <w:rFonts w:hint="eastAsia" w:ascii="仿宋" w:hAnsi="仿宋" w:eastAsia="仿宋" w:cs="仿宋"/>
                <w:sz w:val="20"/>
                <w:szCs w:val="20"/>
              </w:rPr>
            </w:pPr>
          </w:p>
        </w:tc>
      </w:tr>
      <w:tr w14:paraId="0647B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F82FCE6">
            <w:pPr>
              <w:rPr>
                <w:rFonts w:hint="eastAsia" w:ascii="仿宋" w:hAnsi="仿宋" w:eastAsia="仿宋" w:cs="仿宋"/>
                <w:b/>
                <w:bCs/>
                <w:color w:val="000000"/>
                <w:sz w:val="18"/>
                <w:szCs w:val="18"/>
              </w:rPr>
            </w:pPr>
          </w:p>
        </w:tc>
        <w:tc>
          <w:tcPr>
            <w:tcW w:w="1548" w:type="dxa"/>
            <w:vMerge w:val="continue"/>
            <w:noWrap w:val="0"/>
            <w:vAlign w:val="center"/>
          </w:tcPr>
          <w:p w14:paraId="0B8829B8">
            <w:pPr>
              <w:jc w:val="center"/>
              <w:rPr>
                <w:rFonts w:hint="eastAsia" w:ascii="仿宋" w:hAnsi="仿宋" w:eastAsia="仿宋" w:cs="仿宋"/>
                <w:sz w:val="20"/>
                <w:szCs w:val="20"/>
              </w:rPr>
            </w:pPr>
          </w:p>
        </w:tc>
        <w:tc>
          <w:tcPr>
            <w:tcW w:w="1548" w:type="dxa"/>
            <w:noWrap w:val="0"/>
            <w:vAlign w:val="center"/>
          </w:tcPr>
          <w:p w14:paraId="31500CF1">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4B50337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946BD2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A45083B">
            <w:pPr>
              <w:jc w:val="center"/>
              <w:rPr>
                <w:rFonts w:hint="eastAsia" w:ascii="仿宋" w:hAnsi="仿宋" w:eastAsia="仿宋" w:cs="仿宋"/>
                <w:sz w:val="20"/>
                <w:szCs w:val="20"/>
              </w:rPr>
            </w:pPr>
          </w:p>
        </w:tc>
      </w:tr>
      <w:tr w14:paraId="33F9D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1E8B15C">
            <w:pPr>
              <w:rPr>
                <w:rFonts w:hint="eastAsia" w:ascii="仿宋" w:hAnsi="仿宋" w:eastAsia="仿宋" w:cs="仿宋"/>
                <w:b/>
                <w:bCs/>
                <w:color w:val="000000"/>
                <w:sz w:val="18"/>
                <w:szCs w:val="18"/>
              </w:rPr>
            </w:pPr>
          </w:p>
        </w:tc>
        <w:tc>
          <w:tcPr>
            <w:tcW w:w="1548" w:type="dxa"/>
            <w:vMerge w:val="continue"/>
            <w:noWrap w:val="0"/>
            <w:vAlign w:val="center"/>
          </w:tcPr>
          <w:p w14:paraId="41674EC9">
            <w:pPr>
              <w:jc w:val="center"/>
              <w:rPr>
                <w:rFonts w:hint="eastAsia" w:ascii="仿宋" w:hAnsi="仿宋" w:eastAsia="仿宋" w:cs="仿宋"/>
                <w:sz w:val="20"/>
                <w:szCs w:val="20"/>
              </w:rPr>
            </w:pPr>
          </w:p>
        </w:tc>
        <w:tc>
          <w:tcPr>
            <w:tcW w:w="1548" w:type="dxa"/>
            <w:noWrap w:val="0"/>
            <w:vAlign w:val="center"/>
          </w:tcPr>
          <w:p w14:paraId="4E610083">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2ADBF36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F540CF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B974A8C">
            <w:pPr>
              <w:jc w:val="center"/>
              <w:rPr>
                <w:rFonts w:hint="eastAsia" w:ascii="仿宋" w:hAnsi="仿宋" w:eastAsia="仿宋" w:cs="仿宋"/>
                <w:sz w:val="20"/>
                <w:szCs w:val="20"/>
              </w:rPr>
            </w:pPr>
          </w:p>
        </w:tc>
      </w:tr>
      <w:tr w14:paraId="5E5A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7BCCF20">
            <w:pPr>
              <w:rPr>
                <w:rFonts w:hint="eastAsia" w:ascii="仿宋" w:hAnsi="仿宋" w:eastAsia="仿宋" w:cs="仿宋"/>
                <w:b/>
                <w:bCs/>
                <w:color w:val="000000"/>
                <w:sz w:val="18"/>
                <w:szCs w:val="18"/>
              </w:rPr>
            </w:pPr>
          </w:p>
        </w:tc>
        <w:tc>
          <w:tcPr>
            <w:tcW w:w="1548" w:type="dxa"/>
            <w:vMerge w:val="continue"/>
            <w:noWrap w:val="0"/>
            <w:vAlign w:val="center"/>
          </w:tcPr>
          <w:p w14:paraId="0DEE20FF">
            <w:pPr>
              <w:jc w:val="center"/>
              <w:rPr>
                <w:rFonts w:hint="eastAsia" w:ascii="仿宋" w:hAnsi="仿宋" w:eastAsia="仿宋" w:cs="仿宋"/>
                <w:sz w:val="20"/>
                <w:szCs w:val="20"/>
              </w:rPr>
            </w:pPr>
          </w:p>
        </w:tc>
        <w:tc>
          <w:tcPr>
            <w:tcW w:w="1548" w:type="dxa"/>
            <w:noWrap w:val="0"/>
            <w:vAlign w:val="center"/>
          </w:tcPr>
          <w:p w14:paraId="50A6E023">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76A82F4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1DBFF8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F643CC2">
            <w:pPr>
              <w:jc w:val="center"/>
              <w:rPr>
                <w:rFonts w:hint="eastAsia" w:ascii="仿宋" w:hAnsi="仿宋" w:eastAsia="仿宋" w:cs="仿宋"/>
                <w:sz w:val="20"/>
                <w:szCs w:val="20"/>
              </w:rPr>
            </w:pPr>
          </w:p>
        </w:tc>
      </w:tr>
      <w:tr w14:paraId="22EF0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4E58C9E">
            <w:pPr>
              <w:rPr>
                <w:rFonts w:hint="eastAsia" w:ascii="仿宋" w:hAnsi="仿宋" w:eastAsia="仿宋" w:cs="仿宋"/>
                <w:b/>
                <w:bCs/>
                <w:color w:val="000000"/>
                <w:sz w:val="18"/>
                <w:szCs w:val="18"/>
              </w:rPr>
            </w:pPr>
          </w:p>
        </w:tc>
        <w:tc>
          <w:tcPr>
            <w:tcW w:w="1548" w:type="dxa"/>
            <w:vMerge w:val="restart"/>
            <w:noWrap w:val="0"/>
            <w:vAlign w:val="center"/>
          </w:tcPr>
          <w:p w14:paraId="4BF847F9">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369DB7A5">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229B019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323D87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26A2020">
            <w:pPr>
              <w:jc w:val="center"/>
              <w:rPr>
                <w:rFonts w:hint="eastAsia" w:ascii="仿宋" w:hAnsi="仿宋" w:eastAsia="仿宋" w:cs="仿宋"/>
                <w:sz w:val="20"/>
                <w:szCs w:val="20"/>
              </w:rPr>
            </w:pPr>
          </w:p>
        </w:tc>
      </w:tr>
      <w:tr w14:paraId="3B424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5F491F8">
            <w:pPr>
              <w:rPr>
                <w:rFonts w:hint="eastAsia" w:ascii="仿宋" w:hAnsi="仿宋" w:eastAsia="仿宋" w:cs="仿宋"/>
                <w:b/>
                <w:bCs/>
                <w:color w:val="000000"/>
                <w:sz w:val="18"/>
                <w:szCs w:val="18"/>
              </w:rPr>
            </w:pPr>
          </w:p>
        </w:tc>
        <w:tc>
          <w:tcPr>
            <w:tcW w:w="1548" w:type="dxa"/>
            <w:vMerge w:val="continue"/>
            <w:noWrap w:val="0"/>
            <w:vAlign w:val="center"/>
          </w:tcPr>
          <w:p w14:paraId="6A093833">
            <w:pPr>
              <w:jc w:val="center"/>
              <w:rPr>
                <w:rFonts w:hint="eastAsia" w:ascii="仿宋" w:hAnsi="仿宋" w:eastAsia="仿宋" w:cs="仿宋"/>
                <w:sz w:val="20"/>
                <w:szCs w:val="20"/>
              </w:rPr>
            </w:pPr>
          </w:p>
        </w:tc>
        <w:tc>
          <w:tcPr>
            <w:tcW w:w="1548" w:type="dxa"/>
            <w:noWrap w:val="0"/>
            <w:vAlign w:val="center"/>
          </w:tcPr>
          <w:p w14:paraId="55F95D7F">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11B8B88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4ACDE6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F1BAB61">
            <w:pPr>
              <w:jc w:val="center"/>
              <w:rPr>
                <w:rFonts w:hint="eastAsia" w:ascii="仿宋" w:hAnsi="仿宋" w:eastAsia="仿宋" w:cs="仿宋"/>
                <w:sz w:val="20"/>
                <w:szCs w:val="20"/>
              </w:rPr>
            </w:pPr>
          </w:p>
        </w:tc>
      </w:tr>
      <w:tr w14:paraId="643C7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613D5B66">
            <w:pPr>
              <w:rPr>
                <w:rFonts w:hint="eastAsia" w:ascii="仿宋" w:hAnsi="仿宋" w:eastAsia="仿宋" w:cs="仿宋"/>
                <w:b/>
                <w:bCs/>
                <w:color w:val="000000"/>
                <w:sz w:val="18"/>
                <w:szCs w:val="18"/>
              </w:rPr>
            </w:pPr>
          </w:p>
        </w:tc>
        <w:tc>
          <w:tcPr>
            <w:tcW w:w="1548" w:type="dxa"/>
            <w:vMerge w:val="restart"/>
            <w:noWrap w:val="0"/>
            <w:vAlign w:val="center"/>
          </w:tcPr>
          <w:p w14:paraId="3CE38845">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45DF2B66">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5B02F92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FDC279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BCE84AD">
            <w:pPr>
              <w:jc w:val="center"/>
              <w:rPr>
                <w:rFonts w:hint="eastAsia" w:ascii="仿宋" w:hAnsi="仿宋" w:eastAsia="仿宋" w:cs="仿宋"/>
                <w:sz w:val="20"/>
                <w:szCs w:val="20"/>
              </w:rPr>
            </w:pPr>
          </w:p>
        </w:tc>
      </w:tr>
      <w:tr w14:paraId="2F1F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1548" w:type="dxa"/>
            <w:vMerge w:val="continue"/>
            <w:noWrap w:val="0"/>
            <w:vAlign w:val="center"/>
          </w:tcPr>
          <w:p w14:paraId="031C8B05">
            <w:pPr>
              <w:rPr>
                <w:rFonts w:hint="eastAsia" w:ascii="仿宋" w:hAnsi="仿宋" w:eastAsia="仿宋" w:cs="仿宋"/>
                <w:b/>
                <w:bCs/>
                <w:color w:val="000000"/>
                <w:sz w:val="18"/>
                <w:szCs w:val="18"/>
              </w:rPr>
            </w:pPr>
          </w:p>
        </w:tc>
        <w:tc>
          <w:tcPr>
            <w:tcW w:w="1548" w:type="dxa"/>
            <w:vMerge w:val="continue"/>
            <w:noWrap w:val="0"/>
            <w:vAlign w:val="center"/>
          </w:tcPr>
          <w:p w14:paraId="1235D1E4">
            <w:pPr>
              <w:jc w:val="center"/>
              <w:rPr>
                <w:rFonts w:hint="eastAsia" w:ascii="仿宋" w:hAnsi="仿宋" w:eastAsia="仿宋" w:cs="仿宋"/>
                <w:sz w:val="20"/>
                <w:szCs w:val="20"/>
              </w:rPr>
            </w:pPr>
          </w:p>
        </w:tc>
        <w:tc>
          <w:tcPr>
            <w:tcW w:w="1548" w:type="dxa"/>
            <w:noWrap w:val="0"/>
            <w:vAlign w:val="center"/>
          </w:tcPr>
          <w:p w14:paraId="6AADEE17">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2EC06DA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860921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5B712F4">
            <w:pPr>
              <w:jc w:val="center"/>
              <w:rPr>
                <w:rFonts w:hint="eastAsia" w:ascii="仿宋" w:hAnsi="仿宋" w:eastAsia="仿宋" w:cs="仿宋"/>
                <w:sz w:val="20"/>
                <w:szCs w:val="20"/>
              </w:rPr>
            </w:pPr>
          </w:p>
        </w:tc>
      </w:tr>
      <w:tr w14:paraId="28809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48" w:type="dxa"/>
            <w:vMerge w:val="restart"/>
            <w:noWrap w:val="0"/>
            <w:vAlign w:val="center"/>
          </w:tcPr>
          <w:p w14:paraId="55E72AE5">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279C21A0">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6290840E">
            <w:pPr>
              <w:spacing w:line="240" w:lineRule="exact"/>
              <w:rPr>
                <w:rFonts w:hint="eastAsia" w:ascii="仿宋" w:hAnsi="仿宋" w:eastAsia="仿宋" w:cs="仿宋"/>
                <w:color w:val="000000"/>
                <w:sz w:val="20"/>
                <w:szCs w:val="20"/>
                <w:lang w:val="en-US"/>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名劳务派遣人员经费</w:t>
            </w:r>
          </w:p>
        </w:tc>
        <w:tc>
          <w:tcPr>
            <w:tcW w:w="1548" w:type="dxa"/>
            <w:noWrap w:val="0"/>
            <w:vAlign w:val="center"/>
          </w:tcPr>
          <w:p w14:paraId="1AFAD17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C357CD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FB6B734">
            <w:pPr>
              <w:jc w:val="center"/>
              <w:rPr>
                <w:rFonts w:hint="eastAsia" w:ascii="仿宋" w:hAnsi="仿宋" w:eastAsia="仿宋" w:cs="仿宋"/>
                <w:sz w:val="20"/>
                <w:szCs w:val="20"/>
              </w:rPr>
            </w:pPr>
          </w:p>
        </w:tc>
      </w:tr>
      <w:tr w14:paraId="04B4A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DF97220">
            <w:pPr>
              <w:jc w:val="center"/>
              <w:rPr>
                <w:rFonts w:hint="eastAsia" w:ascii="仿宋" w:hAnsi="仿宋" w:eastAsia="仿宋" w:cs="仿宋"/>
                <w:sz w:val="20"/>
                <w:szCs w:val="20"/>
              </w:rPr>
            </w:pPr>
          </w:p>
        </w:tc>
        <w:tc>
          <w:tcPr>
            <w:tcW w:w="1548" w:type="dxa"/>
            <w:noWrap w:val="0"/>
            <w:vAlign w:val="center"/>
          </w:tcPr>
          <w:p w14:paraId="592303B1">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5D6605E5">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3047283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CD0BF0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ED6E4D5">
            <w:pPr>
              <w:jc w:val="center"/>
              <w:rPr>
                <w:rFonts w:hint="eastAsia" w:ascii="仿宋" w:hAnsi="仿宋" w:eastAsia="仿宋" w:cs="仿宋"/>
                <w:sz w:val="20"/>
                <w:szCs w:val="20"/>
              </w:rPr>
            </w:pPr>
          </w:p>
        </w:tc>
      </w:tr>
      <w:tr w14:paraId="258B5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EF4C926">
            <w:pPr>
              <w:jc w:val="center"/>
              <w:rPr>
                <w:rFonts w:hint="eastAsia" w:ascii="仿宋" w:hAnsi="仿宋" w:eastAsia="仿宋" w:cs="仿宋"/>
                <w:sz w:val="20"/>
                <w:szCs w:val="20"/>
              </w:rPr>
            </w:pPr>
          </w:p>
        </w:tc>
        <w:tc>
          <w:tcPr>
            <w:tcW w:w="1548" w:type="dxa"/>
            <w:noWrap w:val="0"/>
            <w:vAlign w:val="center"/>
          </w:tcPr>
          <w:p w14:paraId="35BFC35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23503822">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28.08万</w:t>
            </w:r>
            <w:r>
              <w:rPr>
                <w:rFonts w:hint="eastAsia" w:ascii="仿宋" w:hAnsi="仿宋" w:eastAsia="仿宋" w:cs="仿宋"/>
                <w:color w:val="000000"/>
                <w:sz w:val="18"/>
                <w:szCs w:val="18"/>
              </w:rPr>
              <w:t>元</w:t>
            </w:r>
          </w:p>
        </w:tc>
        <w:tc>
          <w:tcPr>
            <w:tcW w:w="1548" w:type="dxa"/>
            <w:noWrap w:val="0"/>
            <w:vAlign w:val="center"/>
          </w:tcPr>
          <w:p w14:paraId="166A24F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41A47E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5BE6B83">
            <w:pPr>
              <w:jc w:val="center"/>
              <w:rPr>
                <w:rFonts w:hint="eastAsia" w:ascii="仿宋" w:hAnsi="仿宋" w:eastAsia="仿宋" w:cs="仿宋"/>
                <w:sz w:val="20"/>
                <w:szCs w:val="20"/>
              </w:rPr>
            </w:pPr>
          </w:p>
        </w:tc>
      </w:tr>
      <w:tr w14:paraId="05306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959C083">
            <w:pPr>
              <w:jc w:val="center"/>
              <w:rPr>
                <w:rFonts w:hint="eastAsia" w:ascii="仿宋" w:hAnsi="仿宋" w:eastAsia="仿宋" w:cs="仿宋"/>
                <w:sz w:val="20"/>
                <w:szCs w:val="20"/>
              </w:rPr>
            </w:pPr>
          </w:p>
        </w:tc>
        <w:tc>
          <w:tcPr>
            <w:tcW w:w="1548" w:type="dxa"/>
            <w:noWrap w:val="0"/>
            <w:vAlign w:val="center"/>
          </w:tcPr>
          <w:p w14:paraId="47FD5478">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6AD53DAF">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劳务派遣人员服务期限</w:t>
            </w:r>
          </w:p>
        </w:tc>
        <w:tc>
          <w:tcPr>
            <w:tcW w:w="1548" w:type="dxa"/>
            <w:noWrap w:val="0"/>
            <w:vAlign w:val="center"/>
          </w:tcPr>
          <w:p w14:paraId="12099B4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F81277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6207933">
            <w:pPr>
              <w:jc w:val="center"/>
              <w:rPr>
                <w:rFonts w:hint="eastAsia" w:ascii="仿宋" w:hAnsi="仿宋" w:eastAsia="仿宋" w:cs="仿宋"/>
                <w:sz w:val="20"/>
                <w:szCs w:val="20"/>
              </w:rPr>
            </w:pPr>
          </w:p>
        </w:tc>
      </w:tr>
      <w:tr w14:paraId="375E0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7E6606AE">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13003F78">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26C4D81E">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71C57DE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71B4B8F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4D6F4A6D">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0D24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5EB00DC">
            <w:pPr>
              <w:jc w:val="center"/>
              <w:rPr>
                <w:rFonts w:hint="eastAsia" w:ascii="仿宋" w:hAnsi="仿宋" w:eastAsia="仿宋" w:cs="仿宋"/>
                <w:sz w:val="20"/>
                <w:szCs w:val="20"/>
              </w:rPr>
            </w:pPr>
          </w:p>
        </w:tc>
        <w:tc>
          <w:tcPr>
            <w:tcW w:w="1548" w:type="dxa"/>
            <w:noWrap w:val="0"/>
            <w:vAlign w:val="center"/>
          </w:tcPr>
          <w:p w14:paraId="4BF353A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49C1BE01">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增加劳务派遣人员收入</w:t>
            </w:r>
          </w:p>
        </w:tc>
        <w:tc>
          <w:tcPr>
            <w:tcW w:w="1548" w:type="dxa"/>
            <w:noWrap w:val="0"/>
            <w:vAlign w:val="center"/>
          </w:tcPr>
          <w:p w14:paraId="1B4F1DA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6F4E28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02FFDA7">
            <w:pPr>
              <w:jc w:val="center"/>
              <w:rPr>
                <w:rFonts w:hint="eastAsia" w:ascii="仿宋" w:hAnsi="仿宋" w:eastAsia="仿宋" w:cs="仿宋"/>
                <w:sz w:val="20"/>
                <w:szCs w:val="20"/>
              </w:rPr>
            </w:pPr>
          </w:p>
        </w:tc>
      </w:tr>
      <w:tr w14:paraId="18E4D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3D2952F">
            <w:pPr>
              <w:jc w:val="center"/>
              <w:rPr>
                <w:rFonts w:hint="eastAsia" w:ascii="仿宋" w:hAnsi="仿宋" w:eastAsia="仿宋" w:cs="仿宋"/>
                <w:sz w:val="20"/>
                <w:szCs w:val="20"/>
              </w:rPr>
            </w:pPr>
          </w:p>
        </w:tc>
        <w:tc>
          <w:tcPr>
            <w:tcW w:w="1548" w:type="dxa"/>
            <w:noWrap w:val="0"/>
            <w:vAlign w:val="center"/>
          </w:tcPr>
          <w:p w14:paraId="48127731">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6E7EEC66">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7247461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2A496A3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0F57D98B">
            <w:pPr>
              <w:jc w:val="center"/>
              <w:rPr>
                <w:rFonts w:hint="eastAsia" w:ascii="仿宋" w:hAnsi="仿宋" w:eastAsia="仿宋" w:cs="仿宋"/>
                <w:sz w:val="20"/>
                <w:szCs w:val="20"/>
              </w:rPr>
            </w:pPr>
          </w:p>
        </w:tc>
      </w:tr>
      <w:tr w14:paraId="1140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42C093B1">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3C722C10">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5ABB60FD">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548" w:type="dxa"/>
            <w:noWrap w:val="0"/>
            <w:vAlign w:val="center"/>
          </w:tcPr>
          <w:p w14:paraId="05F0B07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720336F">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25FAC474">
            <w:pPr>
              <w:spacing w:line="240" w:lineRule="exact"/>
              <w:jc w:val="center"/>
              <w:rPr>
                <w:rFonts w:hint="eastAsia" w:ascii="仿宋" w:hAnsi="仿宋" w:eastAsia="仿宋" w:cs="仿宋"/>
                <w:sz w:val="20"/>
                <w:szCs w:val="20"/>
              </w:rPr>
            </w:pPr>
          </w:p>
        </w:tc>
      </w:tr>
    </w:tbl>
    <w:p w14:paraId="184DDF48">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电子政务外网接入经费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7"/>
        <w:gridCol w:w="1508"/>
        <w:gridCol w:w="1508"/>
        <w:gridCol w:w="1508"/>
      </w:tblGrid>
      <w:tr w14:paraId="07A89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4B172FD6">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1EF83376">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3DD65638">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68491AE1">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2411FB21">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77F8FC07">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663B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3A5E0E4D">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52C64E05">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0BE994FA">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163E687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4B573C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F30A66D">
            <w:pPr>
              <w:jc w:val="center"/>
              <w:rPr>
                <w:rFonts w:hint="eastAsia" w:ascii="仿宋" w:hAnsi="仿宋" w:eastAsia="仿宋" w:cs="仿宋"/>
                <w:sz w:val="20"/>
                <w:szCs w:val="20"/>
              </w:rPr>
            </w:pPr>
          </w:p>
        </w:tc>
      </w:tr>
      <w:tr w14:paraId="5F084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2E3686A">
            <w:pPr>
              <w:rPr>
                <w:rFonts w:hint="eastAsia" w:ascii="仿宋" w:hAnsi="仿宋" w:eastAsia="仿宋" w:cs="仿宋"/>
                <w:b/>
                <w:bCs/>
                <w:color w:val="000000"/>
                <w:sz w:val="18"/>
                <w:szCs w:val="18"/>
              </w:rPr>
            </w:pPr>
          </w:p>
        </w:tc>
        <w:tc>
          <w:tcPr>
            <w:tcW w:w="1548" w:type="dxa"/>
            <w:vMerge w:val="continue"/>
            <w:noWrap w:val="0"/>
            <w:vAlign w:val="center"/>
          </w:tcPr>
          <w:p w14:paraId="06FF200D">
            <w:pPr>
              <w:jc w:val="center"/>
              <w:rPr>
                <w:rFonts w:hint="eastAsia" w:ascii="仿宋" w:hAnsi="仿宋" w:eastAsia="仿宋" w:cs="仿宋"/>
                <w:sz w:val="20"/>
                <w:szCs w:val="20"/>
              </w:rPr>
            </w:pPr>
          </w:p>
        </w:tc>
        <w:tc>
          <w:tcPr>
            <w:tcW w:w="1548" w:type="dxa"/>
            <w:noWrap w:val="0"/>
            <w:vAlign w:val="center"/>
          </w:tcPr>
          <w:p w14:paraId="32BA8623">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0EC0C32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38E976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B52101C">
            <w:pPr>
              <w:jc w:val="center"/>
              <w:rPr>
                <w:rFonts w:hint="eastAsia" w:ascii="仿宋" w:hAnsi="仿宋" w:eastAsia="仿宋" w:cs="仿宋"/>
                <w:sz w:val="20"/>
                <w:szCs w:val="20"/>
              </w:rPr>
            </w:pPr>
          </w:p>
        </w:tc>
      </w:tr>
      <w:tr w14:paraId="73F0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2E456A3">
            <w:pPr>
              <w:rPr>
                <w:rFonts w:hint="eastAsia" w:ascii="仿宋" w:hAnsi="仿宋" w:eastAsia="仿宋" w:cs="仿宋"/>
                <w:b/>
                <w:bCs/>
                <w:color w:val="000000"/>
                <w:sz w:val="18"/>
                <w:szCs w:val="18"/>
              </w:rPr>
            </w:pPr>
          </w:p>
        </w:tc>
        <w:tc>
          <w:tcPr>
            <w:tcW w:w="1548" w:type="dxa"/>
            <w:vMerge w:val="continue"/>
            <w:noWrap w:val="0"/>
            <w:vAlign w:val="center"/>
          </w:tcPr>
          <w:p w14:paraId="630F593F">
            <w:pPr>
              <w:jc w:val="center"/>
              <w:rPr>
                <w:rFonts w:hint="eastAsia" w:ascii="仿宋" w:hAnsi="仿宋" w:eastAsia="仿宋" w:cs="仿宋"/>
                <w:sz w:val="20"/>
                <w:szCs w:val="20"/>
              </w:rPr>
            </w:pPr>
          </w:p>
        </w:tc>
        <w:tc>
          <w:tcPr>
            <w:tcW w:w="1548" w:type="dxa"/>
            <w:noWrap w:val="0"/>
            <w:vAlign w:val="center"/>
          </w:tcPr>
          <w:p w14:paraId="24A3BFA9">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0C58596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1C765D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1CEBED7">
            <w:pPr>
              <w:jc w:val="center"/>
              <w:rPr>
                <w:rFonts w:hint="eastAsia" w:ascii="仿宋" w:hAnsi="仿宋" w:eastAsia="仿宋" w:cs="仿宋"/>
                <w:sz w:val="20"/>
                <w:szCs w:val="20"/>
              </w:rPr>
            </w:pPr>
          </w:p>
        </w:tc>
      </w:tr>
      <w:tr w14:paraId="63B25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34B3476">
            <w:pPr>
              <w:rPr>
                <w:rFonts w:hint="eastAsia" w:ascii="仿宋" w:hAnsi="仿宋" w:eastAsia="仿宋" w:cs="仿宋"/>
                <w:b/>
                <w:bCs/>
                <w:color w:val="000000"/>
                <w:sz w:val="18"/>
                <w:szCs w:val="18"/>
              </w:rPr>
            </w:pPr>
          </w:p>
        </w:tc>
        <w:tc>
          <w:tcPr>
            <w:tcW w:w="1548" w:type="dxa"/>
            <w:vMerge w:val="continue"/>
            <w:noWrap w:val="0"/>
            <w:vAlign w:val="center"/>
          </w:tcPr>
          <w:p w14:paraId="1E0339C9">
            <w:pPr>
              <w:jc w:val="center"/>
              <w:rPr>
                <w:rFonts w:hint="eastAsia" w:ascii="仿宋" w:hAnsi="仿宋" w:eastAsia="仿宋" w:cs="仿宋"/>
                <w:sz w:val="20"/>
                <w:szCs w:val="20"/>
              </w:rPr>
            </w:pPr>
          </w:p>
        </w:tc>
        <w:tc>
          <w:tcPr>
            <w:tcW w:w="1548" w:type="dxa"/>
            <w:noWrap w:val="0"/>
            <w:vAlign w:val="center"/>
          </w:tcPr>
          <w:p w14:paraId="50663B01">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7131023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3A57D6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F533800">
            <w:pPr>
              <w:jc w:val="center"/>
              <w:rPr>
                <w:rFonts w:hint="eastAsia" w:ascii="仿宋" w:hAnsi="仿宋" w:eastAsia="仿宋" w:cs="仿宋"/>
                <w:sz w:val="20"/>
                <w:szCs w:val="20"/>
              </w:rPr>
            </w:pPr>
          </w:p>
        </w:tc>
      </w:tr>
      <w:tr w14:paraId="7BDBE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5BDA7D7">
            <w:pPr>
              <w:rPr>
                <w:rFonts w:hint="eastAsia" w:ascii="仿宋" w:hAnsi="仿宋" w:eastAsia="仿宋" w:cs="仿宋"/>
                <w:b/>
                <w:bCs/>
                <w:color w:val="000000"/>
                <w:sz w:val="18"/>
                <w:szCs w:val="18"/>
              </w:rPr>
            </w:pPr>
          </w:p>
        </w:tc>
        <w:tc>
          <w:tcPr>
            <w:tcW w:w="1548" w:type="dxa"/>
            <w:vMerge w:val="restart"/>
            <w:noWrap w:val="0"/>
            <w:vAlign w:val="center"/>
          </w:tcPr>
          <w:p w14:paraId="5B06E8D3">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0C2F96DC">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08A69DD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2157A8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1216DD3">
            <w:pPr>
              <w:jc w:val="center"/>
              <w:rPr>
                <w:rFonts w:hint="eastAsia" w:ascii="仿宋" w:hAnsi="仿宋" w:eastAsia="仿宋" w:cs="仿宋"/>
                <w:sz w:val="20"/>
                <w:szCs w:val="20"/>
              </w:rPr>
            </w:pPr>
          </w:p>
        </w:tc>
      </w:tr>
      <w:tr w14:paraId="00AA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B19979A">
            <w:pPr>
              <w:rPr>
                <w:rFonts w:hint="eastAsia" w:ascii="仿宋" w:hAnsi="仿宋" w:eastAsia="仿宋" w:cs="仿宋"/>
                <w:b/>
                <w:bCs/>
                <w:color w:val="000000"/>
                <w:sz w:val="18"/>
                <w:szCs w:val="18"/>
              </w:rPr>
            </w:pPr>
          </w:p>
        </w:tc>
        <w:tc>
          <w:tcPr>
            <w:tcW w:w="1548" w:type="dxa"/>
            <w:vMerge w:val="continue"/>
            <w:noWrap w:val="0"/>
            <w:vAlign w:val="center"/>
          </w:tcPr>
          <w:p w14:paraId="7C4A29EA">
            <w:pPr>
              <w:jc w:val="center"/>
              <w:rPr>
                <w:rFonts w:hint="eastAsia" w:ascii="仿宋" w:hAnsi="仿宋" w:eastAsia="仿宋" w:cs="仿宋"/>
                <w:sz w:val="20"/>
                <w:szCs w:val="20"/>
              </w:rPr>
            </w:pPr>
          </w:p>
        </w:tc>
        <w:tc>
          <w:tcPr>
            <w:tcW w:w="1548" w:type="dxa"/>
            <w:noWrap w:val="0"/>
            <w:vAlign w:val="center"/>
          </w:tcPr>
          <w:p w14:paraId="3E5CDF92">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521539C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C070F0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563B533">
            <w:pPr>
              <w:jc w:val="center"/>
              <w:rPr>
                <w:rFonts w:hint="eastAsia" w:ascii="仿宋" w:hAnsi="仿宋" w:eastAsia="仿宋" w:cs="仿宋"/>
                <w:sz w:val="20"/>
                <w:szCs w:val="20"/>
              </w:rPr>
            </w:pPr>
          </w:p>
        </w:tc>
      </w:tr>
      <w:tr w14:paraId="5B2C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7591200A">
            <w:pPr>
              <w:rPr>
                <w:rFonts w:hint="eastAsia" w:ascii="仿宋" w:hAnsi="仿宋" w:eastAsia="仿宋" w:cs="仿宋"/>
                <w:b/>
                <w:bCs/>
                <w:color w:val="000000"/>
                <w:sz w:val="18"/>
                <w:szCs w:val="18"/>
              </w:rPr>
            </w:pPr>
          </w:p>
        </w:tc>
        <w:tc>
          <w:tcPr>
            <w:tcW w:w="1548" w:type="dxa"/>
            <w:vMerge w:val="restart"/>
            <w:noWrap w:val="0"/>
            <w:vAlign w:val="center"/>
          </w:tcPr>
          <w:p w14:paraId="51019A66">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04272260">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1BADBD8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7FEF32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D0AE2ED">
            <w:pPr>
              <w:jc w:val="center"/>
              <w:rPr>
                <w:rFonts w:hint="eastAsia" w:ascii="仿宋" w:hAnsi="仿宋" w:eastAsia="仿宋" w:cs="仿宋"/>
                <w:sz w:val="20"/>
                <w:szCs w:val="20"/>
              </w:rPr>
            </w:pPr>
          </w:p>
        </w:tc>
      </w:tr>
      <w:tr w14:paraId="7AEE7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65548442">
            <w:pPr>
              <w:rPr>
                <w:rFonts w:hint="eastAsia" w:ascii="仿宋" w:hAnsi="仿宋" w:eastAsia="仿宋" w:cs="仿宋"/>
                <w:b/>
                <w:bCs/>
                <w:color w:val="000000"/>
                <w:sz w:val="18"/>
                <w:szCs w:val="18"/>
              </w:rPr>
            </w:pPr>
          </w:p>
        </w:tc>
        <w:tc>
          <w:tcPr>
            <w:tcW w:w="1548" w:type="dxa"/>
            <w:vMerge w:val="continue"/>
            <w:noWrap w:val="0"/>
            <w:vAlign w:val="center"/>
          </w:tcPr>
          <w:p w14:paraId="77A69D08">
            <w:pPr>
              <w:jc w:val="center"/>
              <w:rPr>
                <w:rFonts w:hint="eastAsia" w:ascii="仿宋" w:hAnsi="仿宋" w:eastAsia="仿宋" w:cs="仿宋"/>
                <w:sz w:val="20"/>
                <w:szCs w:val="20"/>
              </w:rPr>
            </w:pPr>
          </w:p>
        </w:tc>
        <w:tc>
          <w:tcPr>
            <w:tcW w:w="1548" w:type="dxa"/>
            <w:noWrap w:val="0"/>
            <w:vAlign w:val="center"/>
          </w:tcPr>
          <w:p w14:paraId="3B3A554B">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680AABE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ECB422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BAD68A0">
            <w:pPr>
              <w:jc w:val="center"/>
              <w:rPr>
                <w:rFonts w:hint="eastAsia" w:ascii="仿宋" w:hAnsi="仿宋" w:eastAsia="仿宋" w:cs="仿宋"/>
                <w:sz w:val="20"/>
                <w:szCs w:val="20"/>
              </w:rPr>
            </w:pPr>
          </w:p>
        </w:tc>
      </w:tr>
      <w:tr w14:paraId="0037E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57F16B2D">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66A34F88">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6D5B11AA">
            <w:pPr>
              <w:spacing w:line="240" w:lineRule="exac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网格员手持机接入费用</w:t>
            </w:r>
          </w:p>
        </w:tc>
        <w:tc>
          <w:tcPr>
            <w:tcW w:w="1548" w:type="dxa"/>
            <w:noWrap w:val="0"/>
            <w:vAlign w:val="center"/>
          </w:tcPr>
          <w:p w14:paraId="47BEF96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E2F4B0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EB0349C">
            <w:pPr>
              <w:jc w:val="center"/>
              <w:rPr>
                <w:rFonts w:hint="eastAsia" w:ascii="仿宋" w:hAnsi="仿宋" w:eastAsia="仿宋" w:cs="仿宋"/>
                <w:sz w:val="20"/>
                <w:szCs w:val="20"/>
              </w:rPr>
            </w:pPr>
          </w:p>
        </w:tc>
      </w:tr>
      <w:tr w14:paraId="070D0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B150C4A">
            <w:pPr>
              <w:jc w:val="center"/>
              <w:rPr>
                <w:rFonts w:hint="eastAsia" w:ascii="仿宋" w:hAnsi="仿宋" w:eastAsia="仿宋" w:cs="仿宋"/>
                <w:sz w:val="20"/>
                <w:szCs w:val="20"/>
              </w:rPr>
            </w:pPr>
          </w:p>
        </w:tc>
        <w:tc>
          <w:tcPr>
            <w:tcW w:w="1548" w:type="dxa"/>
            <w:noWrap w:val="0"/>
            <w:vAlign w:val="center"/>
          </w:tcPr>
          <w:p w14:paraId="672BA3E8">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41E2A10D">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27B31EA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76BE4F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49476CF">
            <w:pPr>
              <w:jc w:val="center"/>
              <w:rPr>
                <w:rFonts w:hint="eastAsia" w:ascii="仿宋" w:hAnsi="仿宋" w:eastAsia="仿宋" w:cs="仿宋"/>
                <w:sz w:val="20"/>
                <w:szCs w:val="20"/>
              </w:rPr>
            </w:pPr>
          </w:p>
        </w:tc>
      </w:tr>
      <w:tr w14:paraId="706CD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E8296A3">
            <w:pPr>
              <w:jc w:val="center"/>
              <w:rPr>
                <w:rFonts w:hint="eastAsia" w:ascii="仿宋" w:hAnsi="仿宋" w:eastAsia="仿宋" w:cs="仿宋"/>
                <w:sz w:val="20"/>
                <w:szCs w:val="20"/>
              </w:rPr>
            </w:pPr>
          </w:p>
        </w:tc>
        <w:tc>
          <w:tcPr>
            <w:tcW w:w="1548" w:type="dxa"/>
            <w:noWrap w:val="0"/>
            <w:vAlign w:val="center"/>
          </w:tcPr>
          <w:p w14:paraId="2D0D0113">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06E0D788">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30.83万</w:t>
            </w:r>
            <w:r>
              <w:rPr>
                <w:rFonts w:hint="eastAsia" w:ascii="仿宋" w:hAnsi="仿宋" w:eastAsia="仿宋" w:cs="仿宋"/>
                <w:color w:val="000000"/>
                <w:sz w:val="18"/>
                <w:szCs w:val="18"/>
              </w:rPr>
              <w:t>元</w:t>
            </w:r>
          </w:p>
        </w:tc>
        <w:tc>
          <w:tcPr>
            <w:tcW w:w="1548" w:type="dxa"/>
            <w:noWrap w:val="0"/>
            <w:vAlign w:val="center"/>
          </w:tcPr>
          <w:p w14:paraId="3768C06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9DC3FE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38A6FE4">
            <w:pPr>
              <w:jc w:val="center"/>
              <w:rPr>
                <w:rFonts w:hint="eastAsia" w:ascii="仿宋" w:hAnsi="仿宋" w:eastAsia="仿宋" w:cs="仿宋"/>
                <w:sz w:val="20"/>
                <w:szCs w:val="20"/>
              </w:rPr>
            </w:pPr>
          </w:p>
        </w:tc>
      </w:tr>
      <w:tr w14:paraId="67EC0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C15B442">
            <w:pPr>
              <w:jc w:val="center"/>
              <w:rPr>
                <w:rFonts w:hint="eastAsia" w:ascii="仿宋" w:hAnsi="仿宋" w:eastAsia="仿宋" w:cs="仿宋"/>
                <w:sz w:val="20"/>
                <w:szCs w:val="20"/>
              </w:rPr>
            </w:pPr>
          </w:p>
        </w:tc>
        <w:tc>
          <w:tcPr>
            <w:tcW w:w="1548" w:type="dxa"/>
            <w:noWrap w:val="0"/>
            <w:vAlign w:val="center"/>
          </w:tcPr>
          <w:p w14:paraId="1C2E7DF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04B621F9">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按自然月接入</w:t>
            </w:r>
          </w:p>
        </w:tc>
        <w:tc>
          <w:tcPr>
            <w:tcW w:w="1548" w:type="dxa"/>
            <w:noWrap w:val="0"/>
            <w:vAlign w:val="center"/>
          </w:tcPr>
          <w:p w14:paraId="212F676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132EFB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10816AB">
            <w:pPr>
              <w:jc w:val="center"/>
              <w:rPr>
                <w:rFonts w:hint="eastAsia" w:ascii="仿宋" w:hAnsi="仿宋" w:eastAsia="仿宋" w:cs="仿宋"/>
                <w:sz w:val="20"/>
                <w:szCs w:val="20"/>
              </w:rPr>
            </w:pPr>
          </w:p>
        </w:tc>
      </w:tr>
      <w:tr w14:paraId="7E0E8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33CAD716">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303A57F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43652424">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056C31C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0887787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591DBE24">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19ACE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8D09479">
            <w:pPr>
              <w:jc w:val="center"/>
              <w:rPr>
                <w:rFonts w:hint="eastAsia" w:ascii="仿宋" w:hAnsi="仿宋" w:eastAsia="仿宋" w:cs="仿宋"/>
                <w:sz w:val="20"/>
                <w:szCs w:val="20"/>
              </w:rPr>
            </w:pPr>
          </w:p>
        </w:tc>
        <w:tc>
          <w:tcPr>
            <w:tcW w:w="1548" w:type="dxa"/>
            <w:noWrap w:val="0"/>
            <w:vAlign w:val="center"/>
          </w:tcPr>
          <w:p w14:paraId="1F3604FA">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764BE1D0">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保障手持机正常接入政务外网</w:t>
            </w:r>
          </w:p>
        </w:tc>
        <w:tc>
          <w:tcPr>
            <w:tcW w:w="1548" w:type="dxa"/>
            <w:noWrap w:val="0"/>
            <w:vAlign w:val="center"/>
          </w:tcPr>
          <w:p w14:paraId="0FE95D3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26F9D1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2DB3519">
            <w:pPr>
              <w:jc w:val="center"/>
              <w:rPr>
                <w:rFonts w:hint="eastAsia" w:ascii="仿宋" w:hAnsi="仿宋" w:eastAsia="仿宋" w:cs="仿宋"/>
                <w:sz w:val="20"/>
                <w:szCs w:val="20"/>
              </w:rPr>
            </w:pPr>
          </w:p>
        </w:tc>
      </w:tr>
      <w:tr w14:paraId="6DDDA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14EA2D0">
            <w:pPr>
              <w:jc w:val="center"/>
              <w:rPr>
                <w:rFonts w:hint="eastAsia" w:ascii="仿宋" w:hAnsi="仿宋" w:eastAsia="仿宋" w:cs="仿宋"/>
                <w:sz w:val="20"/>
                <w:szCs w:val="20"/>
              </w:rPr>
            </w:pPr>
          </w:p>
        </w:tc>
        <w:tc>
          <w:tcPr>
            <w:tcW w:w="1548" w:type="dxa"/>
            <w:noWrap w:val="0"/>
            <w:vAlign w:val="center"/>
          </w:tcPr>
          <w:p w14:paraId="054B9520">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3A3512B6">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26CE1E8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71155A2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0976576D">
            <w:pPr>
              <w:jc w:val="center"/>
              <w:rPr>
                <w:rFonts w:hint="eastAsia" w:ascii="仿宋" w:hAnsi="仿宋" w:eastAsia="仿宋" w:cs="仿宋"/>
                <w:sz w:val="20"/>
                <w:szCs w:val="20"/>
              </w:rPr>
            </w:pPr>
          </w:p>
        </w:tc>
      </w:tr>
      <w:tr w14:paraId="4A714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3978A128">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4F17A31C">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6D4B7BB8">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548" w:type="dxa"/>
            <w:noWrap w:val="0"/>
            <w:vAlign w:val="center"/>
          </w:tcPr>
          <w:p w14:paraId="0773A94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FC8D368">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23C43B29">
            <w:pPr>
              <w:spacing w:line="240" w:lineRule="exact"/>
              <w:jc w:val="center"/>
              <w:rPr>
                <w:rFonts w:hint="eastAsia" w:ascii="仿宋" w:hAnsi="仿宋" w:eastAsia="仿宋" w:cs="仿宋"/>
                <w:sz w:val="20"/>
                <w:szCs w:val="20"/>
              </w:rPr>
            </w:pPr>
          </w:p>
        </w:tc>
      </w:tr>
    </w:tbl>
    <w:p w14:paraId="07CBEDA0">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雪亮工程一期后续运维费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9"/>
        <w:gridCol w:w="1507"/>
        <w:gridCol w:w="1507"/>
        <w:gridCol w:w="1508"/>
      </w:tblGrid>
      <w:tr w14:paraId="796FD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5F99F72D">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18978C73">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25766202">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08C9475B">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6DF04597">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40403E4A">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57078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115174FC">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4132A511">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1E31C436">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666ECB5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F2DBFC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BD9F20E">
            <w:pPr>
              <w:jc w:val="center"/>
              <w:rPr>
                <w:rFonts w:hint="eastAsia" w:ascii="仿宋" w:hAnsi="仿宋" w:eastAsia="仿宋" w:cs="仿宋"/>
                <w:sz w:val="20"/>
                <w:szCs w:val="20"/>
              </w:rPr>
            </w:pPr>
          </w:p>
        </w:tc>
      </w:tr>
      <w:tr w14:paraId="2724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C497669">
            <w:pPr>
              <w:rPr>
                <w:rFonts w:hint="eastAsia" w:ascii="仿宋" w:hAnsi="仿宋" w:eastAsia="仿宋" w:cs="仿宋"/>
                <w:b/>
                <w:bCs/>
                <w:color w:val="000000"/>
                <w:sz w:val="18"/>
                <w:szCs w:val="18"/>
              </w:rPr>
            </w:pPr>
          </w:p>
        </w:tc>
        <w:tc>
          <w:tcPr>
            <w:tcW w:w="1548" w:type="dxa"/>
            <w:vMerge w:val="continue"/>
            <w:noWrap w:val="0"/>
            <w:vAlign w:val="center"/>
          </w:tcPr>
          <w:p w14:paraId="24498625">
            <w:pPr>
              <w:jc w:val="center"/>
              <w:rPr>
                <w:rFonts w:hint="eastAsia" w:ascii="仿宋" w:hAnsi="仿宋" w:eastAsia="仿宋" w:cs="仿宋"/>
                <w:sz w:val="20"/>
                <w:szCs w:val="20"/>
              </w:rPr>
            </w:pPr>
          </w:p>
        </w:tc>
        <w:tc>
          <w:tcPr>
            <w:tcW w:w="1548" w:type="dxa"/>
            <w:noWrap w:val="0"/>
            <w:vAlign w:val="center"/>
          </w:tcPr>
          <w:p w14:paraId="02B4533D">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71C475D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E8063D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352F5C3">
            <w:pPr>
              <w:jc w:val="center"/>
              <w:rPr>
                <w:rFonts w:hint="eastAsia" w:ascii="仿宋" w:hAnsi="仿宋" w:eastAsia="仿宋" w:cs="仿宋"/>
                <w:sz w:val="20"/>
                <w:szCs w:val="20"/>
              </w:rPr>
            </w:pPr>
          </w:p>
        </w:tc>
      </w:tr>
      <w:tr w14:paraId="5BF22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5C23751">
            <w:pPr>
              <w:rPr>
                <w:rFonts w:hint="eastAsia" w:ascii="仿宋" w:hAnsi="仿宋" w:eastAsia="仿宋" w:cs="仿宋"/>
                <w:b/>
                <w:bCs/>
                <w:color w:val="000000"/>
                <w:sz w:val="18"/>
                <w:szCs w:val="18"/>
              </w:rPr>
            </w:pPr>
          </w:p>
        </w:tc>
        <w:tc>
          <w:tcPr>
            <w:tcW w:w="1548" w:type="dxa"/>
            <w:vMerge w:val="continue"/>
            <w:noWrap w:val="0"/>
            <w:vAlign w:val="center"/>
          </w:tcPr>
          <w:p w14:paraId="361B1F4F">
            <w:pPr>
              <w:jc w:val="center"/>
              <w:rPr>
                <w:rFonts w:hint="eastAsia" w:ascii="仿宋" w:hAnsi="仿宋" w:eastAsia="仿宋" w:cs="仿宋"/>
                <w:sz w:val="20"/>
                <w:szCs w:val="20"/>
              </w:rPr>
            </w:pPr>
          </w:p>
        </w:tc>
        <w:tc>
          <w:tcPr>
            <w:tcW w:w="1548" w:type="dxa"/>
            <w:noWrap w:val="0"/>
            <w:vAlign w:val="center"/>
          </w:tcPr>
          <w:p w14:paraId="73D5140C">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13CC6C8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DDACDA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6EBB01B">
            <w:pPr>
              <w:jc w:val="center"/>
              <w:rPr>
                <w:rFonts w:hint="eastAsia" w:ascii="仿宋" w:hAnsi="仿宋" w:eastAsia="仿宋" w:cs="仿宋"/>
                <w:sz w:val="20"/>
                <w:szCs w:val="20"/>
              </w:rPr>
            </w:pPr>
          </w:p>
        </w:tc>
      </w:tr>
      <w:tr w14:paraId="5E94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7F2F81B">
            <w:pPr>
              <w:rPr>
                <w:rFonts w:hint="eastAsia" w:ascii="仿宋" w:hAnsi="仿宋" w:eastAsia="仿宋" w:cs="仿宋"/>
                <w:b/>
                <w:bCs/>
                <w:color w:val="000000"/>
                <w:sz w:val="18"/>
                <w:szCs w:val="18"/>
              </w:rPr>
            </w:pPr>
          </w:p>
        </w:tc>
        <w:tc>
          <w:tcPr>
            <w:tcW w:w="1548" w:type="dxa"/>
            <w:vMerge w:val="continue"/>
            <w:noWrap w:val="0"/>
            <w:vAlign w:val="center"/>
          </w:tcPr>
          <w:p w14:paraId="6B64B956">
            <w:pPr>
              <w:jc w:val="center"/>
              <w:rPr>
                <w:rFonts w:hint="eastAsia" w:ascii="仿宋" w:hAnsi="仿宋" w:eastAsia="仿宋" w:cs="仿宋"/>
                <w:sz w:val="20"/>
                <w:szCs w:val="20"/>
              </w:rPr>
            </w:pPr>
          </w:p>
        </w:tc>
        <w:tc>
          <w:tcPr>
            <w:tcW w:w="1548" w:type="dxa"/>
            <w:noWrap w:val="0"/>
            <w:vAlign w:val="center"/>
          </w:tcPr>
          <w:p w14:paraId="376691B6">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06B41FF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502D3C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554F283">
            <w:pPr>
              <w:jc w:val="center"/>
              <w:rPr>
                <w:rFonts w:hint="eastAsia" w:ascii="仿宋" w:hAnsi="仿宋" w:eastAsia="仿宋" w:cs="仿宋"/>
                <w:sz w:val="20"/>
                <w:szCs w:val="20"/>
              </w:rPr>
            </w:pPr>
          </w:p>
        </w:tc>
      </w:tr>
      <w:tr w14:paraId="13456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4D6D875">
            <w:pPr>
              <w:rPr>
                <w:rFonts w:hint="eastAsia" w:ascii="仿宋" w:hAnsi="仿宋" w:eastAsia="仿宋" w:cs="仿宋"/>
                <w:b/>
                <w:bCs/>
                <w:color w:val="000000"/>
                <w:sz w:val="18"/>
                <w:szCs w:val="18"/>
              </w:rPr>
            </w:pPr>
          </w:p>
        </w:tc>
        <w:tc>
          <w:tcPr>
            <w:tcW w:w="1548" w:type="dxa"/>
            <w:vMerge w:val="restart"/>
            <w:noWrap w:val="0"/>
            <w:vAlign w:val="center"/>
          </w:tcPr>
          <w:p w14:paraId="63EDCC0E">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15D7B893">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79F9CE6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7B6A84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035DEF4">
            <w:pPr>
              <w:jc w:val="center"/>
              <w:rPr>
                <w:rFonts w:hint="eastAsia" w:ascii="仿宋" w:hAnsi="仿宋" w:eastAsia="仿宋" w:cs="仿宋"/>
                <w:sz w:val="20"/>
                <w:szCs w:val="20"/>
              </w:rPr>
            </w:pPr>
          </w:p>
        </w:tc>
      </w:tr>
      <w:tr w14:paraId="1BE0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4C6C9D2">
            <w:pPr>
              <w:rPr>
                <w:rFonts w:hint="eastAsia" w:ascii="仿宋" w:hAnsi="仿宋" w:eastAsia="仿宋" w:cs="仿宋"/>
                <w:b/>
                <w:bCs/>
                <w:color w:val="000000"/>
                <w:sz w:val="18"/>
                <w:szCs w:val="18"/>
              </w:rPr>
            </w:pPr>
          </w:p>
        </w:tc>
        <w:tc>
          <w:tcPr>
            <w:tcW w:w="1548" w:type="dxa"/>
            <w:vMerge w:val="continue"/>
            <w:noWrap w:val="0"/>
            <w:vAlign w:val="center"/>
          </w:tcPr>
          <w:p w14:paraId="0B4DEC88">
            <w:pPr>
              <w:jc w:val="center"/>
              <w:rPr>
                <w:rFonts w:hint="eastAsia" w:ascii="仿宋" w:hAnsi="仿宋" w:eastAsia="仿宋" w:cs="仿宋"/>
                <w:sz w:val="20"/>
                <w:szCs w:val="20"/>
              </w:rPr>
            </w:pPr>
          </w:p>
        </w:tc>
        <w:tc>
          <w:tcPr>
            <w:tcW w:w="1548" w:type="dxa"/>
            <w:noWrap w:val="0"/>
            <w:vAlign w:val="center"/>
          </w:tcPr>
          <w:p w14:paraId="66D6D13A">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6947A0C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44E558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1FB0602">
            <w:pPr>
              <w:jc w:val="center"/>
              <w:rPr>
                <w:rFonts w:hint="eastAsia" w:ascii="仿宋" w:hAnsi="仿宋" w:eastAsia="仿宋" w:cs="仿宋"/>
                <w:sz w:val="20"/>
                <w:szCs w:val="20"/>
              </w:rPr>
            </w:pPr>
          </w:p>
        </w:tc>
      </w:tr>
      <w:tr w14:paraId="4877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22D79109">
            <w:pPr>
              <w:rPr>
                <w:rFonts w:hint="eastAsia" w:ascii="仿宋" w:hAnsi="仿宋" w:eastAsia="仿宋" w:cs="仿宋"/>
                <w:b/>
                <w:bCs/>
                <w:color w:val="000000"/>
                <w:sz w:val="18"/>
                <w:szCs w:val="18"/>
              </w:rPr>
            </w:pPr>
          </w:p>
        </w:tc>
        <w:tc>
          <w:tcPr>
            <w:tcW w:w="1548" w:type="dxa"/>
            <w:vMerge w:val="restart"/>
            <w:noWrap w:val="0"/>
            <w:vAlign w:val="center"/>
          </w:tcPr>
          <w:p w14:paraId="6FE029E5">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57A0D146">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01C22CB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11C03D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D4FA411">
            <w:pPr>
              <w:jc w:val="center"/>
              <w:rPr>
                <w:rFonts w:hint="eastAsia" w:ascii="仿宋" w:hAnsi="仿宋" w:eastAsia="仿宋" w:cs="仿宋"/>
                <w:sz w:val="20"/>
                <w:szCs w:val="20"/>
              </w:rPr>
            </w:pPr>
          </w:p>
        </w:tc>
      </w:tr>
      <w:tr w14:paraId="17691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76900DCA">
            <w:pPr>
              <w:rPr>
                <w:rFonts w:hint="eastAsia" w:ascii="仿宋" w:hAnsi="仿宋" w:eastAsia="仿宋" w:cs="仿宋"/>
                <w:b/>
                <w:bCs/>
                <w:color w:val="000000"/>
                <w:sz w:val="18"/>
                <w:szCs w:val="18"/>
              </w:rPr>
            </w:pPr>
          </w:p>
        </w:tc>
        <w:tc>
          <w:tcPr>
            <w:tcW w:w="1548" w:type="dxa"/>
            <w:vMerge w:val="continue"/>
            <w:noWrap w:val="0"/>
            <w:vAlign w:val="center"/>
          </w:tcPr>
          <w:p w14:paraId="09E3924B">
            <w:pPr>
              <w:jc w:val="center"/>
              <w:rPr>
                <w:rFonts w:hint="eastAsia" w:ascii="仿宋" w:hAnsi="仿宋" w:eastAsia="仿宋" w:cs="仿宋"/>
                <w:sz w:val="20"/>
                <w:szCs w:val="20"/>
              </w:rPr>
            </w:pPr>
          </w:p>
        </w:tc>
        <w:tc>
          <w:tcPr>
            <w:tcW w:w="1548" w:type="dxa"/>
            <w:noWrap w:val="0"/>
            <w:vAlign w:val="center"/>
          </w:tcPr>
          <w:p w14:paraId="749ED38E">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54DB424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D80F7D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71B779B">
            <w:pPr>
              <w:jc w:val="center"/>
              <w:rPr>
                <w:rFonts w:hint="eastAsia" w:ascii="仿宋" w:hAnsi="仿宋" w:eastAsia="仿宋" w:cs="仿宋"/>
                <w:sz w:val="20"/>
                <w:szCs w:val="20"/>
              </w:rPr>
            </w:pPr>
          </w:p>
        </w:tc>
      </w:tr>
      <w:tr w14:paraId="48F1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2363B7E5">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3D80AB9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48769286">
            <w:pPr>
              <w:spacing w:line="240" w:lineRule="exact"/>
              <w:rPr>
                <w:rFonts w:hint="eastAsia" w:ascii="仿宋" w:hAnsi="仿宋" w:eastAsia="仿宋" w:cs="仿宋"/>
                <w:color w:val="000000"/>
                <w:sz w:val="20"/>
                <w:szCs w:val="20"/>
                <w:lang w:val="en-US"/>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雪亮工程一期运维费</w:t>
            </w:r>
          </w:p>
        </w:tc>
        <w:tc>
          <w:tcPr>
            <w:tcW w:w="1548" w:type="dxa"/>
            <w:noWrap w:val="0"/>
            <w:vAlign w:val="center"/>
          </w:tcPr>
          <w:p w14:paraId="684B0C1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EBC1DC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1707617">
            <w:pPr>
              <w:jc w:val="center"/>
              <w:rPr>
                <w:rFonts w:hint="eastAsia" w:ascii="仿宋" w:hAnsi="仿宋" w:eastAsia="仿宋" w:cs="仿宋"/>
                <w:sz w:val="20"/>
                <w:szCs w:val="20"/>
              </w:rPr>
            </w:pPr>
          </w:p>
        </w:tc>
      </w:tr>
      <w:tr w14:paraId="259C5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04D1A5C">
            <w:pPr>
              <w:jc w:val="center"/>
              <w:rPr>
                <w:rFonts w:hint="eastAsia" w:ascii="仿宋" w:hAnsi="仿宋" w:eastAsia="仿宋" w:cs="仿宋"/>
                <w:sz w:val="20"/>
                <w:szCs w:val="20"/>
              </w:rPr>
            </w:pPr>
          </w:p>
        </w:tc>
        <w:tc>
          <w:tcPr>
            <w:tcW w:w="1548" w:type="dxa"/>
            <w:noWrap w:val="0"/>
            <w:vAlign w:val="center"/>
          </w:tcPr>
          <w:p w14:paraId="20BCECA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59E40CF2">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771935B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63C700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5C624A0">
            <w:pPr>
              <w:jc w:val="center"/>
              <w:rPr>
                <w:rFonts w:hint="eastAsia" w:ascii="仿宋" w:hAnsi="仿宋" w:eastAsia="仿宋" w:cs="仿宋"/>
                <w:sz w:val="20"/>
                <w:szCs w:val="20"/>
              </w:rPr>
            </w:pPr>
          </w:p>
        </w:tc>
      </w:tr>
      <w:tr w14:paraId="2783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A003C15">
            <w:pPr>
              <w:jc w:val="center"/>
              <w:rPr>
                <w:rFonts w:hint="eastAsia" w:ascii="仿宋" w:hAnsi="仿宋" w:eastAsia="仿宋" w:cs="仿宋"/>
                <w:sz w:val="20"/>
                <w:szCs w:val="20"/>
              </w:rPr>
            </w:pPr>
          </w:p>
        </w:tc>
        <w:tc>
          <w:tcPr>
            <w:tcW w:w="1548" w:type="dxa"/>
            <w:noWrap w:val="0"/>
            <w:vAlign w:val="center"/>
          </w:tcPr>
          <w:p w14:paraId="6FDFD9A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2C87F5C5">
            <w:pPr>
              <w:spacing w:line="240" w:lineRule="exact"/>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103.55万元</w:t>
            </w:r>
          </w:p>
        </w:tc>
        <w:tc>
          <w:tcPr>
            <w:tcW w:w="1548" w:type="dxa"/>
            <w:noWrap w:val="0"/>
            <w:vAlign w:val="center"/>
          </w:tcPr>
          <w:p w14:paraId="7F4DB23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DF3E60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F492CCE">
            <w:pPr>
              <w:jc w:val="center"/>
              <w:rPr>
                <w:rFonts w:hint="eastAsia" w:ascii="仿宋" w:hAnsi="仿宋" w:eastAsia="仿宋" w:cs="仿宋"/>
                <w:sz w:val="20"/>
                <w:szCs w:val="20"/>
              </w:rPr>
            </w:pPr>
          </w:p>
        </w:tc>
      </w:tr>
      <w:tr w14:paraId="17B16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A7BCACE">
            <w:pPr>
              <w:jc w:val="center"/>
              <w:rPr>
                <w:rFonts w:hint="eastAsia" w:ascii="仿宋" w:hAnsi="仿宋" w:eastAsia="仿宋" w:cs="仿宋"/>
                <w:sz w:val="20"/>
                <w:szCs w:val="20"/>
              </w:rPr>
            </w:pPr>
          </w:p>
        </w:tc>
        <w:tc>
          <w:tcPr>
            <w:tcW w:w="1548" w:type="dxa"/>
            <w:noWrap w:val="0"/>
            <w:vAlign w:val="center"/>
          </w:tcPr>
          <w:p w14:paraId="60060CFC">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184D176D">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保障视频监控服务周期内运行正常</w:t>
            </w:r>
          </w:p>
        </w:tc>
        <w:tc>
          <w:tcPr>
            <w:tcW w:w="1548" w:type="dxa"/>
            <w:noWrap w:val="0"/>
            <w:vAlign w:val="center"/>
          </w:tcPr>
          <w:p w14:paraId="6D0A74B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A69407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00A6C5F">
            <w:pPr>
              <w:jc w:val="center"/>
              <w:rPr>
                <w:rFonts w:hint="eastAsia" w:ascii="仿宋" w:hAnsi="仿宋" w:eastAsia="仿宋" w:cs="仿宋"/>
                <w:sz w:val="20"/>
                <w:szCs w:val="20"/>
              </w:rPr>
            </w:pPr>
          </w:p>
        </w:tc>
      </w:tr>
      <w:tr w14:paraId="2481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46775E31">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40C25C2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6A8A742A">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4490503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6F6BBA1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547C70B3">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6207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59E10DD">
            <w:pPr>
              <w:jc w:val="center"/>
              <w:rPr>
                <w:rFonts w:hint="eastAsia" w:ascii="仿宋" w:hAnsi="仿宋" w:eastAsia="仿宋" w:cs="仿宋"/>
                <w:sz w:val="20"/>
                <w:szCs w:val="20"/>
              </w:rPr>
            </w:pPr>
          </w:p>
        </w:tc>
        <w:tc>
          <w:tcPr>
            <w:tcW w:w="1548" w:type="dxa"/>
            <w:noWrap w:val="0"/>
            <w:vAlign w:val="center"/>
          </w:tcPr>
          <w:p w14:paraId="16D53861">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75689876">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保障经济社会发展和谐稳定</w:t>
            </w:r>
          </w:p>
        </w:tc>
        <w:tc>
          <w:tcPr>
            <w:tcW w:w="1548" w:type="dxa"/>
            <w:noWrap w:val="0"/>
            <w:vAlign w:val="center"/>
          </w:tcPr>
          <w:p w14:paraId="1965ADF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CED2B3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D44B234">
            <w:pPr>
              <w:jc w:val="center"/>
              <w:rPr>
                <w:rFonts w:hint="eastAsia" w:ascii="仿宋" w:hAnsi="仿宋" w:eastAsia="仿宋" w:cs="仿宋"/>
                <w:sz w:val="20"/>
                <w:szCs w:val="20"/>
              </w:rPr>
            </w:pPr>
          </w:p>
        </w:tc>
      </w:tr>
      <w:tr w14:paraId="0C8F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D63261B">
            <w:pPr>
              <w:jc w:val="center"/>
              <w:rPr>
                <w:rFonts w:hint="eastAsia" w:ascii="仿宋" w:hAnsi="仿宋" w:eastAsia="仿宋" w:cs="仿宋"/>
                <w:sz w:val="20"/>
                <w:szCs w:val="20"/>
              </w:rPr>
            </w:pPr>
          </w:p>
        </w:tc>
        <w:tc>
          <w:tcPr>
            <w:tcW w:w="1548" w:type="dxa"/>
            <w:noWrap w:val="0"/>
            <w:vAlign w:val="center"/>
          </w:tcPr>
          <w:p w14:paraId="61D398CF">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5C5599E3">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4FD6E75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245CC11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3D3AFDBF">
            <w:pPr>
              <w:jc w:val="center"/>
              <w:rPr>
                <w:rFonts w:hint="eastAsia" w:ascii="仿宋" w:hAnsi="仿宋" w:eastAsia="仿宋" w:cs="仿宋"/>
                <w:sz w:val="20"/>
                <w:szCs w:val="20"/>
              </w:rPr>
            </w:pPr>
          </w:p>
        </w:tc>
      </w:tr>
      <w:tr w14:paraId="041A1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18545981">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197E4181">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35B821AD">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548" w:type="dxa"/>
            <w:noWrap w:val="0"/>
            <w:vAlign w:val="center"/>
          </w:tcPr>
          <w:p w14:paraId="58865DA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D8B065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76B9F238">
            <w:pPr>
              <w:spacing w:line="240" w:lineRule="exact"/>
              <w:jc w:val="center"/>
              <w:rPr>
                <w:rFonts w:hint="eastAsia" w:ascii="仿宋" w:hAnsi="仿宋" w:eastAsia="仿宋" w:cs="仿宋"/>
                <w:sz w:val="20"/>
                <w:szCs w:val="20"/>
              </w:rPr>
            </w:pPr>
          </w:p>
        </w:tc>
      </w:tr>
    </w:tbl>
    <w:p w14:paraId="21472DC2">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扫黑除恶工作经费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4"/>
        <w:gridCol w:w="1508"/>
        <w:gridCol w:w="1515"/>
        <w:gridCol w:w="1508"/>
        <w:gridCol w:w="1508"/>
        <w:gridCol w:w="1508"/>
      </w:tblGrid>
      <w:tr w14:paraId="4A0ED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513B6966">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66EBD206">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029B181E">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4C21F0F3">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2796ADAD">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2CE150AD">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3CB8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2F004E85">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6FFDB56B">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373CF1C9">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0E6611E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EEE561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34FCFD9">
            <w:pPr>
              <w:jc w:val="center"/>
              <w:rPr>
                <w:rFonts w:hint="eastAsia" w:ascii="仿宋" w:hAnsi="仿宋" w:eastAsia="仿宋" w:cs="仿宋"/>
                <w:sz w:val="20"/>
                <w:szCs w:val="20"/>
              </w:rPr>
            </w:pPr>
          </w:p>
        </w:tc>
      </w:tr>
      <w:tr w14:paraId="4FAE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4DEDB63">
            <w:pPr>
              <w:rPr>
                <w:rFonts w:hint="eastAsia" w:ascii="仿宋" w:hAnsi="仿宋" w:eastAsia="仿宋" w:cs="仿宋"/>
                <w:b/>
                <w:bCs/>
                <w:color w:val="000000"/>
                <w:sz w:val="18"/>
                <w:szCs w:val="18"/>
              </w:rPr>
            </w:pPr>
          </w:p>
        </w:tc>
        <w:tc>
          <w:tcPr>
            <w:tcW w:w="1548" w:type="dxa"/>
            <w:vMerge w:val="continue"/>
            <w:noWrap w:val="0"/>
            <w:vAlign w:val="center"/>
          </w:tcPr>
          <w:p w14:paraId="3C26C986">
            <w:pPr>
              <w:jc w:val="center"/>
              <w:rPr>
                <w:rFonts w:hint="eastAsia" w:ascii="仿宋" w:hAnsi="仿宋" w:eastAsia="仿宋" w:cs="仿宋"/>
                <w:sz w:val="20"/>
                <w:szCs w:val="20"/>
              </w:rPr>
            </w:pPr>
          </w:p>
        </w:tc>
        <w:tc>
          <w:tcPr>
            <w:tcW w:w="1548" w:type="dxa"/>
            <w:noWrap w:val="0"/>
            <w:vAlign w:val="center"/>
          </w:tcPr>
          <w:p w14:paraId="039B7B83">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281C119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ACAB86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C474007">
            <w:pPr>
              <w:jc w:val="center"/>
              <w:rPr>
                <w:rFonts w:hint="eastAsia" w:ascii="仿宋" w:hAnsi="仿宋" w:eastAsia="仿宋" w:cs="仿宋"/>
                <w:sz w:val="20"/>
                <w:szCs w:val="20"/>
              </w:rPr>
            </w:pPr>
          </w:p>
        </w:tc>
      </w:tr>
      <w:tr w14:paraId="0505F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B9F7B32">
            <w:pPr>
              <w:rPr>
                <w:rFonts w:hint="eastAsia" w:ascii="仿宋" w:hAnsi="仿宋" w:eastAsia="仿宋" w:cs="仿宋"/>
                <w:b/>
                <w:bCs/>
                <w:color w:val="000000"/>
                <w:sz w:val="18"/>
                <w:szCs w:val="18"/>
              </w:rPr>
            </w:pPr>
          </w:p>
        </w:tc>
        <w:tc>
          <w:tcPr>
            <w:tcW w:w="1548" w:type="dxa"/>
            <w:vMerge w:val="continue"/>
            <w:noWrap w:val="0"/>
            <w:vAlign w:val="center"/>
          </w:tcPr>
          <w:p w14:paraId="1805D0CA">
            <w:pPr>
              <w:jc w:val="center"/>
              <w:rPr>
                <w:rFonts w:hint="eastAsia" w:ascii="仿宋" w:hAnsi="仿宋" w:eastAsia="仿宋" w:cs="仿宋"/>
                <w:sz w:val="20"/>
                <w:szCs w:val="20"/>
              </w:rPr>
            </w:pPr>
          </w:p>
        </w:tc>
        <w:tc>
          <w:tcPr>
            <w:tcW w:w="1548" w:type="dxa"/>
            <w:noWrap w:val="0"/>
            <w:vAlign w:val="center"/>
          </w:tcPr>
          <w:p w14:paraId="47C8643E">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700011E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4D107C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36EDF43">
            <w:pPr>
              <w:jc w:val="center"/>
              <w:rPr>
                <w:rFonts w:hint="eastAsia" w:ascii="仿宋" w:hAnsi="仿宋" w:eastAsia="仿宋" w:cs="仿宋"/>
                <w:sz w:val="20"/>
                <w:szCs w:val="20"/>
              </w:rPr>
            </w:pPr>
          </w:p>
        </w:tc>
      </w:tr>
      <w:tr w14:paraId="18A05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E91B42D">
            <w:pPr>
              <w:rPr>
                <w:rFonts w:hint="eastAsia" w:ascii="仿宋" w:hAnsi="仿宋" w:eastAsia="仿宋" w:cs="仿宋"/>
                <w:b/>
                <w:bCs/>
                <w:color w:val="000000"/>
                <w:sz w:val="18"/>
                <w:szCs w:val="18"/>
              </w:rPr>
            </w:pPr>
          </w:p>
        </w:tc>
        <w:tc>
          <w:tcPr>
            <w:tcW w:w="1548" w:type="dxa"/>
            <w:vMerge w:val="continue"/>
            <w:noWrap w:val="0"/>
            <w:vAlign w:val="center"/>
          </w:tcPr>
          <w:p w14:paraId="4A000BBD">
            <w:pPr>
              <w:jc w:val="center"/>
              <w:rPr>
                <w:rFonts w:hint="eastAsia" w:ascii="仿宋" w:hAnsi="仿宋" w:eastAsia="仿宋" w:cs="仿宋"/>
                <w:sz w:val="20"/>
                <w:szCs w:val="20"/>
              </w:rPr>
            </w:pPr>
          </w:p>
        </w:tc>
        <w:tc>
          <w:tcPr>
            <w:tcW w:w="1548" w:type="dxa"/>
            <w:noWrap w:val="0"/>
            <w:vAlign w:val="center"/>
          </w:tcPr>
          <w:p w14:paraId="64DB463C">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7F57EE3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0D4794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E3CCFBF">
            <w:pPr>
              <w:jc w:val="center"/>
              <w:rPr>
                <w:rFonts w:hint="eastAsia" w:ascii="仿宋" w:hAnsi="仿宋" w:eastAsia="仿宋" w:cs="仿宋"/>
                <w:sz w:val="20"/>
                <w:szCs w:val="20"/>
              </w:rPr>
            </w:pPr>
          </w:p>
        </w:tc>
      </w:tr>
      <w:tr w14:paraId="67D36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AC08987">
            <w:pPr>
              <w:rPr>
                <w:rFonts w:hint="eastAsia" w:ascii="仿宋" w:hAnsi="仿宋" w:eastAsia="仿宋" w:cs="仿宋"/>
                <w:b/>
                <w:bCs/>
                <w:color w:val="000000"/>
                <w:sz w:val="18"/>
                <w:szCs w:val="18"/>
              </w:rPr>
            </w:pPr>
          </w:p>
        </w:tc>
        <w:tc>
          <w:tcPr>
            <w:tcW w:w="1548" w:type="dxa"/>
            <w:vMerge w:val="restart"/>
            <w:noWrap w:val="0"/>
            <w:vAlign w:val="center"/>
          </w:tcPr>
          <w:p w14:paraId="51A7959E">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1452B297">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79E1C36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718B34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D97B4E8">
            <w:pPr>
              <w:jc w:val="center"/>
              <w:rPr>
                <w:rFonts w:hint="eastAsia" w:ascii="仿宋" w:hAnsi="仿宋" w:eastAsia="仿宋" w:cs="仿宋"/>
                <w:sz w:val="20"/>
                <w:szCs w:val="20"/>
              </w:rPr>
            </w:pPr>
          </w:p>
        </w:tc>
      </w:tr>
      <w:tr w14:paraId="20B20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6EE2374">
            <w:pPr>
              <w:rPr>
                <w:rFonts w:hint="eastAsia" w:ascii="仿宋" w:hAnsi="仿宋" w:eastAsia="仿宋" w:cs="仿宋"/>
                <w:b/>
                <w:bCs/>
                <w:color w:val="000000"/>
                <w:sz w:val="18"/>
                <w:szCs w:val="18"/>
              </w:rPr>
            </w:pPr>
          </w:p>
        </w:tc>
        <w:tc>
          <w:tcPr>
            <w:tcW w:w="1548" w:type="dxa"/>
            <w:vMerge w:val="continue"/>
            <w:noWrap w:val="0"/>
            <w:vAlign w:val="center"/>
          </w:tcPr>
          <w:p w14:paraId="62949E0B">
            <w:pPr>
              <w:jc w:val="center"/>
              <w:rPr>
                <w:rFonts w:hint="eastAsia" w:ascii="仿宋" w:hAnsi="仿宋" w:eastAsia="仿宋" w:cs="仿宋"/>
                <w:sz w:val="20"/>
                <w:szCs w:val="20"/>
              </w:rPr>
            </w:pPr>
          </w:p>
        </w:tc>
        <w:tc>
          <w:tcPr>
            <w:tcW w:w="1548" w:type="dxa"/>
            <w:noWrap w:val="0"/>
            <w:vAlign w:val="center"/>
          </w:tcPr>
          <w:p w14:paraId="7EB6E1C4">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0B68327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69D591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848B3D0">
            <w:pPr>
              <w:jc w:val="center"/>
              <w:rPr>
                <w:rFonts w:hint="eastAsia" w:ascii="仿宋" w:hAnsi="仿宋" w:eastAsia="仿宋" w:cs="仿宋"/>
                <w:sz w:val="20"/>
                <w:szCs w:val="20"/>
              </w:rPr>
            </w:pPr>
          </w:p>
        </w:tc>
      </w:tr>
      <w:tr w14:paraId="2708E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550C09A3">
            <w:pPr>
              <w:rPr>
                <w:rFonts w:hint="eastAsia" w:ascii="仿宋" w:hAnsi="仿宋" w:eastAsia="仿宋" w:cs="仿宋"/>
                <w:b/>
                <w:bCs/>
                <w:color w:val="000000"/>
                <w:sz w:val="18"/>
                <w:szCs w:val="18"/>
              </w:rPr>
            </w:pPr>
          </w:p>
        </w:tc>
        <w:tc>
          <w:tcPr>
            <w:tcW w:w="1548" w:type="dxa"/>
            <w:vMerge w:val="restart"/>
            <w:noWrap w:val="0"/>
            <w:vAlign w:val="center"/>
          </w:tcPr>
          <w:p w14:paraId="00F0FF18">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63BE417A">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1F7E497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082131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4CB401C">
            <w:pPr>
              <w:jc w:val="center"/>
              <w:rPr>
                <w:rFonts w:hint="eastAsia" w:ascii="仿宋" w:hAnsi="仿宋" w:eastAsia="仿宋" w:cs="仿宋"/>
                <w:sz w:val="20"/>
                <w:szCs w:val="20"/>
              </w:rPr>
            </w:pPr>
          </w:p>
        </w:tc>
      </w:tr>
      <w:tr w14:paraId="158D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7050442D">
            <w:pPr>
              <w:rPr>
                <w:rFonts w:hint="eastAsia" w:ascii="仿宋" w:hAnsi="仿宋" w:eastAsia="仿宋" w:cs="仿宋"/>
                <w:b/>
                <w:bCs/>
                <w:color w:val="000000"/>
                <w:sz w:val="18"/>
                <w:szCs w:val="18"/>
              </w:rPr>
            </w:pPr>
          </w:p>
        </w:tc>
        <w:tc>
          <w:tcPr>
            <w:tcW w:w="1548" w:type="dxa"/>
            <w:vMerge w:val="continue"/>
            <w:noWrap w:val="0"/>
            <w:vAlign w:val="center"/>
          </w:tcPr>
          <w:p w14:paraId="5F5BFF96">
            <w:pPr>
              <w:jc w:val="center"/>
              <w:rPr>
                <w:rFonts w:hint="eastAsia" w:ascii="仿宋" w:hAnsi="仿宋" w:eastAsia="仿宋" w:cs="仿宋"/>
                <w:sz w:val="20"/>
                <w:szCs w:val="20"/>
              </w:rPr>
            </w:pPr>
          </w:p>
        </w:tc>
        <w:tc>
          <w:tcPr>
            <w:tcW w:w="1548" w:type="dxa"/>
            <w:noWrap w:val="0"/>
            <w:vAlign w:val="center"/>
          </w:tcPr>
          <w:p w14:paraId="1B49B116">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6F247A5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02B90A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34AF851">
            <w:pPr>
              <w:jc w:val="center"/>
              <w:rPr>
                <w:rFonts w:hint="eastAsia" w:ascii="仿宋" w:hAnsi="仿宋" w:eastAsia="仿宋" w:cs="仿宋"/>
                <w:sz w:val="20"/>
                <w:szCs w:val="20"/>
              </w:rPr>
            </w:pPr>
          </w:p>
        </w:tc>
      </w:tr>
      <w:tr w14:paraId="23E02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228AACEA">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70C56B7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33EBDD83">
            <w:pPr>
              <w:spacing w:line="240" w:lineRule="exact"/>
              <w:rPr>
                <w:rFonts w:hint="eastAsia" w:ascii="仿宋" w:hAnsi="仿宋" w:eastAsia="仿宋" w:cs="仿宋"/>
                <w:color w:val="000000"/>
                <w:sz w:val="20"/>
                <w:szCs w:val="20"/>
                <w:lang w:val="en-US"/>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扫黑除恶工作经费</w:t>
            </w:r>
          </w:p>
        </w:tc>
        <w:tc>
          <w:tcPr>
            <w:tcW w:w="1548" w:type="dxa"/>
            <w:noWrap w:val="0"/>
            <w:vAlign w:val="center"/>
          </w:tcPr>
          <w:p w14:paraId="2D2D673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52B625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B308386">
            <w:pPr>
              <w:jc w:val="center"/>
              <w:rPr>
                <w:rFonts w:hint="eastAsia" w:ascii="仿宋" w:hAnsi="仿宋" w:eastAsia="仿宋" w:cs="仿宋"/>
                <w:sz w:val="20"/>
                <w:szCs w:val="20"/>
              </w:rPr>
            </w:pPr>
          </w:p>
        </w:tc>
      </w:tr>
      <w:tr w14:paraId="35D4A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1C518D5">
            <w:pPr>
              <w:jc w:val="center"/>
              <w:rPr>
                <w:rFonts w:hint="eastAsia" w:ascii="仿宋" w:hAnsi="仿宋" w:eastAsia="仿宋" w:cs="仿宋"/>
                <w:sz w:val="20"/>
                <w:szCs w:val="20"/>
              </w:rPr>
            </w:pPr>
          </w:p>
        </w:tc>
        <w:tc>
          <w:tcPr>
            <w:tcW w:w="1548" w:type="dxa"/>
            <w:noWrap w:val="0"/>
            <w:vAlign w:val="center"/>
          </w:tcPr>
          <w:p w14:paraId="29DA4C71">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752765C8">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66CD933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AD4F5B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031902F">
            <w:pPr>
              <w:jc w:val="center"/>
              <w:rPr>
                <w:rFonts w:hint="eastAsia" w:ascii="仿宋" w:hAnsi="仿宋" w:eastAsia="仿宋" w:cs="仿宋"/>
                <w:sz w:val="20"/>
                <w:szCs w:val="20"/>
              </w:rPr>
            </w:pPr>
          </w:p>
        </w:tc>
      </w:tr>
      <w:tr w14:paraId="2F00C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3DC1B16">
            <w:pPr>
              <w:jc w:val="center"/>
              <w:rPr>
                <w:rFonts w:hint="eastAsia" w:ascii="仿宋" w:hAnsi="仿宋" w:eastAsia="仿宋" w:cs="仿宋"/>
                <w:sz w:val="20"/>
                <w:szCs w:val="20"/>
              </w:rPr>
            </w:pPr>
          </w:p>
        </w:tc>
        <w:tc>
          <w:tcPr>
            <w:tcW w:w="1548" w:type="dxa"/>
            <w:noWrap w:val="0"/>
            <w:vAlign w:val="center"/>
          </w:tcPr>
          <w:p w14:paraId="43A3F43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67EDA08B">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1万</w:t>
            </w:r>
            <w:r>
              <w:rPr>
                <w:rFonts w:hint="eastAsia" w:ascii="仿宋" w:hAnsi="仿宋" w:eastAsia="仿宋" w:cs="仿宋"/>
                <w:color w:val="000000"/>
                <w:sz w:val="18"/>
                <w:szCs w:val="18"/>
              </w:rPr>
              <w:t>元</w:t>
            </w:r>
          </w:p>
        </w:tc>
        <w:tc>
          <w:tcPr>
            <w:tcW w:w="1548" w:type="dxa"/>
            <w:noWrap w:val="0"/>
            <w:vAlign w:val="center"/>
          </w:tcPr>
          <w:p w14:paraId="7179AD4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D2BBA1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D05358E">
            <w:pPr>
              <w:jc w:val="center"/>
              <w:rPr>
                <w:rFonts w:hint="eastAsia" w:ascii="仿宋" w:hAnsi="仿宋" w:eastAsia="仿宋" w:cs="仿宋"/>
                <w:sz w:val="20"/>
                <w:szCs w:val="20"/>
              </w:rPr>
            </w:pPr>
          </w:p>
        </w:tc>
      </w:tr>
      <w:tr w14:paraId="3B80D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BE74CEE">
            <w:pPr>
              <w:jc w:val="center"/>
              <w:rPr>
                <w:rFonts w:hint="eastAsia" w:ascii="仿宋" w:hAnsi="仿宋" w:eastAsia="仿宋" w:cs="仿宋"/>
                <w:sz w:val="20"/>
                <w:szCs w:val="20"/>
              </w:rPr>
            </w:pPr>
          </w:p>
        </w:tc>
        <w:tc>
          <w:tcPr>
            <w:tcW w:w="1548" w:type="dxa"/>
            <w:noWrap w:val="0"/>
            <w:vAlign w:val="center"/>
          </w:tcPr>
          <w:p w14:paraId="119B3C17">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6DF6C6F2">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全年扫黑除恶工作按时序推进</w:t>
            </w:r>
          </w:p>
        </w:tc>
        <w:tc>
          <w:tcPr>
            <w:tcW w:w="1548" w:type="dxa"/>
            <w:noWrap w:val="0"/>
            <w:vAlign w:val="center"/>
          </w:tcPr>
          <w:p w14:paraId="7A8061A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FC0C76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F9B6F21">
            <w:pPr>
              <w:jc w:val="center"/>
              <w:rPr>
                <w:rFonts w:hint="eastAsia" w:ascii="仿宋" w:hAnsi="仿宋" w:eastAsia="仿宋" w:cs="仿宋"/>
                <w:sz w:val="20"/>
                <w:szCs w:val="20"/>
              </w:rPr>
            </w:pPr>
          </w:p>
        </w:tc>
      </w:tr>
      <w:tr w14:paraId="2F91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0ADB1D32">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7AA3328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5499D42C">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74CF6D1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4AF3447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354C469B">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180B4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9D91804">
            <w:pPr>
              <w:jc w:val="center"/>
              <w:rPr>
                <w:rFonts w:hint="eastAsia" w:ascii="仿宋" w:hAnsi="仿宋" w:eastAsia="仿宋" w:cs="仿宋"/>
                <w:sz w:val="20"/>
                <w:szCs w:val="20"/>
              </w:rPr>
            </w:pPr>
          </w:p>
        </w:tc>
        <w:tc>
          <w:tcPr>
            <w:tcW w:w="1548" w:type="dxa"/>
            <w:noWrap w:val="0"/>
            <w:vAlign w:val="center"/>
          </w:tcPr>
          <w:p w14:paraId="35A8D1E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54451669">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保障经济社会和谐稳定</w:t>
            </w:r>
          </w:p>
        </w:tc>
        <w:tc>
          <w:tcPr>
            <w:tcW w:w="1548" w:type="dxa"/>
            <w:noWrap w:val="0"/>
            <w:vAlign w:val="center"/>
          </w:tcPr>
          <w:p w14:paraId="361DB5C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60D933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59B9982">
            <w:pPr>
              <w:jc w:val="center"/>
              <w:rPr>
                <w:rFonts w:hint="eastAsia" w:ascii="仿宋" w:hAnsi="仿宋" w:eastAsia="仿宋" w:cs="仿宋"/>
                <w:sz w:val="20"/>
                <w:szCs w:val="20"/>
              </w:rPr>
            </w:pPr>
          </w:p>
        </w:tc>
      </w:tr>
      <w:tr w14:paraId="6611E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F5800FF">
            <w:pPr>
              <w:jc w:val="center"/>
              <w:rPr>
                <w:rFonts w:hint="eastAsia" w:ascii="仿宋" w:hAnsi="仿宋" w:eastAsia="仿宋" w:cs="仿宋"/>
                <w:sz w:val="20"/>
                <w:szCs w:val="20"/>
              </w:rPr>
            </w:pPr>
          </w:p>
        </w:tc>
        <w:tc>
          <w:tcPr>
            <w:tcW w:w="1548" w:type="dxa"/>
            <w:noWrap w:val="0"/>
            <w:vAlign w:val="center"/>
          </w:tcPr>
          <w:p w14:paraId="493B57A8">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70A39AB7">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4E9D411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49C787D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37201125">
            <w:pPr>
              <w:jc w:val="center"/>
              <w:rPr>
                <w:rFonts w:hint="eastAsia" w:ascii="仿宋" w:hAnsi="仿宋" w:eastAsia="仿宋" w:cs="仿宋"/>
                <w:sz w:val="20"/>
                <w:szCs w:val="20"/>
              </w:rPr>
            </w:pPr>
          </w:p>
        </w:tc>
      </w:tr>
      <w:tr w14:paraId="45371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1F2CEA24">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5CD65768">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4E66D074">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w:t>
            </w:r>
          </w:p>
        </w:tc>
        <w:tc>
          <w:tcPr>
            <w:tcW w:w="1548" w:type="dxa"/>
            <w:noWrap w:val="0"/>
            <w:vAlign w:val="center"/>
          </w:tcPr>
          <w:p w14:paraId="2E1D4DB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BD8ABBF">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6E06DDFF">
            <w:pPr>
              <w:spacing w:line="240" w:lineRule="exact"/>
              <w:jc w:val="center"/>
              <w:rPr>
                <w:rFonts w:hint="eastAsia" w:ascii="仿宋" w:hAnsi="仿宋" w:eastAsia="仿宋" w:cs="仿宋"/>
                <w:sz w:val="20"/>
                <w:szCs w:val="20"/>
              </w:rPr>
            </w:pPr>
          </w:p>
        </w:tc>
      </w:tr>
    </w:tbl>
    <w:p w14:paraId="798A72E2">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体检费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4"/>
        <w:gridCol w:w="1508"/>
        <w:gridCol w:w="1514"/>
        <w:gridCol w:w="1508"/>
        <w:gridCol w:w="1508"/>
        <w:gridCol w:w="1509"/>
      </w:tblGrid>
      <w:tr w14:paraId="0C983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7DDA8CEC">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3C3B660D">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5DB08642">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1649DAE9">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43DFEE59">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4DA118F2">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699FA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36ED3CCA">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73B4DF7C">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649379A6">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722EE7D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C5CF71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D54B181">
            <w:pPr>
              <w:jc w:val="center"/>
              <w:rPr>
                <w:rFonts w:hint="eastAsia" w:ascii="仿宋" w:hAnsi="仿宋" w:eastAsia="仿宋" w:cs="仿宋"/>
                <w:sz w:val="20"/>
                <w:szCs w:val="20"/>
              </w:rPr>
            </w:pPr>
          </w:p>
        </w:tc>
      </w:tr>
      <w:tr w14:paraId="65139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1328452">
            <w:pPr>
              <w:rPr>
                <w:rFonts w:hint="eastAsia" w:ascii="仿宋" w:hAnsi="仿宋" w:eastAsia="仿宋" w:cs="仿宋"/>
                <w:b/>
                <w:bCs/>
                <w:color w:val="000000"/>
                <w:sz w:val="18"/>
                <w:szCs w:val="18"/>
              </w:rPr>
            </w:pPr>
          </w:p>
        </w:tc>
        <w:tc>
          <w:tcPr>
            <w:tcW w:w="1548" w:type="dxa"/>
            <w:vMerge w:val="continue"/>
            <w:noWrap w:val="0"/>
            <w:vAlign w:val="center"/>
          </w:tcPr>
          <w:p w14:paraId="3D6344DA">
            <w:pPr>
              <w:jc w:val="center"/>
              <w:rPr>
                <w:rFonts w:hint="eastAsia" w:ascii="仿宋" w:hAnsi="仿宋" w:eastAsia="仿宋" w:cs="仿宋"/>
                <w:sz w:val="20"/>
                <w:szCs w:val="20"/>
              </w:rPr>
            </w:pPr>
          </w:p>
        </w:tc>
        <w:tc>
          <w:tcPr>
            <w:tcW w:w="1548" w:type="dxa"/>
            <w:noWrap w:val="0"/>
            <w:vAlign w:val="center"/>
          </w:tcPr>
          <w:p w14:paraId="0594B061">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6EF6148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770EF0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DEE9594">
            <w:pPr>
              <w:jc w:val="center"/>
              <w:rPr>
                <w:rFonts w:hint="eastAsia" w:ascii="仿宋" w:hAnsi="仿宋" w:eastAsia="仿宋" w:cs="仿宋"/>
                <w:sz w:val="20"/>
                <w:szCs w:val="20"/>
              </w:rPr>
            </w:pPr>
          </w:p>
        </w:tc>
      </w:tr>
      <w:tr w14:paraId="59E02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88AC19F">
            <w:pPr>
              <w:rPr>
                <w:rFonts w:hint="eastAsia" w:ascii="仿宋" w:hAnsi="仿宋" w:eastAsia="仿宋" w:cs="仿宋"/>
                <w:b/>
                <w:bCs/>
                <w:color w:val="000000"/>
                <w:sz w:val="18"/>
                <w:szCs w:val="18"/>
              </w:rPr>
            </w:pPr>
          </w:p>
        </w:tc>
        <w:tc>
          <w:tcPr>
            <w:tcW w:w="1548" w:type="dxa"/>
            <w:vMerge w:val="continue"/>
            <w:noWrap w:val="0"/>
            <w:vAlign w:val="center"/>
          </w:tcPr>
          <w:p w14:paraId="39A386B3">
            <w:pPr>
              <w:jc w:val="center"/>
              <w:rPr>
                <w:rFonts w:hint="eastAsia" w:ascii="仿宋" w:hAnsi="仿宋" w:eastAsia="仿宋" w:cs="仿宋"/>
                <w:sz w:val="20"/>
                <w:szCs w:val="20"/>
              </w:rPr>
            </w:pPr>
          </w:p>
        </w:tc>
        <w:tc>
          <w:tcPr>
            <w:tcW w:w="1548" w:type="dxa"/>
            <w:noWrap w:val="0"/>
            <w:vAlign w:val="center"/>
          </w:tcPr>
          <w:p w14:paraId="13DB23F7">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4B7B9FD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6F0E27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567AE86">
            <w:pPr>
              <w:jc w:val="center"/>
              <w:rPr>
                <w:rFonts w:hint="eastAsia" w:ascii="仿宋" w:hAnsi="仿宋" w:eastAsia="仿宋" w:cs="仿宋"/>
                <w:sz w:val="20"/>
                <w:szCs w:val="20"/>
              </w:rPr>
            </w:pPr>
          </w:p>
        </w:tc>
      </w:tr>
      <w:tr w14:paraId="3482A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0EB1228">
            <w:pPr>
              <w:rPr>
                <w:rFonts w:hint="eastAsia" w:ascii="仿宋" w:hAnsi="仿宋" w:eastAsia="仿宋" w:cs="仿宋"/>
                <w:b/>
                <w:bCs/>
                <w:color w:val="000000"/>
                <w:sz w:val="18"/>
                <w:szCs w:val="18"/>
              </w:rPr>
            </w:pPr>
          </w:p>
        </w:tc>
        <w:tc>
          <w:tcPr>
            <w:tcW w:w="1548" w:type="dxa"/>
            <w:vMerge w:val="continue"/>
            <w:noWrap w:val="0"/>
            <w:vAlign w:val="center"/>
          </w:tcPr>
          <w:p w14:paraId="65E0316E">
            <w:pPr>
              <w:jc w:val="center"/>
              <w:rPr>
                <w:rFonts w:hint="eastAsia" w:ascii="仿宋" w:hAnsi="仿宋" w:eastAsia="仿宋" w:cs="仿宋"/>
                <w:sz w:val="20"/>
                <w:szCs w:val="20"/>
              </w:rPr>
            </w:pPr>
          </w:p>
        </w:tc>
        <w:tc>
          <w:tcPr>
            <w:tcW w:w="1548" w:type="dxa"/>
            <w:noWrap w:val="0"/>
            <w:vAlign w:val="center"/>
          </w:tcPr>
          <w:p w14:paraId="675433AD">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1C3C61B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908797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58EA1B2">
            <w:pPr>
              <w:jc w:val="center"/>
              <w:rPr>
                <w:rFonts w:hint="eastAsia" w:ascii="仿宋" w:hAnsi="仿宋" w:eastAsia="仿宋" w:cs="仿宋"/>
                <w:sz w:val="20"/>
                <w:szCs w:val="20"/>
              </w:rPr>
            </w:pPr>
          </w:p>
        </w:tc>
      </w:tr>
      <w:tr w14:paraId="656FC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0F5CB7E">
            <w:pPr>
              <w:rPr>
                <w:rFonts w:hint="eastAsia" w:ascii="仿宋" w:hAnsi="仿宋" w:eastAsia="仿宋" w:cs="仿宋"/>
                <w:b/>
                <w:bCs/>
                <w:color w:val="000000"/>
                <w:sz w:val="18"/>
                <w:szCs w:val="18"/>
              </w:rPr>
            </w:pPr>
          </w:p>
        </w:tc>
        <w:tc>
          <w:tcPr>
            <w:tcW w:w="1548" w:type="dxa"/>
            <w:vMerge w:val="restart"/>
            <w:noWrap w:val="0"/>
            <w:vAlign w:val="center"/>
          </w:tcPr>
          <w:p w14:paraId="17DDAF09">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7A836DC0">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21F1D91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6B5467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6827FDB">
            <w:pPr>
              <w:jc w:val="center"/>
              <w:rPr>
                <w:rFonts w:hint="eastAsia" w:ascii="仿宋" w:hAnsi="仿宋" w:eastAsia="仿宋" w:cs="仿宋"/>
                <w:sz w:val="20"/>
                <w:szCs w:val="20"/>
              </w:rPr>
            </w:pPr>
          </w:p>
        </w:tc>
      </w:tr>
      <w:tr w14:paraId="64B7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377A09D">
            <w:pPr>
              <w:rPr>
                <w:rFonts w:hint="eastAsia" w:ascii="仿宋" w:hAnsi="仿宋" w:eastAsia="仿宋" w:cs="仿宋"/>
                <w:b/>
                <w:bCs/>
                <w:color w:val="000000"/>
                <w:sz w:val="18"/>
                <w:szCs w:val="18"/>
              </w:rPr>
            </w:pPr>
          </w:p>
        </w:tc>
        <w:tc>
          <w:tcPr>
            <w:tcW w:w="1548" w:type="dxa"/>
            <w:vMerge w:val="continue"/>
            <w:noWrap w:val="0"/>
            <w:vAlign w:val="center"/>
          </w:tcPr>
          <w:p w14:paraId="7A584F11">
            <w:pPr>
              <w:jc w:val="center"/>
              <w:rPr>
                <w:rFonts w:hint="eastAsia" w:ascii="仿宋" w:hAnsi="仿宋" w:eastAsia="仿宋" w:cs="仿宋"/>
                <w:sz w:val="20"/>
                <w:szCs w:val="20"/>
              </w:rPr>
            </w:pPr>
          </w:p>
        </w:tc>
        <w:tc>
          <w:tcPr>
            <w:tcW w:w="1548" w:type="dxa"/>
            <w:noWrap w:val="0"/>
            <w:vAlign w:val="center"/>
          </w:tcPr>
          <w:p w14:paraId="17699672">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0F63AD2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AA899D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5DE7ADA">
            <w:pPr>
              <w:jc w:val="center"/>
              <w:rPr>
                <w:rFonts w:hint="eastAsia" w:ascii="仿宋" w:hAnsi="仿宋" w:eastAsia="仿宋" w:cs="仿宋"/>
                <w:sz w:val="20"/>
                <w:szCs w:val="20"/>
              </w:rPr>
            </w:pPr>
          </w:p>
        </w:tc>
      </w:tr>
      <w:tr w14:paraId="4AF67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2A8249B4">
            <w:pPr>
              <w:rPr>
                <w:rFonts w:hint="eastAsia" w:ascii="仿宋" w:hAnsi="仿宋" w:eastAsia="仿宋" w:cs="仿宋"/>
                <w:b/>
                <w:bCs/>
                <w:color w:val="000000"/>
                <w:sz w:val="18"/>
                <w:szCs w:val="18"/>
              </w:rPr>
            </w:pPr>
          </w:p>
        </w:tc>
        <w:tc>
          <w:tcPr>
            <w:tcW w:w="1548" w:type="dxa"/>
            <w:vMerge w:val="restart"/>
            <w:noWrap w:val="0"/>
            <w:vAlign w:val="center"/>
          </w:tcPr>
          <w:p w14:paraId="6C6A68B2">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03618095">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464D853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1BA71F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411A05A">
            <w:pPr>
              <w:jc w:val="center"/>
              <w:rPr>
                <w:rFonts w:hint="eastAsia" w:ascii="仿宋" w:hAnsi="仿宋" w:eastAsia="仿宋" w:cs="仿宋"/>
                <w:sz w:val="20"/>
                <w:szCs w:val="20"/>
              </w:rPr>
            </w:pPr>
          </w:p>
        </w:tc>
      </w:tr>
      <w:tr w14:paraId="60D83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37A9AC59">
            <w:pPr>
              <w:rPr>
                <w:rFonts w:hint="eastAsia" w:ascii="仿宋" w:hAnsi="仿宋" w:eastAsia="仿宋" w:cs="仿宋"/>
                <w:b/>
                <w:bCs/>
                <w:color w:val="000000"/>
                <w:sz w:val="18"/>
                <w:szCs w:val="18"/>
              </w:rPr>
            </w:pPr>
          </w:p>
        </w:tc>
        <w:tc>
          <w:tcPr>
            <w:tcW w:w="1548" w:type="dxa"/>
            <w:vMerge w:val="continue"/>
            <w:noWrap w:val="0"/>
            <w:vAlign w:val="center"/>
          </w:tcPr>
          <w:p w14:paraId="22B3BEE2">
            <w:pPr>
              <w:jc w:val="center"/>
              <w:rPr>
                <w:rFonts w:hint="eastAsia" w:ascii="仿宋" w:hAnsi="仿宋" w:eastAsia="仿宋" w:cs="仿宋"/>
                <w:sz w:val="20"/>
                <w:szCs w:val="20"/>
              </w:rPr>
            </w:pPr>
          </w:p>
        </w:tc>
        <w:tc>
          <w:tcPr>
            <w:tcW w:w="1548" w:type="dxa"/>
            <w:noWrap w:val="0"/>
            <w:vAlign w:val="center"/>
          </w:tcPr>
          <w:p w14:paraId="1BAB26A3">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7AB689E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4B371A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817E35E">
            <w:pPr>
              <w:jc w:val="center"/>
              <w:rPr>
                <w:rFonts w:hint="eastAsia" w:ascii="仿宋" w:hAnsi="仿宋" w:eastAsia="仿宋" w:cs="仿宋"/>
                <w:sz w:val="20"/>
                <w:szCs w:val="20"/>
              </w:rPr>
            </w:pPr>
          </w:p>
        </w:tc>
      </w:tr>
      <w:tr w14:paraId="165C7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48" w:type="dxa"/>
            <w:vMerge w:val="restart"/>
            <w:noWrap w:val="0"/>
            <w:vAlign w:val="center"/>
          </w:tcPr>
          <w:p w14:paraId="7AB21076">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529D1769">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6A822797">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拨付</w:t>
            </w:r>
            <w:r>
              <w:rPr>
                <w:rFonts w:hint="eastAsia" w:ascii="仿宋" w:hAnsi="仿宋" w:eastAsia="仿宋" w:cs="仿宋"/>
                <w:color w:val="000000"/>
                <w:sz w:val="18"/>
                <w:szCs w:val="18"/>
                <w:lang w:val="en-US" w:eastAsia="zh-CN"/>
              </w:rPr>
              <w:t>综治经费24人体检费用</w:t>
            </w:r>
          </w:p>
        </w:tc>
        <w:tc>
          <w:tcPr>
            <w:tcW w:w="1548" w:type="dxa"/>
            <w:noWrap w:val="0"/>
            <w:vAlign w:val="center"/>
          </w:tcPr>
          <w:p w14:paraId="20DC48B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2D5977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FA15DF0">
            <w:pPr>
              <w:jc w:val="center"/>
              <w:rPr>
                <w:rFonts w:hint="eastAsia" w:ascii="仿宋" w:hAnsi="仿宋" w:eastAsia="仿宋" w:cs="仿宋"/>
                <w:sz w:val="20"/>
                <w:szCs w:val="20"/>
              </w:rPr>
            </w:pPr>
          </w:p>
        </w:tc>
      </w:tr>
      <w:tr w14:paraId="2D9DF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4A7C1C8">
            <w:pPr>
              <w:jc w:val="center"/>
              <w:rPr>
                <w:rFonts w:hint="eastAsia" w:ascii="仿宋" w:hAnsi="仿宋" w:eastAsia="仿宋" w:cs="仿宋"/>
                <w:sz w:val="20"/>
                <w:szCs w:val="20"/>
              </w:rPr>
            </w:pPr>
          </w:p>
        </w:tc>
        <w:tc>
          <w:tcPr>
            <w:tcW w:w="1548" w:type="dxa"/>
            <w:noWrap w:val="0"/>
            <w:vAlign w:val="center"/>
          </w:tcPr>
          <w:p w14:paraId="044F2D5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6EC2DFAC">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0CC7423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BAB030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A8C3902">
            <w:pPr>
              <w:jc w:val="center"/>
              <w:rPr>
                <w:rFonts w:hint="eastAsia" w:ascii="仿宋" w:hAnsi="仿宋" w:eastAsia="仿宋" w:cs="仿宋"/>
                <w:sz w:val="20"/>
                <w:szCs w:val="20"/>
              </w:rPr>
            </w:pPr>
          </w:p>
        </w:tc>
      </w:tr>
      <w:tr w14:paraId="7F6D5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389CF56">
            <w:pPr>
              <w:jc w:val="center"/>
              <w:rPr>
                <w:rFonts w:hint="eastAsia" w:ascii="仿宋" w:hAnsi="仿宋" w:eastAsia="仿宋" w:cs="仿宋"/>
                <w:sz w:val="20"/>
                <w:szCs w:val="20"/>
              </w:rPr>
            </w:pPr>
          </w:p>
        </w:tc>
        <w:tc>
          <w:tcPr>
            <w:tcW w:w="1548" w:type="dxa"/>
            <w:noWrap w:val="0"/>
            <w:vAlign w:val="center"/>
          </w:tcPr>
          <w:p w14:paraId="2E04F59A">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01FFDF6B">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4.26万</w:t>
            </w:r>
            <w:r>
              <w:rPr>
                <w:rFonts w:hint="eastAsia" w:ascii="仿宋" w:hAnsi="仿宋" w:eastAsia="仿宋" w:cs="仿宋"/>
                <w:color w:val="000000"/>
                <w:sz w:val="18"/>
                <w:szCs w:val="18"/>
              </w:rPr>
              <w:t>元</w:t>
            </w:r>
          </w:p>
        </w:tc>
        <w:tc>
          <w:tcPr>
            <w:tcW w:w="1548" w:type="dxa"/>
            <w:noWrap w:val="0"/>
            <w:vAlign w:val="center"/>
          </w:tcPr>
          <w:p w14:paraId="4C117B2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CA404C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BC0E24E">
            <w:pPr>
              <w:jc w:val="center"/>
              <w:rPr>
                <w:rFonts w:hint="eastAsia" w:ascii="仿宋" w:hAnsi="仿宋" w:eastAsia="仿宋" w:cs="仿宋"/>
                <w:sz w:val="20"/>
                <w:szCs w:val="20"/>
              </w:rPr>
            </w:pPr>
          </w:p>
        </w:tc>
      </w:tr>
      <w:tr w14:paraId="0C321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A631213">
            <w:pPr>
              <w:jc w:val="center"/>
              <w:rPr>
                <w:rFonts w:hint="eastAsia" w:ascii="仿宋" w:hAnsi="仿宋" w:eastAsia="仿宋" w:cs="仿宋"/>
                <w:sz w:val="20"/>
                <w:szCs w:val="20"/>
              </w:rPr>
            </w:pPr>
          </w:p>
        </w:tc>
        <w:tc>
          <w:tcPr>
            <w:tcW w:w="1548" w:type="dxa"/>
            <w:noWrap w:val="0"/>
            <w:vAlign w:val="center"/>
          </w:tcPr>
          <w:p w14:paraId="3A6A0EE0">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0F38EF78">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按年度安排体检</w:t>
            </w:r>
          </w:p>
        </w:tc>
        <w:tc>
          <w:tcPr>
            <w:tcW w:w="1548" w:type="dxa"/>
            <w:noWrap w:val="0"/>
            <w:vAlign w:val="center"/>
          </w:tcPr>
          <w:p w14:paraId="5750BEC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800512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0CF2973">
            <w:pPr>
              <w:jc w:val="center"/>
              <w:rPr>
                <w:rFonts w:hint="eastAsia" w:ascii="仿宋" w:hAnsi="仿宋" w:eastAsia="仿宋" w:cs="仿宋"/>
                <w:sz w:val="20"/>
                <w:szCs w:val="20"/>
              </w:rPr>
            </w:pPr>
          </w:p>
        </w:tc>
      </w:tr>
      <w:tr w14:paraId="116CF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075139E4">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6C5F231F">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5E00E473">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提升治理、服务民生大众、维护社会稳定、提高履职或服务效率。</w:t>
            </w:r>
          </w:p>
        </w:tc>
        <w:tc>
          <w:tcPr>
            <w:tcW w:w="1548" w:type="dxa"/>
            <w:noWrap w:val="0"/>
            <w:vAlign w:val="center"/>
          </w:tcPr>
          <w:p w14:paraId="5F87A14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7DA4AB9E">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3</w:t>
            </w:r>
          </w:p>
        </w:tc>
        <w:tc>
          <w:tcPr>
            <w:tcW w:w="1548" w:type="dxa"/>
            <w:noWrap w:val="0"/>
            <w:vAlign w:val="center"/>
          </w:tcPr>
          <w:p w14:paraId="2078B06A">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社会效益未达标</w:t>
            </w:r>
          </w:p>
        </w:tc>
      </w:tr>
      <w:tr w14:paraId="4F4E0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9CB2BAD">
            <w:pPr>
              <w:jc w:val="center"/>
              <w:rPr>
                <w:rFonts w:hint="eastAsia" w:ascii="仿宋" w:hAnsi="仿宋" w:eastAsia="仿宋" w:cs="仿宋"/>
                <w:sz w:val="20"/>
                <w:szCs w:val="20"/>
              </w:rPr>
            </w:pPr>
          </w:p>
        </w:tc>
        <w:tc>
          <w:tcPr>
            <w:tcW w:w="1548" w:type="dxa"/>
            <w:noWrap w:val="0"/>
            <w:vAlign w:val="center"/>
          </w:tcPr>
          <w:p w14:paraId="0C93F37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3E1F3C6F">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保障经济社会发展和谐稳定</w:t>
            </w:r>
          </w:p>
        </w:tc>
        <w:tc>
          <w:tcPr>
            <w:tcW w:w="1548" w:type="dxa"/>
            <w:noWrap w:val="0"/>
            <w:vAlign w:val="center"/>
          </w:tcPr>
          <w:p w14:paraId="6453D30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01E95D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EDB4D4E">
            <w:pPr>
              <w:jc w:val="center"/>
              <w:rPr>
                <w:rFonts w:hint="eastAsia" w:ascii="仿宋" w:hAnsi="仿宋" w:eastAsia="仿宋" w:cs="仿宋"/>
                <w:sz w:val="20"/>
                <w:szCs w:val="20"/>
              </w:rPr>
            </w:pPr>
          </w:p>
        </w:tc>
      </w:tr>
      <w:tr w14:paraId="7156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462CAB3">
            <w:pPr>
              <w:jc w:val="center"/>
              <w:rPr>
                <w:rFonts w:hint="eastAsia" w:ascii="仿宋" w:hAnsi="仿宋" w:eastAsia="仿宋" w:cs="仿宋"/>
                <w:sz w:val="20"/>
                <w:szCs w:val="20"/>
              </w:rPr>
            </w:pPr>
          </w:p>
        </w:tc>
        <w:tc>
          <w:tcPr>
            <w:tcW w:w="1548" w:type="dxa"/>
            <w:noWrap w:val="0"/>
            <w:vAlign w:val="center"/>
          </w:tcPr>
          <w:p w14:paraId="70D6119F">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50055CB1">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582BE0A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734E1CC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1C6DBA6E">
            <w:pPr>
              <w:jc w:val="center"/>
              <w:rPr>
                <w:rFonts w:hint="eastAsia" w:ascii="仿宋" w:hAnsi="仿宋" w:eastAsia="仿宋" w:cs="仿宋"/>
                <w:sz w:val="20"/>
                <w:szCs w:val="20"/>
              </w:rPr>
            </w:pPr>
          </w:p>
        </w:tc>
      </w:tr>
      <w:tr w14:paraId="4BF50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7EF6F224">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33A1AAEB">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77F6AD1F">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干部职工</w:t>
            </w:r>
            <w:r>
              <w:rPr>
                <w:rFonts w:hint="eastAsia" w:ascii="仿宋" w:hAnsi="仿宋" w:eastAsia="仿宋" w:cs="仿宋"/>
                <w:color w:val="000000"/>
                <w:sz w:val="18"/>
                <w:szCs w:val="18"/>
              </w:rPr>
              <w:t>满意度</w:t>
            </w:r>
          </w:p>
        </w:tc>
        <w:tc>
          <w:tcPr>
            <w:tcW w:w="1548" w:type="dxa"/>
            <w:noWrap w:val="0"/>
            <w:vAlign w:val="center"/>
          </w:tcPr>
          <w:p w14:paraId="68FD312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7437ABA">
            <w:pPr>
              <w:jc w:val="center"/>
              <w:rPr>
                <w:rFonts w:hint="eastAsia" w:ascii="仿宋" w:hAnsi="仿宋" w:eastAsia="仿宋" w:cs="仿宋"/>
                <w:bCs/>
                <w:color w:val="000000"/>
                <w:sz w:val="18"/>
                <w:szCs w:val="18"/>
                <w:lang w:val="en-US" w:eastAsia="zh-CN"/>
              </w:rPr>
            </w:pPr>
            <w:r>
              <w:rPr>
                <w:rFonts w:hint="eastAsia" w:ascii="仿宋" w:hAnsi="仿宋" w:eastAsia="仿宋" w:cs="仿宋"/>
                <w:bCs/>
                <w:color w:val="000000"/>
                <w:sz w:val="18"/>
                <w:szCs w:val="18"/>
                <w:lang w:val="en-US" w:eastAsia="zh-CN"/>
              </w:rPr>
              <w:t>10</w:t>
            </w:r>
          </w:p>
        </w:tc>
        <w:tc>
          <w:tcPr>
            <w:tcW w:w="1548" w:type="dxa"/>
            <w:noWrap w:val="0"/>
            <w:vAlign w:val="center"/>
          </w:tcPr>
          <w:p w14:paraId="42515D01">
            <w:pPr>
              <w:spacing w:line="240" w:lineRule="exact"/>
              <w:jc w:val="center"/>
              <w:rPr>
                <w:rFonts w:hint="eastAsia" w:ascii="仿宋" w:hAnsi="仿宋" w:eastAsia="仿宋" w:cs="仿宋"/>
                <w:sz w:val="20"/>
                <w:szCs w:val="20"/>
              </w:rPr>
            </w:pPr>
          </w:p>
        </w:tc>
      </w:tr>
    </w:tbl>
    <w:p w14:paraId="32BADFED">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公共安全大数据平台服务费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4"/>
        <w:gridCol w:w="1508"/>
        <w:gridCol w:w="1515"/>
        <w:gridCol w:w="1508"/>
        <w:gridCol w:w="1508"/>
        <w:gridCol w:w="1508"/>
      </w:tblGrid>
      <w:tr w14:paraId="6E94E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2EB8C497">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194964E7">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3FF4BAEA">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6F25FD21">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67237AF8">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769199CC">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63CB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51164945">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229C5E6D">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0657D738">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08FFAB4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2EFD28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9310DBC">
            <w:pPr>
              <w:jc w:val="center"/>
              <w:rPr>
                <w:rFonts w:hint="eastAsia" w:ascii="仿宋" w:hAnsi="仿宋" w:eastAsia="仿宋" w:cs="仿宋"/>
                <w:sz w:val="20"/>
                <w:szCs w:val="20"/>
              </w:rPr>
            </w:pPr>
          </w:p>
        </w:tc>
      </w:tr>
      <w:tr w14:paraId="7B329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1A97B76">
            <w:pPr>
              <w:rPr>
                <w:rFonts w:hint="eastAsia" w:ascii="仿宋" w:hAnsi="仿宋" w:eastAsia="仿宋" w:cs="仿宋"/>
                <w:b/>
                <w:bCs/>
                <w:color w:val="000000"/>
                <w:sz w:val="18"/>
                <w:szCs w:val="18"/>
              </w:rPr>
            </w:pPr>
          </w:p>
        </w:tc>
        <w:tc>
          <w:tcPr>
            <w:tcW w:w="1548" w:type="dxa"/>
            <w:vMerge w:val="continue"/>
            <w:noWrap w:val="0"/>
            <w:vAlign w:val="center"/>
          </w:tcPr>
          <w:p w14:paraId="20EFD788">
            <w:pPr>
              <w:jc w:val="center"/>
              <w:rPr>
                <w:rFonts w:hint="eastAsia" w:ascii="仿宋" w:hAnsi="仿宋" w:eastAsia="仿宋" w:cs="仿宋"/>
                <w:sz w:val="20"/>
                <w:szCs w:val="20"/>
              </w:rPr>
            </w:pPr>
          </w:p>
        </w:tc>
        <w:tc>
          <w:tcPr>
            <w:tcW w:w="1548" w:type="dxa"/>
            <w:noWrap w:val="0"/>
            <w:vAlign w:val="center"/>
          </w:tcPr>
          <w:p w14:paraId="56AC324B">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65EEEDD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4CD19F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E1A99D4">
            <w:pPr>
              <w:jc w:val="center"/>
              <w:rPr>
                <w:rFonts w:hint="eastAsia" w:ascii="仿宋" w:hAnsi="仿宋" w:eastAsia="仿宋" w:cs="仿宋"/>
                <w:sz w:val="20"/>
                <w:szCs w:val="20"/>
              </w:rPr>
            </w:pPr>
          </w:p>
        </w:tc>
      </w:tr>
      <w:tr w14:paraId="3B81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2AFFD52">
            <w:pPr>
              <w:rPr>
                <w:rFonts w:hint="eastAsia" w:ascii="仿宋" w:hAnsi="仿宋" w:eastAsia="仿宋" w:cs="仿宋"/>
                <w:b/>
                <w:bCs/>
                <w:color w:val="000000"/>
                <w:sz w:val="18"/>
                <w:szCs w:val="18"/>
              </w:rPr>
            </w:pPr>
          </w:p>
        </w:tc>
        <w:tc>
          <w:tcPr>
            <w:tcW w:w="1548" w:type="dxa"/>
            <w:vMerge w:val="continue"/>
            <w:noWrap w:val="0"/>
            <w:vAlign w:val="center"/>
          </w:tcPr>
          <w:p w14:paraId="2643F752">
            <w:pPr>
              <w:jc w:val="center"/>
              <w:rPr>
                <w:rFonts w:hint="eastAsia" w:ascii="仿宋" w:hAnsi="仿宋" w:eastAsia="仿宋" w:cs="仿宋"/>
                <w:sz w:val="20"/>
                <w:szCs w:val="20"/>
              </w:rPr>
            </w:pPr>
          </w:p>
        </w:tc>
        <w:tc>
          <w:tcPr>
            <w:tcW w:w="1548" w:type="dxa"/>
            <w:noWrap w:val="0"/>
            <w:vAlign w:val="center"/>
          </w:tcPr>
          <w:p w14:paraId="355911E9">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5A3C25B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A7ECEB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AF244F4">
            <w:pPr>
              <w:jc w:val="center"/>
              <w:rPr>
                <w:rFonts w:hint="eastAsia" w:ascii="仿宋" w:hAnsi="仿宋" w:eastAsia="仿宋" w:cs="仿宋"/>
                <w:sz w:val="20"/>
                <w:szCs w:val="20"/>
              </w:rPr>
            </w:pPr>
          </w:p>
        </w:tc>
      </w:tr>
      <w:tr w14:paraId="39E86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CEF67B0">
            <w:pPr>
              <w:rPr>
                <w:rFonts w:hint="eastAsia" w:ascii="仿宋" w:hAnsi="仿宋" w:eastAsia="仿宋" w:cs="仿宋"/>
                <w:b/>
                <w:bCs/>
                <w:color w:val="000000"/>
                <w:sz w:val="18"/>
                <w:szCs w:val="18"/>
              </w:rPr>
            </w:pPr>
          </w:p>
        </w:tc>
        <w:tc>
          <w:tcPr>
            <w:tcW w:w="1548" w:type="dxa"/>
            <w:vMerge w:val="continue"/>
            <w:noWrap w:val="0"/>
            <w:vAlign w:val="center"/>
          </w:tcPr>
          <w:p w14:paraId="0B0D215C">
            <w:pPr>
              <w:jc w:val="center"/>
              <w:rPr>
                <w:rFonts w:hint="eastAsia" w:ascii="仿宋" w:hAnsi="仿宋" w:eastAsia="仿宋" w:cs="仿宋"/>
                <w:sz w:val="20"/>
                <w:szCs w:val="20"/>
              </w:rPr>
            </w:pPr>
          </w:p>
        </w:tc>
        <w:tc>
          <w:tcPr>
            <w:tcW w:w="1548" w:type="dxa"/>
            <w:noWrap w:val="0"/>
            <w:vAlign w:val="center"/>
          </w:tcPr>
          <w:p w14:paraId="7346D2A8">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4589B9F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F51C59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3AB75E0">
            <w:pPr>
              <w:jc w:val="center"/>
              <w:rPr>
                <w:rFonts w:hint="eastAsia" w:ascii="仿宋" w:hAnsi="仿宋" w:eastAsia="仿宋" w:cs="仿宋"/>
                <w:sz w:val="20"/>
                <w:szCs w:val="20"/>
              </w:rPr>
            </w:pPr>
          </w:p>
        </w:tc>
      </w:tr>
      <w:tr w14:paraId="7A6C6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C9EE23E">
            <w:pPr>
              <w:rPr>
                <w:rFonts w:hint="eastAsia" w:ascii="仿宋" w:hAnsi="仿宋" w:eastAsia="仿宋" w:cs="仿宋"/>
                <w:b/>
                <w:bCs/>
                <w:color w:val="000000"/>
                <w:sz w:val="18"/>
                <w:szCs w:val="18"/>
              </w:rPr>
            </w:pPr>
          </w:p>
        </w:tc>
        <w:tc>
          <w:tcPr>
            <w:tcW w:w="1548" w:type="dxa"/>
            <w:vMerge w:val="restart"/>
            <w:noWrap w:val="0"/>
            <w:vAlign w:val="center"/>
          </w:tcPr>
          <w:p w14:paraId="53E08A12">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2D4DF54E">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29DCCD2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F8BC72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E46AAE1">
            <w:pPr>
              <w:jc w:val="center"/>
              <w:rPr>
                <w:rFonts w:hint="eastAsia" w:ascii="仿宋" w:hAnsi="仿宋" w:eastAsia="仿宋" w:cs="仿宋"/>
                <w:sz w:val="20"/>
                <w:szCs w:val="20"/>
              </w:rPr>
            </w:pPr>
          </w:p>
        </w:tc>
      </w:tr>
      <w:tr w14:paraId="36E8B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9BD1780">
            <w:pPr>
              <w:rPr>
                <w:rFonts w:hint="eastAsia" w:ascii="仿宋" w:hAnsi="仿宋" w:eastAsia="仿宋" w:cs="仿宋"/>
                <w:b/>
                <w:bCs/>
                <w:color w:val="000000"/>
                <w:sz w:val="18"/>
                <w:szCs w:val="18"/>
              </w:rPr>
            </w:pPr>
          </w:p>
        </w:tc>
        <w:tc>
          <w:tcPr>
            <w:tcW w:w="1548" w:type="dxa"/>
            <w:vMerge w:val="continue"/>
            <w:noWrap w:val="0"/>
            <w:vAlign w:val="center"/>
          </w:tcPr>
          <w:p w14:paraId="12122832">
            <w:pPr>
              <w:jc w:val="center"/>
              <w:rPr>
                <w:rFonts w:hint="eastAsia" w:ascii="仿宋" w:hAnsi="仿宋" w:eastAsia="仿宋" w:cs="仿宋"/>
                <w:sz w:val="20"/>
                <w:szCs w:val="20"/>
              </w:rPr>
            </w:pPr>
          </w:p>
        </w:tc>
        <w:tc>
          <w:tcPr>
            <w:tcW w:w="1548" w:type="dxa"/>
            <w:noWrap w:val="0"/>
            <w:vAlign w:val="center"/>
          </w:tcPr>
          <w:p w14:paraId="3D5028DA">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20D9567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638B62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2BDD809">
            <w:pPr>
              <w:jc w:val="center"/>
              <w:rPr>
                <w:rFonts w:hint="eastAsia" w:ascii="仿宋" w:hAnsi="仿宋" w:eastAsia="仿宋" w:cs="仿宋"/>
                <w:sz w:val="20"/>
                <w:szCs w:val="20"/>
              </w:rPr>
            </w:pPr>
          </w:p>
        </w:tc>
      </w:tr>
      <w:tr w14:paraId="09474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20F1DD26">
            <w:pPr>
              <w:rPr>
                <w:rFonts w:hint="eastAsia" w:ascii="仿宋" w:hAnsi="仿宋" w:eastAsia="仿宋" w:cs="仿宋"/>
                <w:b/>
                <w:bCs/>
                <w:color w:val="000000"/>
                <w:sz w:val="18"/>
                <w:szCs w:val="18"/>
              </w:rPr>
            </w:pPr>
          </w:p>
        </w:tc>
        <w:tc>
          <w:tcPr>
            <w:tcW w:w="1548" w:type="dxa"/>
            <w:vMerge w:val="restart"/>
            <w:noWrap w:val="0"/>
            <w:vAlign w:val="center"/>
          </w:tcPr>
          <w:p w14:paraId="6A5A517F">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5FB02767">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3E5DD4F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2AE2AD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0700DBA">
            <w:pPr>
              <w:jc w:val="center"/>
              <w:rPr>
                <w:rFonts w:hint="eastAsia" w:ascii="仿宋" w:hAnsi="仿宋" w:eastAsia="仿宋" w:cs="仿宋"/>
                <w:sz w:val="20"/>
                <w:szCs w:val="20"/>
              </w:rPr>
            </w:pPr>
          </w:p>
        </w:tc>
      </w:tr>
      <w:tr w14:paraId="678F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043FB67E">
            <w:pPr>
              <w:rPr>
                <w:rFonts w:hint="eastAsia" w:ascii="仿宋" w:hAnsi="仿宋" w:eastAsia="仿宋" w:cs="仿宋"/>
                <w:b/>
                <w:bCs/>
                <w:color w:val="000000"/>
                <w:sz w:val="18"/>
                <w:szCs w:val="18"/>
              </w:rPr>
            </w:pPr>
          </w:p>
        </w:tc>
        <w:tc>
          <w:tcPr>
            <w:tcW w:w="1548" w:type="dxa"/>
            <w:vMerge w:val="continue"/>
            <w:noWrap w:val="0"/>
            <w:vAlign w:val="center"/>
          </w:tcPr>
          <w:p w14:paraId="3031B4E1">
            <w:pPr>
              <w:jc w:val="center"/>
              <w:rPr>
                <w:rFonts w:hint="eastAsia" w:ascii="仿宋" w:hAnsi="仿宋" w:eastAsia="仿宋" w:cs="仿宋"/>
                <w:sz w:val="20"/>
                <w:szCs w:val="20"/>
              </w:rPr>
            </w:pPr>
          </w:p>
        </w:tc>
        <w:tc>
          <w:tcPr>
            <w:tcW w:w="1548" w:type="dxa"/>
            <w:noWrap w:val="0"/>
            <w:vAlign w:val="center"/>
          </w:tcPr>
          <w:p w14:paraId="67DA54F6">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74B05AC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3B1B02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9EB6C48">
            <w:pPr>
              <w:jc w:val="center"/>
              <w:rPr>
                <w:rFonts w:hint="eastAsia" w:ascii="仿宋" w:hAnsi="仿宋" w:eastAsia="仿宋" w:cs="仿宋"/>
                <w:sz w:val="20"/>
                <w:szCs w:val="20"/>
              </w:rPr>
            </w:pPr>
          </w:p>
        </w:tc>
      </w:tr>
      <w:tr w14:paraId="446B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32CCC265">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3C32977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3B348D56">
            <w:pPr>
              <w:spacing w:line="240" w:lineRule="exact"/>
              <w:rPr>
                <w:rFonts w:hint="eastAsia" w:ascii="仿宋" w:hAnsi="仿宋" w:eastAsia="仿宋" w:cs="仿宋"/>
                <w:color w:val="000000"/>
                <w:sz w:val="20"/>
                <w:szCs w:val="20"/>
                <w:lang w:val="en-US"/>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公共安全大数据平台费用</w:t>
            </w:r>
          </w:p>
        </w:tc>
        <w:tc>
          <w:tcPr>
            <w:tcW w:w="1548" w:type="dxa"/>
            <w:noWrap w:val="0"/>
            <w:vAlign w:val="center"/>
          </w:tcPr>
          <w:p w14:paraId="185A41E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1BB800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35ABAB6">
            <w:pPr>
              <w:jc w:val="center"/>
              <w:rPr>
                <w:rFonts w:hint="eastAsia" w:ascii="仿宋" w:hAnsi="仿宋" w:eastAsia="仿宋" w:cs="仿宋"/>
                <w:sz w:val="20"/>
                <w:szCs w:val="20"/>
              </w:rPr>
            </w:pPr>
          </w:p>
        </w:tc>
      </w:tr>
      <w:tr w14:paraId="1AE54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D640B73">
            <w:pPr>
              <w:jc w:val="center"/>
              <w:rPr>
                <w:rFonts w:hint="eastAsia" w:ascii="仿宋" w:hAnsi="仿宋" w:eastAsia="仿宋" w:cs="仿宋"/>
                <w:sz w:val="20"/>
                <w:szCs w:val="20"/>
              </w:rPr>
            </w:pPr>
          </w:p>
        </w:tc>
        <w:tc>
          <w:tcPr>
            <w:tcW w:w="1548" w:type="dxa"/>
            <w:noWrap w:val="0"/>
            <w:vAlign w:val="center"/>
          </w:tcPr>
          <w:p w14:paraId="19DDD3DE">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3CC1A758">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58AAE9F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ECCC44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B7D8AEF">
            <w:pPr>
              <w:jc w:val="center"/>
              <w:rPr>
                <w:rFonts w:hint="eastAsia" w:ascii="仿宋" w:hAnsi="仿宋" w:eastAsia="仿宋" w:cs="仿宋"/>
                <w:sz w:val="20"/>
                <w:szCs w:val="20"/>
              </w:rPr>
            </w:pPr>
          </w:p>
        </w:tc>
      </w:tr>
      <w:tr w14:paraId="3168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107F147">
            <w:pPr>
              <w:jc w:val="center"/>
              <w:rPr>
                <w:rFonts w:hint="eastAsia" w:ascii="仿宋" w:hAnsi="仿宋" w:eastAsia="仿宋" w:cs="仿宋"/>
                <w:sz w:val="20"/>
                <w:szCs w:val="20"/>
              </w:rPr>
            </w:pPr>
          </w:p>
        </w:tc>
        <w:tc>
          <w:tcPr>
            <w:tcW w:w="1548" w:type="dxa"/>
            <w:noWrap w:val="0"/>
            <w:vAlign w:val="center"/>
          </w:tcPr>
          <w:p w14:paraId="25543172">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72FDAE6E">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7.8万</w:t>
            </w:r>
            <w:r>
              <w:rPr>
                <w:rFonts w:hint="eastAsia" w:ascii="仿宋" w:hAnsi="仿宋" w:eastAsia="仿宋" w:cs="仿宋"/>
                <w:color w:val="000000"/>
                <w:sz w:val="18"/>
                <w:szCs w:val="18"/>
              </w:rPr>
              <w:t>元</w:t>
            </w:r>
          </w:p>
        </w:tc>
        <w:tc>
          <w:tcPr>
            <w:tcW w:w="1548" w:type="dxa"/>
            <w:noWrap w:val="0"/>
            <w:vAlign w:val="center"/>
          </w:tcPr>
          <w:p w14:paraId="540B727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28202B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9C49D65">
            <w:pPr>
              <w:jc w:val="center"/>
              <w:rPr>
                <w:rFonts w:hint="eastAsia" w:ascii="仿宋" w:hAnsi="仿宋" w:eastAsia="仿宋" w:cs="仿宋"/>
                <w:sz w:val="20"/>
                <w:szCs w:val="20"/>
              </w:rPr>
            </w:pPr>
          </w:p>
        </w:tc>
      </w:tr>
      <w:tr w14:paraId="36417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B1C8675">
            <w:pPr>
              <w:jc w:val="center"/>
              <w:rPr>
                <w:rFonts w:hint="eastAsia" w:ascii="仿宋" w:hAnsi="仿宋" w:eastAsia="仿宋" w:cs="仿宋"/>
                <w:sz w:val="20"/>
                <w:szCs w:val="20"/>
              </w:rPr>
            </w:pPr>
          </w:p>
        </w:tc>
        <w:tc>
          <w:tcPr>
            <w:tcW w:w="1548" w:type="dxa"/>
            <w:noWrap w:val="0"/>
            <w:vAlign w:val="center"/>
          </w:tcPr>
          <w:p w14:paraId="30E51B1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0EE09340">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按年度进行信息推送</w:t>
            </w:r>
          </w:p>
        </w:tc>
        <w:tc>
          <w:tcPr>
            <w:tcW w:w="1548" w:type="dxa"/>
            <w:noWrap w:val="0"/>
            <w:vAlign w:val="center"/>
          </w:tcPr>
          <w:p w14:paraId="7149D46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6E9134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40AD9DA">
            <w:pPr>
              <w:jc w:val="center"/>
              <w:rPr>
                <w:rFonts w:hint="eastAsia" w:ascii="仿宋" w:hAnsi="仿宋" w:eastAsia="仿宋" w:cs="仿宋"/>
                <w:sz w:val="20"/>
                <w:szCs w:val="20"/>
              </w:rPr>
            </w:pPr>
          </w:p>
        </w:tc>
      </w:tr>
      <w:tr w14:paraId="5E591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58D533F8">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62AB10DC">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1A932DF7">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606C7A3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2A7CA39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69332B88">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103B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0F3BE36">
            <w:pPr>
              <w:jc w:val="center"/>
              <w:rPr>
                <w:rFonts w:hint="eastAsia" w:ascii="仿宋" w:hAnsi="仿宋" w:eastAsia="仿宋" w:cs="仿宋"/>
                <w:sz w:val="20"/>
                <w:szCs w:val="20"/>
              </w:rPr>
            </w:pPr>
          </w:p>
        </w:tc>
        <w:tc>
          <w:tcPr>
            <w:tcW w:w="1548" w:type="dxa"/>
            <w:noWrap w:val="0"/>
            <w:vAlign w:val="center"/>
          </w:tcPr>
          <w:p w14:paraId="4AA501D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7EC0FBEB">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保障经济社会发展和谐稳定</w:t>
            </w:r>
          </w:p>
        </w:tc>
        <w:tc>
          <w:tcPr>
            <w:tcW w:w="1548" w:type="dxa"/>
            <w:noWrap w:val="0"/>
            <w:vAlign w:val="center"/>
          </w:tcPr>
          <w:p w14:paraId="0AC808A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042C42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3C5A59A">
            <w:pPr>
              <w:jc w:val="center"/>
              <w:rPr>
                <w:rFonts w:hint="eastAsia" w:ascii="仿宋" w:hAnsi="仿宋" w:eastAsia="仿宋" w:cs="仿宋"/>
                <w:sz w:val="20"/>
                <w:szCs w:val="20"/>
              </w:rPr>
            </w:pPr>
          </w:p>
        </w:tc>
      </w:tr>
      <w:tr w14:paraId="4A256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55537E7">
            <w:pPr>
              <w:jc w:val="center"/>
              <w:rPr>
                <w:rFonts w:hint="eastAsia" w:ascii="仿宋" w:hAnsi="仿宋" w:eastAsia="仿宋" w:cs="仿宋"/>
                <w:sz w:val="20"/>
                <w:szCs w:val="20"/>
              </w:rPr>
            </w:pPr>
          </w:p>
        </w:tc>
        <w:tc>
          <w:tcPr>
            <w:tcW w:w="1548" w:type="dxa"/>
            <w:noWrap w:val="0"/>
            <w:vAlign w:val="center"/>
          </w:tcPr>
          <w:p w14:paraId="55FD9BA7">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0B820FDF">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376FA14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6871983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376BB8C4">
            <w:pPr>
              <w:jc w:val="center"/>
              <w:rPr>
                <w:rFonts w:hint="eastAsia" w:ascii="仿宋" w:hAnsi="仿宋" w:eastAsia="仿宋" w:cs="仿宋"/>
                <w:sz w:val="20"/>
                <w:szCs w:val="20"/>
              </w:rPr>
            </w:pPr>
          </w:p>
        </w:tc>
      </w:tr>
      <w:tr w14:paraId="74EFB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72CE2553">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2712679E">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679FBCFB">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548" w:type="dxa"/>
            <w:noWrap w:val="0"/>
            <w:vAlign w:val="center"/>
          </w:tcPr>
          <w:p w14:paraId="0FC31C8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F075D0F">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6882744E">
            <w:pPr>
              <w:spacing w:line="240" w:lineRule="exact"/>
              <w:jc w:val="center"/>
              <w:rPr>
                <w:rFonts w:hint="eastAsia" w:ascii="仿宋" w:hAnsi="仿宋" w:eastAsia="仿宋" w:cs="仿宋"/>
                <w:sz w:val="20"/>
                <w:szCs w:val="20"/>
              </w:rPr>
            </w:pPr>
          </w:p>
        </w:tc>
      </w:tr>
    </w:tbl>
    <w:p w14:paraId="370A39D6">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智慧警务一期建设服务费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9"/>
        <w:gridCol w:w="1507"/>
        <w:gridCol w:w="1507"/>
        <w:gridCol w:w="1508"/>
      </w:tblGrid>
      <w:tr w14:paraId="7D6D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4D24C299">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1D5E9786">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26FB8A37">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56A1266F">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03521A8A">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38A988C3">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3B543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2BEFDEE7">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3BB3A842">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1019F927">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42643FF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0ADB3A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B248909">
            <w:pPr>
              <w:jc w:val="center"/>
              <w:rPr>
                <w:rFonts w:hint="eastAsia" w:ascii="仿宋" w:hAnsi="仿宋" w:eastAsia="仿宋" w:cs="仿宋"/>
                <w:sz w:val="20"/>
                <w:szCs w:val="20"/>
              </w:rPr>
            </w:pPr>
          </w:p>
        </w:tc>
      </w:tr>
      <w:tr w14:paraId="2E5C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7D98311">
            <w:pPr>
              <w:rPr>
                <w:rFonts w:hint="eastAsia" w:ascii="仿宋" w:hAnsi="仿宋" w:eastAsia="仿宋" w:cs="仿宋"/>
                <w:b/>
                <w:bCs/>
                <w:color w:val="000000"/>
                <w:sz w:val="18"/>
                <w:szCs w:val="18"/>
              </w:rPr>
            </w:pPr>
          </w:p>
        </w:tc>
        <w:tc>
          <w:tcPr>
            <w:tcW w:w="1548" w:type="dxa"/>
            <w:vMerge w:val="continue"/>
            <w:noWrap w:val="0"/>
            <w:vAlign w:val="center"/>
          </w:tcPr>
          <w:p w14:paraId="1A635707">
            <w:pPr>
              <w:jc w:val="center"/>
              <w:rPr>
                <w:rFonts w:hint="eastAsia" w:ascii="仿宋" w:hAnsi="仿宋" w:eastAsia="仿宋" w:cs="仿宋"/>
                <w:sz w:val="20"/>
                <w:szCs w:val="20"/>
              </w:rPr>
            </w:pPr>
          </w:p>
        </w:tc>
        <w:tc>
          <w:tcPr>
            <w:tcW w:w="1548" w:type="dxa"/>
            <w:noWrap w:val="0"/>
            <w:vAlign w:val="center"/>
          </w:tcPr>
          <w:p w14:paraId="37DBD70E">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171D03C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A3B344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73AE588">
            <w:pPr>
              <w:jc w:val="center"/>
              <w:rPr>
                <w:rFonts w:hint="eastAsia" w:ascii="仿宋" w:hAnsi="仿宋" w:eastAsia="仿宋" w:cs="仿宋"/>
                <w:sz w:val="20"/>
                <w:szCs w:val="20"/>
              </w:rPr>
            </w:pPr>
          </w:p>
        </w:tc>
      </w:tr>
      <w:tr w14:paraId="0CCDF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A606D7E">
            <w:pPr>
              <w:rPr>
                <w:rFonts w:hint="eastAsia" w:ascii="仿宋" w:hAnsi="仿宋" w:eastAsia="仿宋" w:cs="仿宋"/>
                <w:b/>
                <w:bCs/>
                <w:color w:val="000000"/>
                <w:sz w:val="18"/>
                <w:szCs w:val="18"/>
              </w:rPr>
            </w:pPr>
          </w:p>
        </w:tc>
        <w:tc>
          <w:tcPr>
            <w:tcW w:w="1548" w:type="dxa"/>
            <w:vMerge w:val="continue"/>
            <w:noWrap w:val="0"/>
            <w:vAlign w:val="center"/>
          </w:tcPr>
          <w:p w14:paraId="6FB6045B">
            <w:pPr>
              <w:jc w:val="center"/>
              <w:rPr>
                <w:rFonts w:hint="eastAsia" w:ascii="仿宋" w:hAnsi="仿宋" w:eastAsia="仿宋" w:cs="仿宋"/>
                <w:sz w:val="20"/>
                <w:szCs w:val="20"/>
              </w:rPr>
            </w:pPr>
          </w:p>
        </w:tc>
        <w:tc>
          <w:tcPr>
            <w:tcW w:w="1548" w:type="dxa"/>
            <w:noWrap w:val="0"/>
            <w:vAlign w:val="center"/>
          </w:tcPr>
          <w:p w14:paraId="28F3673B">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7B5457E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F8DF4B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9CC76D9">
            <w:pPr>
              <w:jc w:val="center"/>
              <w:rPr>
                <w:rFonts w:hint="eastAsia" w:ascii="仿宋" w:hAnsi="仿宋" w:eastAsia="仿宋" w:cs="仿宋"/>
                <w:sz w:val="20"/>
                <w:szCs w:val="20"/>
              </w:rPr>
            </w:pPr>
          </w:p>
        </w:tc>
      </w:tr>
      <w:tr w14:paraId="2EFFC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B14B2F9">
            <w:pPr>
              <w:rPr>
                <w:rFonts w:hint="eastAsia" w:ascii="仿宋" w:hAnsi="仿宋" w:eastAsia="仿宋" w:cs="仿宋"/>
                <w:b/>
                <w:bCs/>
                <w:color w:val="000000"/>
                <w:sz w:val="18"/>
                <w:szCs w:val="18"/>
              </w:rPr>
            </w:pPr>
          </w:p>
        </w:tc>
        <w:tc>
          <w:tcPr>
            <w:tcW w:w="1548" w:type="dxa"/>
            <w:vMerge w:val="continue"/>
            <w:noWrap w:val="0"/>
            <w:vAlign w:val="center"/>
          </w:tcPr>
          <w:p w14:paraId="6318963C">
            <w:pPr>
              <w:jc w:val="center"/>
              <w:rPr>
                <w:rFonts w:hint="eastAsia" w:ascii="仿宋" w:hAnsi="仿宋" w:eastAsia="仿宋" w:cs="仿宋"/>
                <w:sz w:val="20"/>
                <w:szCs w:val="20"/>
              </w:rPr>
            </w:pPr>
          </w:p>
        </w:tc>
        <w:tc>
          <w:tcPr>
            <w:tcW w:w="1548" w:type="dxa"/>
            <w:noWrap w:val="0"/>
            <w:vAlign w:val="center"/>
          </w:tcPr>
          <w:p w14:paraId="4EA44DD4">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5CD669F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DC0ADC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4412664">
            <w:pPr>
              <w:jc w:val="center"/>
              <w:rPr>
                <w:rFonts w:hint="eastAsia" w:ascii="仿宋" w:hAnsi="仿宋" w:eastAsia="仿宋" w:cs="仿宋"/>
                <w:sz w:val="20"/>
                <w:szCs w:val="20"/>
              </w:rPr>
            </w:pPr>
          </w:p>
        </w:tc>
      </w:tr>
      <w:tr w14:paraId="1CE0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8C021E0">
            <w:pPr>
              <w:rPr>
                <w:rFonts w:hint="eastAsia" w:ascii="仿宋" w:hAnsi="仿宋" w:eastAsia="仿宋" w:cs="仿宋"/>
                <w:b/>
                <w:bCs/>
                <w:color w:val="000000"/>
                <w:sz w:val="18"/>
                <w:szCs w:val="18"/>
              </w:rPr>
            </w:pPr>
          </w:p>
        </w:tc>
        <w:tc>
          <w:tcPr>
            <w:tcW w:w="1548" w:type="dxa"/>
            <w:vMerge w:val="restart"/>
            <w:noWrap w:val="0"/>
            <w:vAlign w:val="center"/>
          </w:tcPr>
          <w:p w14:paraId="0BB2582E">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70296707">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142F12E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6D6A56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0C3926C">
            <w:pPr>
              <w:jc w:val="center"/>
              <w:rPr>
                <w:rFonts w:hint="eastAsia" w:ascii="仿宋" w:hAnsi="仿宋" w:eastAsia="仿宋" w:cs="仿宋"/>
                <w:sz w:val="20"/>
                <w:szCs w:val="20"/>
              </w:rPr>
            </w:pPr>
          </w:p>
        </w:tc>
      </w:tr>
      <w:tr w14:paraId="1A08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3725DC6">
            <w:pPr>
              <w:rPr>
                <w:rFonts w:hint="eastAsia" w:ascii="仿宋" w:hAnsi="仿宋" w:eastAsia="仿宋" w:cs="仿宋"/>
                <w:b/>
                <w:bCs/>
                <w:color w:val="000000"/>
                <w:sz w:val="18"/>
                <w:szCs w:val="18"/>
              </w:rPr>
            </w:pPr>
          </w:p>
        </w:tc>
        <w:tc>
          <w:tcPr>
            <w:tcW w:w="1548" w:type="dxa"/>
            <w:vMerge w:val="continue"/>
            <w:noWrap w:val="0"/>
            <w:vAlign w:val="center"/>
          </w:tcPr>
          <w:p w14:paraId="77036FDE">
            <w:pPr>
              <w:jc w:val="center"/>
              <w:rPr>
                <w:rFonts w:hint="eastAsia" w:ascii="仿宋" w:hAnsi="仿宋" w:eastAsia="仿宋" w:cs="仿宋"/>
                <w:sz w:val="20"/>
                <w:szCs w:val="20"/>
              </w:rPr>
            </w:pPr>
          </w:p>
        </w:tc>
        <w:tc>
          <w:tcPr>
            <w:tcW w:w="1548" w:type="dxa"/>
            <w:noWrap w:val="0"/>
            <w:vAlign w:val="center"/>
          </w:tcPr>
          <w:p w14:paraId="1AF557A6">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0AC63EE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A4AB67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6DC2BB6">
            <w:pPr>
              <w:jc w:val="center"/>
              <w:rPr>
                <w:rFonts w:hint="eastAsia" w:ascii="仿宋" w:hAnsi="仿宋" w:eastAsia="仿宋" w:cs="仿宋"/>
                <w:sz w:val="20"/>
                <w:szCs w:val="20"/>
              </w:rPr>
            </w:pPr>
          </w:p>
        </w:tc>
      </w:tr>
      <w:tr w14:paraId="6E416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18C61F38">
            <w:pPr>
              <w:rPr>
                <w:rFonts w:hint="eastAsia" w:ascii="仿宋" w:hAnsi="仿宋" w:eastAsia="仿宋" w:cs="仿宋"/>
                <w:b/>
                <w:bCs/>
                <w:color w:val="000000"/>
                <w:sz w:val="18"/>
                <w:szCs w:val="18"/>
              </w:rPr>
            </w:pPr>
          </w:p>
        </w:tc>
        <w:tc>
          <w:tcPr>
            <w:tcW w:w="1548" w:type="dxa"/>
            <w:vMerge w:val="restart"/>
            <w:noWrap w:val="0"/>
            <w:vAlign w:val="center"/>
          </w:tcPr>
          <w:p w14:paraId="17509AD3">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2C163160">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5B5BAB6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26326C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FF6E63D">
            <w:pPr>
              <w:jc w:val="center"/>
              <w:rPr>
                <w:rFonts w:hint="eastAsia" w:ascii="仿宋" w:hAnsi="仿宋" w:eastAsia="仿宋" w:cs="仿宋"/>
                <w:sz w:val="20"/>
                <w:szCs w:val="20"/>
              </w:rPr>
            </w:pPr>
          </w:p>
        </w:tc>
      </w:tr>
      <w:tr w14:paraId="75DFC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77B6926F">
            <w:pPr>
              <w:rPr>
                <w:rFonts w:hint="eastAsia" w:ascii="仿宋" w:hAnsi="仿宋" w:eastAsia="仿宋" w:cs="仿宋"/>
                <w:b/>
                <w:bCs/>
                <w:color w:val="000000"/>
                <w:sz w:val="18"/>
                <w:szCs w:val="18"/>
              </w:rPr>
            </w:pPr>
          </w:p>
        </w:tc>
        <w:tc>
          <w:tcPr>
            <w:tcW w:w="1548" w:type="dxa"/>
            <w:vMerge w:val="continue"/>
            <w:noWrap w:val="0"/>
            <w:vAlign w:val="center"/>
          </w:tcPr>
          <w:p w14:paraId="2F460170">
            <w:pPr>
              <w:jc w:val="center"/>
              <w:rPr>
                <w:rFonts w:hint="eastAsia" w:ascii="仿宋" w:hAnsi="仿宋" w:eastAsia="仿宋" w:cs="仿宋"/>
                <w:sz w:val="20"/>
                <w:szCs w:val="20"/>
              </w:rPr>
            </w:pPr>
          </w:p>
        </w:tc>
        <w:tc>
          <w:tcPr>
            <w:tcW w:w="1548" w:type="dxa"/>
            <w:noWrap w:val="0"/>
            <w:vAlign w:val="center"/>
          </w:tcPr>
          <w:p w14:paraId="1467819C">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061A9AC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9672F1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60B064A">
            <w:pPr>
              <w:jc w:val="center"/>
              <w:rPr>
                <w:rFonts w:hint="eastAsia" w:ascii="仿宋" w:hAnsi="仿宋" w:eastAsia="仿宋" w:cs="仿宋"/>
                <w:sz w:val="20"/>
                <w:szCs w:val="20"/>
              </w:rPr>
            </w:pPr>
          </w:p>
        </w:tc>
      </w:tr>
      <w:tr w14:paraId="690CA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3D018007">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44DA6201">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14F0D1F8">
            <w:pPr>
              <w:spacing w:line="240" w:lineRule="exac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智慧警务一期建设费用</w:t>
            </w:r>
          </w:p>
        </w:tc>
        <w:tc>
          <w:tcPr>
            <w:tcW w:w="1548" w:type="dxa"/>
            <w:noWrap w:val="0"/>
            <w:vAlign w:val="center"/>
          </w:tcPr>
          <w:p w14:paraId="483950D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6F6108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4F81146">
            <w:pPr>
              <w:jc w:val="center"/>
              <w:rPr>
                <w:rFonts w:hint="eastAsia" w:ascii="仿宋" w:hAnsi="仿宋" w:eastAsia="仿宋" w:cs="仿宋"/>
                <w:sz w:val="20"/>
                <w:szCs w:val="20"/>
              </w:rPr>
            </w:pPr>
          </w:p>
        </w:tc>
      </w:tr>
      <w:tr w14:paraId="1153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937B9EC">
            <w:pPr>
              <w:jc w:val="center"/>
              <w:rPr>
                <w:rFonts w:hint="eastAsia" w:ascii="仿宋" w:hAnsi="仿宋" w:eastAsia="仿宋" w:cs="仿宋"/>
                <w:sz w:val="20"/>
                <w:szCs w:val="20"/>
              </w:rPr>
            </w:pPr>
          </w:p>
        </w:tc>
        <w:tc>
          <w:tcPr>
            <w:tcW w:w="1548" w:type="dxa"/>
            <w:noWrap w:val="0"/>
            <w:vAlign w:val="center"/>
          </w:tcPr>
          <w:p w14:paraId="1BF405F6">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7E6E66D0">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7BDAD00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C05818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4465DB1">
            <w:pPr>
              <w:jc w:val="center"/>
              <w:rPr>
                <w:rFonts w:hint="eastAsia" w:ascii="仿宋" w:hAnsi="仿宋" w:eastAsia="仿宋" w:cs="仿宋"/>
                <w:sz w:val="20"/>
                <w:szCs w:val="20"/>
              </w:rPr>
            </w:pPr>
          </w:p>
        </w:tc>
      </w:tr>
      <w:tr w14:paraId="36C7E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AC50BB2">
            <w:pPr>
              <w:jc w:val="center"/>
              <w:rPr>
                <w:rFonts w:hint="eastAsia" w:ascii="仿宋" w:hAnsi="仿宋" w:eastAsia="仿宋" w:cs="仿宋"/>
                <w:sz w:val="20"/>
                <w:szCs w:val="20"/>
              </w:rPr>
            </w:pPr>
          </w:p>
        </w:tc>
        <w:tc>
          <w:tcPr>
            <w:tcW w:w="1548" w:type="dxa"/>
            <w:noWrap w:val="0"/>
            <w:vAlign w:val="center"/>
          </w:tcPr>
          <w:p w14:paraId="5FCE5D77">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17C4CE72">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382.43万</w:t>
            </w:r>
            <w:r>
              <w:rPr>
                <w:rFonts w:hint="eastAsia" w:ascii="仿宋" w:hAnsi="仿宋" w:eastAsia="仿宋" w:cs="仿宋"/>
                <w:color w:val="000000"/>
                <w:sz w:val="18"/>
                <w:szCs w:val="18"/>
              </w:rPr>
              <w:t>元</w:t>
            </w:r>
          </w:p>
        </w:tc>
        <w:tc>
          <w:tcPr>
            <w:tcW w:w="1548" w:type="dxa"/>
            <w:noWrap w:val="0"/>
            <w:vAlign w:val="center"/>
          </w:tcPr>
          <w:p w14:paraId="11409C0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2AD651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FE133DD">
            <w:pPr>
              <w:jc w:val="center"/>
              <w:rPr>
                <w:rFonts w:hint="eastAsia" w:ascii="仿宋" w:hAnsi="仿宋" w:eastAsia="仿宋" w:cs="仿宋"/>
                <w:sz w:val="20"/>
                <w:szCs w:val="20"/>
              </w:rPr>
            </w:pPr>
          </w:p>
        </w:tc>
      </w:tr>
      <w:tr w14:paraId="45EF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D5AF4A8">
            <w:pPr>
              <w:jc w:val="center"/>
              <w:rPr>
                <w:rFonts w:hint="eastAsia" w:ascii="仿宋" w:hAnsi="仿宋" w:eastAsia="仿宋" w:cs="仿宋"/>
                <w:sz w:val="20"/>
                <w:szCs w:val="20"/>
              </w:rPr>
            </w:pPr>
          </w:p>
        </w:tc>
        <w:tc>
          <w:tcPr>
            <w:tcW w:w="1548" w:type="dxa"/>
            <w:noWrap w:val="0"/>
            <w:vAlign w:val="center"/>
          </w:tcPr>
          <w:p w14:paraId="11EBFD3F">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050F6A0B">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按自然月接入</w:t>
            </w:r>
          </w:p>
        </w:tc>
        <w:tc>
          <w:tcPr>
            <w:tcW w:w="1548" w:type="dxa"/>
            <w:noWrap w:val="0"/>
            <w:vAlign w:val="center"/>
          </w:tcPr>
          <w:p w14:paraId="69C8C36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1EC159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B216F03">
            <w:pPr>
              <w:jc w:val="center"/>
              <w:rPr>
                <w:rFonts w:hint="eastAsia" w:ascii="仿宋" w:hAnsi="仿宋" w:eastAsia="仿宋" w:cs="仿宋"/>
                <w:sz w:val="20"/>
                <w:szCs w:val="20"/>
              </w:rPr>
            </w:pPr>
          </w:p>
        </w:tc>
      </w:tr>
      <w:tr w14:paraId="2777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5CAD7F53">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3C406B70">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347451EF">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6AF2436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431EC15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1FAAD033">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25EF3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CE88B41">
            <w:pPr>
              <w:jc w:val="center"/>
              <w:rPr>
                <w:rFonts w:hint="eastAsia" w:ascii="仿宋" w:hAnsi="仿宋" w:eastAsia="仿宋" w:cs="仿宋"/>
                <w:sz w:val="20"/>
                <w:szCs w:val="20"/>
              </w:rPr>
            </w:pPr>
          </w:p>
        </w:tc>
        <w:tc>
          <w:tcPr>
            <w:tcW w:w="1548" w:type="dxa"/>
            <w:noWrap w:val="0"/>
            <w:vAlign w:val="center"/>
          </w:tcPr>
          <w:p w14:paraId="5C0B109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0510BB03">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保障视频监控正常运行</w:t>
            </w:r>
          </w:p>
        </w:tc>
        <w:tc>
          <w:tcPr>
            <w:tcW w:w="1548" w:type="dxa"/>
            <w:noWrap w:val="0"/>
            <w:vAlign w:val="center"/>
          </w:tcPr>
          <w:p w14:paraId="769A688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9ACE90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C2A2B8C">
            <w:pPr>
              <w:jc w:val="center"/>
              <w:rPr>
                <w:rFonts w:hint="eastAsia" w:ascii="仿宋" w:hAnsi="仿宋" w:eastAsia="仿宋" w:cs="仿宋"/>
                <w:sz w:val="20"/>
                <w:szCs w:val="20"/>
              </w:rPr>
            </w:pPr>
          </w:p>
        </w:tc>
      </w:tr>
      <w:tr w14:paraId="558FD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46F8E7E">
            <w:pPr>
              <w:jc w:val="center"/>
              <w:rPr>
                <w:rFonts w:hint="eastAsia" w:ascii="仿宋" w:hAnsi="仿宋" w:eastAsia="仿宋" w:cs="仿宋"/>
                <w:sz w:val="20"/>
                <w:szCs w:val="20"/>
              </w:rPr>
            </w:pPr>
          </w:p>
        </w:tc>
        <w:tc>
          <w:tcPr>
            <w:tcW w:w="1548" w:type="dxa"/>
            <w:noWrap w:val="0"/>
            <w:vAlign w:val="center"/>
          </w:tcPr>
          <w:p w14:paraId="718839CA">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0CF803CE">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4916D7E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4D43752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1454C5E4">
            <w:pPr>
              <w:jc w:val="center"/>
              <w:rPr>
                <w:rFonts w:hint="eastAsia" w:ascii="仿宋" w:hAnsi="仿宋" w:eastAsia="仿宋" w:cs="仿宋"/>
                <w:sz w:val="20"/>
                <w:szCs w:val="20"/>
              </w:rPr>
            </w:pPr>
          </w:p>
        </w:tc>
      </w:tr>
      <w:tr w14:paraId="7B886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363A0E38">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460A9DE5">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18259BEB">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548" w:type="dxa"/>
            <w:noWrap w:val="0"/>
            <w:vAlign w:val="center"/>
          </w:tcPr>
          <w:p w14:paraId="736C746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825C3C2">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536F3C00">
            <w:pPr>
              <w:spacing w:line="240" w:lineRule="exact"/>
              <w:jc w:val="center"/>
              <w:rPr>
                <w:rFonts w:hint="eastAsia" w:ascii="仿宋" w:hAnsi="仿宋" w:eastAsia="仿宋" w:cs="仿宋"/>
                <w:sz w:val="20"/>
                <w:szCs w:val="20"/>
              </w:rPr>
            </w:pPr>
          </w:p>
        </w:tc>
      </w:tr>
    </w:tbl>
    <w:p w14:paraId="1BD09A85">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雪亮工程二期建设服务费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9"/>
        <w:gridCol w:w="1507"/>
        <w:gridCol w:w="1507"/>
        <w:gridCol w:w="1508"/>
      </w:tblGrid>
      <w:tr w14:paraId="06C90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6C3FBC13">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328A800B">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4DEF8544">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140B6DA5">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7FC9C3B3">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1F833B57">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36959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17851880">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1606787F">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499E5B7D">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39DF183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174F0D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10644E4">
            <w:pPr>
              <w:jc w:val="center"/>
              <w:rPr>
                <w:rFonts w:hint="eastAsia" w:ascii="仿宋" w:hAnsi="仿宋" w:eastAsia="仿宋" w:cs="仿宋"/>
                <w:sz w:val="20"/>
                <w:szCs w:val="20"/>
              </w:rPr>
            </w:pPr>
          </w:p>
        </w:tc>
      </w:tr>
      <w:tr w14:paraId="3C510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3C37B7D">
            <w:pPr>
              <w:rPr>
                <w:rFonts w:hint="eastAsia" w:ascii="仿宋" w:hAnsi="仿宋" w:eastAsia="仿宋" w:cs="仿宋"/>
                <w:b/>
                <w:bCs/>
                <w:color w:val="000000"/>
                <w:sz w:val="18"/>
                <w:szCs w:val="18"/>
              </w:rPr>
            </w:pPr>
          </w:p>
        </w:tc>
        <w:tc>
          <w:tcPr>
            <w:tcW w:w="1548" w:type="dxa"/>
            <w:vMerge w:val="continue"/>
            <w:noWrap w:val="0"/>
            <w:vAlign w:val="center"/>
          </w:tcPr>
          <w:p w14:paraId="4F3DDA7F">
            <w:pPr>
              <w:jc w:val="center"/>
              <w:rPr>
                <w:rFonts w:hint="eastAsia" w:ascii="仿宋" w:hAnsi="仿宋" w:eastAsia="仿宋" w:cs="仿宋"/>
                <w:sz w:val="20"/>
                <w:szCs w:val="20"/>
              </w:rPr>
            </w:pPr>
          </w:p>
        </w:tc>
        <w:tc>
          <w:tcPr>
            <w:tcW w:w="1548" w:type="dxa"/>
            <w:noWrap w:val="0"/>
            <w:vAlign w:val="center"/>
          </w:tcPr>
          <w:p w14:paraId="078CF146">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2257F39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5C821C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238E052">
            <w:pPr>
              <w:jc w:val="center"/>
              <w:rPr>
                <w:rFonts w:hint="eastAsia" w:ascii="仿宋" w:hAnsi="仿宋" w:eastAsia="仿宋" w:cs="仿宋"/>
                <w:sz w:val="20"/>
                <w:szCs w:val="20"/>
              </w:rPr>
            </w:pPr>
          </w:p>
        </w:tc>
      </w:tr>
      <w:tr w14:paraId="18D07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DD1DC0A">
            <w:pPr>
              <w:rPr>
                <w:rFonts w:hint="eastAsia" w:ascii="仿宋" w:hAnsi="仿宋" w:eastAsia="仿宋" w:cs="仿宋"/>
                <w:b/>
                <w:bCs/>
                <w:color w:val="000000"/>
                <w:sz w:val="18"/>
                <w:szCs w:val="18"/>
              </w:rPr>
            </w:pPr>
          </w:p>
        </w:tc>
        <w:tc>
          <w:tcPr>
            <w:tcW w:w="1548" w:type="dxa"/>
            <w:vMerge w:val="continue"/>
            <w:noWrap w:val="0"/>
            <w:vAlign w:val="center"/>
          </w:tcPr>
          <w:p w14:paraId="54CCDF2D">
            <w:pPr>
              <w:jc w:val="center"/>
              <w:rPr>
                <w:rFonts w:hint="eastAsia" w:ascii="仿宋" w:hAnsi="仿宋" w:eastAsia="仿宋" w:cs="仿宋"/>
                <w:sz w:val="20"/>
                <w:szCs w:val="20"/>
              </w:rPr>
            </w:pPr>
          </w:p>
        </w:tc>
        <w:tc>
          <w:tcPr>
            <w:tcW w:w="1548" w:type="dxa"/>
            <w:noWrap w:val="0"/>
            <w:vAlign w:val="center"/>
          </w:tcPr>
          <w:p w14:paraId="0AB19BB5">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7B47939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6AF426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D81C266">
            <w:pPr>
              <w:jc w:val="center"/>
              <w:rPr>
                <w:rFonts w:hint="eastAsia" w:ascii="仿宋" w:hAnsi="仿宋" w:eastAsia="仿宋" w:cs="仿宋"/>
                <w:sz w:val="20"/>
                <w:szCs w:val="20"/>
              </w:rPr>
            </w:pPr>
          </w:p>
        </w:tc>
      </w:tr>
      <w:tr w14:paraId="210AD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B72242D">
            <w:pPr>
              <w:rPr>
                <w:rFonts w:hint="eastAsia" w:ascii="仿宋" w:hAnsi="仿宋" w:eastAsia="仿宋" w:cs="仿宋"/>
                <w:b/>
                <w:bCs/>
                <w:color w:val="000000"/>
                <w:sz w:val="18"/>
                <w:szCs w:val="18"/>
              </w:rPr>
            </w:pPr>
          </w:p>
        </w:tc>
        <w:tc>
          <w:tcPr>
            <w:tcW w:w="1548" w:type="dxa"/>
            <w:vMerge w:val="continue"/>
            <w:noWrap w:val="0"/>
            <w:vAlign w:val="center"/>
          </w:tcPr>
          <w:p w14:paraId="22E86AE2">
            <w:pPr>
              <w:jc w:val="center"/>
              <w:rPr>
                <w:rFonts w:hint="eastAsia" w:ascii="仿宋" w:hAnsi="仿宋" w:eastAsia="仿宋" w:cs="仿宋"/>
                <w:sz w:val="20"/>
                <w:szCs w:val="20"/>
              </w:rPr>
            </w:pPr>
          </w:p>
        </w:tc>
        <w:tc>
          <w:tcPr>
            <w:tcW w:w="1548" w:type="dxa"/>
            <w:noWrap w:val="0"/>
            <w:vAlign w:val="center"/>
          </w:tcPr>
          <w:p w14:paraId="719FAA9A">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403AE9A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095F6F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73BD70D">
            <w:pPr>
              <w:jc w:val="center"/>
              <w:rPr>
                <w:rFonts w:hint="eastAsia" w:ascii="仿宋" w:hAnsi="仿宋" w:eastAsia="仿宋" w:cs="仿宋"/>
                <w:sz w:val="20"/>
                <w:szCs w:val="20"/>
              </w:rPr>
            </w:pPr>
          </w:p>
        </w:tc>
      </w:tr>
      <w:tr w14:paraId="6CECB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D2ADCDF">
            <w:pPr>
              <w:rPr>
                <w:rFonts w:hint="eastAsia" w:ascii="仿宋" w:hAnsi="仿宋" w:eastAsia="仿宋" w:cs="仿宋"/>
                <w:b/>
                <w:bCs/>
                <w:color w:val="000000"/>
                <w:sz w:val="18"/>
                <w:szCs w:val="18"/>
              </w:rPr>
            </w:pPr>
          </w:p>
        </w:tc>
        <w:tc>
          <w:tcPr>
            <w:tcW w:w="1548" w:type="dxa"/>
            <w:vMerge w:val="restart"/>
            <w:noWrap w:val="0"/>
            <w:vAlign w:val="center"/>
          </w:tcPr>
          <w:p w14:paraId="49827917">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5F079FDE">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288CED3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AC5A9A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DFD6A4C">
            <w:pPr>
              <w:jc w:val="center"/>
              <w:rPr>
                <w:rFonts w:hint="eastAsia" w:ascii="仿宋" w:hAnsi="仿宋" w:eastAsia="仿宋" w:cs="仿宋"/>
                <w:sz w:val="20"/>
                <w:szCs w:val="20"/>
              </w:rPr>
            </w:pPr>
          </w:p>
        </w:tc>
      </w:tr>
      <w:tr w14:paraId="0D9EF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6AD0B0D">
            <w:pPr>
              <w:rPr>
                <w:rFonts w:hint="eastAsia" w:ascii="仿宋" w:hAnsi="仿宋" w:eastAsia="仿宋" w:cs="仿宋"/>
                <w:b/>
                <w:bCs/>
                <w:color w:val="000000"/>
                <w:sz w:val="18"/>
                <w:szCs w:val="18"/>
              </w:rPr>
            </w:pPr>
          </w:p>
        </w:tc>
        <w:tc>
          <w:tcPr>
            <w:tcW w:w="1548" w:type="dxa"/>
            <w:vMerge w:val="continue"/>
            <w:noWrap w:val="0"/>
            <w:vAlign w:val="center"/>
          </w:tcPr>
          <w:p w14:paraId="7BFA32D4">
            <w:pPr>
              <w:jc w:val="center"/>
              <w:rPr>
                <w:rFonts w:hint="eastAsia" w:ascii="仿宋" w:hAnsi="仿宋" w:eastAsia="仿宋" w:cs="仿宋"/>
                <w:sz w:val="20"/>
                <w:szCs w:val="20"/>
              </w:rPr>
            </w:pPr>
          </w:p>
        </w:tc>
        <w:tc>
          <w:tcPr>
            <w:tcW w:w="1548" w:type="dxa"/>
            <w:noWrap w:val="0"/>
            <w:vAlign w:val="center"/>
          </w:tcPr>
          <w:p w14:paraId="6BC32797">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7E4C782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BB58F8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8A88978">
            <w:pPr>
              <w:jc w:val="center"/>
              <w:rPr>
                <w:rFonts w:hint="eastAsia" w:ascii="仿宋" w:hAnsi="仿宋" w:eastAsia="仿宋" w:cs="仿宋"/>
                <w:sz w:val="20"/>
                <w:szCs w:val="20"/>
              </w:rPr>
            </w:pPr>
          </w:p>
        </w:tc>
      </w:tr>
      <w:tr w14:paraId="346F3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65F638A3">
            <w:pPr>
              <w:rPr>
                <w:rFonts w:hint="eastAsia" w:ascii="仿宋" w:hAnsi="仿宋" w:eastAsia="仿宋" w:cs="仿宋"/>
                <w:b/>
                <w:bCs/>
                <w:color w:val="000000"/>
                <w:sz w:val="18"/>
                <w:szCs w:val="18"/>
              </w:rPr>
            </w:pPr>
          </w:p>
        </w:tc>
        <w:tc>
          <w:tcPr>
            <w:tcW w:w="1548" w:type="dxa"/>
            <w:vMerge w:val="restart"/>
            <w:noWrap w:val="0"/>
            <w:vAlign w:val="center"/>
          </w:tcPr>
          <w:p w14:paraId="0B4F7F51">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4B9A84C3">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1FD83F3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884815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18B2415">
            <w:pPr>
              <w:jc w:val="center"/>
              <w:rPr>
                <w:rFonts w:hint="eastAsia" w:ascii="仿宋" w:hAnsi="仿宋" w:eastAsia="仿宋" w:cs="仿宋"/>
                <w:sz w:val="20"/>
                <w:szCs w:val="20"/>
              </w:rPr>
            </w:pPr>
          </w:p>
        </w:tc>
      </w:tr>
      <w:tr w14:paraId="7B1C1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667CE0C1">
            <w:pPr>
              <w:rPr>
                <w:rFonts w:hint="eastAsia" w:ascii="仿宋" w:hAnsi="仿宋" w:eastAsia="仿宋" w:cs="仿宋"/>
                <w:b/>
                <w:bCs/>
                <w:color w:val="000000"/>
                <w:sz w:val="18"/>
                <w:szCs w:val="18"/>
              </w:rPr>
            </w:pPr>
          </w:p>
        </w:tc>
        <w:tc>
          <w:tcPr>
            <w:tcW w:w="1548" w:type="dxa"/>
            <w:vMerge w:val="continue"/>
            <w:noWrap w:val="0"/>
            <w:vAlign w:val="center"/>
          </w:tcPr>
          <w:p w14:paraId="25127CE6">
            <w:pPr>
              <w:jc w:val="center"/>
              <w:rPr>
                <w:rFonts w:hint="eastAsia" w:ascii="仿宋" w:hAnsi="仿宋" w:eastAsia="仿宋" w:cs="仿宋"/>
                <w:sz w:val="20"/>
                <w:szCs w:val="20"/>
              </w:rPr>
            </w:pPr>
          </w:p>
        </w:tc>
        <w:tc>
          <w:tcPr>
            <w:tcW w:w="1548" w:type="dxa"/>
            <w:noWrap w:val="0"/>
            <w:vAlign w:val="center"/>
          </w:tcPr>
          <w:p w14:paraId="643AF7EB">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5CEA135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993049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35BDB51">
            <w:pPr>
              <w:jc w:val="center"/>
              <w:rPr>
                <w:rFonts w:hint="eastAsia" w:ascii="仿宋" w:hAnsi="仿宋" w:eastAsia="仿宋" w:cs="仿宋"/>
                <w:sz w:val="20"/>
                <w:szCs w:val="20"/>
              </w:rPr>
            </w:pPr>
          </w:p>
        </w:tc>
      </w:tr>
      <w:tr w14:paraId="49D6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7D75B58E">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1232266F">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484277D9">
            <w:pPr>
              <w:spacing w:line="240" w:lineRule="exact"/>
              <w:rPr>
                <w:rFonts w:hint="eastAsia" w:ascii="仿宋" w:hAnsi="仿宋" w:eastAsia="仿宋" w:cs="仿宋"/>
                <w:color w:val="000000"/>
                <w:sz w:val="20"/>
                <w:szCs w:val="20"/>
                <w:lang w:val="en-US"/>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雪亮工程二期建设服务费</w:t>
            </w:r>
          </w:p>
        </w:tc>
        <w:tc>
          <w:tcPr>
            <w:tcW w:w="1548" w:type="dxa"/>
            <w:noWrap w:val="0"/>
            <w:vAlign w:val="center"/>
          </w:tcPr>
          <w:p w14:paraId="7BE9525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9EE4B4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A57F712">
            <w:pPr>
              <w:jc w:val="center"/>
              <w:rPr>
                <w:rFonts w:hint="eastAsia" w:ascii="仿宋" w:hAnsi="仿宋" w:eastAsia="仿宋" w:cs="仿宋"/>
                <w:sz w:val="20"/>
                <w:szCs w:val="20"/>
              </w:rPr>
            </w:pPr>
          </w:p>
        </w:tc>
      </w:tr>
      <w:tr w14:paraId="4775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AB0D914">
            <w:pPr>
              <w:jc w:val="center"/>
              <w:rPr>
                <w:rFonts w:hint="eastAsia" w:ascii="仿宋" w:hAnsi="仿宋" w:eastAsia="仿宋" w:cs="仿宋"/>
                <w:sz w:val="20"/>
                <w:szCs w:val="20"/>
              </w:rPr>
            </w:pPr>
          </w:p>
        </w:tc>
        <w:tc>
          <w:tcPr>
            <w:tcW w:w="1548" w:type="dxa"/>
            <w:noWrap w:val="0"/>
            <w:vAlign w:val="center"/>
          </w:tcPr>
          <w:p w14:paraId="7BC93D66">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4363A30D">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68A55EC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C761BA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0ABB7D2">
            <w:pPr>
              <w:jc w:val="center"/>
              <w:rPr>
                <w:rFonts w:hint="eastAsia" w:ascii="仿宋" w:hAnsi="仿宋" w:eastAsia="仿宋" w:cs="仿宋"/>
                <w:sz w:val="20"/>
                <w:szCs w:val="20"/>
              </w:rPr>
            </w:pPr>
          </w:p>
        </w:tc>
      </w:tr>
      <w:tr w14:paraId="647E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49AADE2">
            <w:pPr>
              <w:jc w:val="center"/>
              <w:rPr>
                <w:rFonts w:hint="eastAsia" w:ascii="仿宋" w:hAnsi="仿宋" w:eastAsia="仿宋" w:cs="仿宋"/>
                <w:sz w:val="20"/>
                <w:szCs w:val="20"/>
              </w:rPr>
            </w:pPr>
          </w:p>
        </w:tc>
        <w:tc>
          <w:tcPr>
            <w:tcW w:w="1548" w:type="dxa"/>
            <w:noWrap w:val="0"/>
            <w:vAlign w:val="center"/>
          </w:tcPr>
          <w:p w14:paraId="4BF2C978">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701006A0">
            <w:pPr>
              <w:spacing w:line="240" w:lineRule="exact"/>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109.24万元</w:t>
            </w:r>
          </w:p>
        </w:tc>
        <w:tc>
          <w:tcPr>
            <w:tcW w:w="1548" w:type="dxa"/>
            <w:noWrap w:val="0"/>
            <w:vAlign w:val="center"/>
          </w:tcPr>
          <w:p w14:paraId="20E29F4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97A1B8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8BE2218">
            <w:pPr>
              <w:jc w:val="center"/>
              <w:rPr>
                <w:rFonts w:hint="eastAsia" w:ascii="仿宋" w:hAnsi="仿宋" w:eastAsia="仿宋" w:cs="仿宋"/>
                <w:sz w:val="20"/>
                <w:szCs w:val="20"/>
              </w:rPr>
            </w:pPr>
          </w:p>
        </w:tc>
      </w:tr>
      <w:tr w14:paraId="62C72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94792F2">
            <w:pPr>
              <w:jc w:val="center"/>
              <w:rPr>
                <w:rFonts w:hint="eastAsia" w:ascii="仿宋" w:hAnsi="仿宋" w:eastAsia="仿宋" w:cs="仿宋"/>
                <w:sz w:val="20"/>
                <w:szCs w:val="20"/>
              </w:rPr>
            </w:pPr>
          </w:p>
        </w:tc>
        <w:tc>
          <w:tcPr>
            <w:tcW w:w="1548" w:type="dxa"/>
            <w:noWrap w:val="0"/>
            <w:vAlign w:val="center"/>
          </w:tcPr>
          <w:p w14:paraId="538418A1">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56670C9A">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保障视频监控服务周期内运行正常</w:t>
            </w:r>
          </w:p>
        </w:tc>
        <w:tc>
          <w:tcPr>
            <w:tcW w:w="1548" w:type="dxa"/>
            <w:noWrap w:val="0"/>
            <w:vAlign w:val="center"/>
          </w:tcPr>
          <w:p w14:paraId="20104A1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2D1928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BF906C6">
            <w:pPr>
              <w:jc w:val="center"/>
              <w:rPr>
                <w:rFonts w:hint="eastAsia" w:ascii="仿宋" w:hAnsi="仿宋" w:eastAsia="仿宋" w:cs="仿宋"/>
                <w:sz w:val="20"/>
                <w:szCs w:val="20"/>
              </w:rPr>
            </w:pPr>
          </w:p>
        </w:tc>
      </w:tr>
      <w:tr w14:paraId="34663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5B6E5FBF">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222E51E8">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14F4BCB2">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6A07BE0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1C23BCC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51FF9795">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4C12C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247395F">
            <w:pPr>
              <w:jc w:val="center"/>
              <w:rPr>
                <w:rFonts w:hint="eastAsia" w:ascii="仿宋" w:hAnsi="仿宋" w:eastAsia="仿宋" w:cs="仿宋"/>
                <w:sz w:val="20"/>
                <w:szCs w:val="20"/>
              </w:rPr>
            </w:pPr>
          </w:p>
        </w:tc>
        <w:tc>
          <w:tcPr>
            <w:tcW w:w="1548" w:type="dxa"/>
            <w:noWrap w:val="0"/>
            <w:vAlign w:val="center"/>
          </w:tcPr>
          <w:p w14:paraId="5D5CDEA9">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0DB8F88A">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保障经济社会发展和谐稳定</w:t>
            </w:r>
          </w:p>
        </w:tc>
        <w:tc>
          <w:tcPr>
            <w:tcW w:w="1548" w:type="dxa"/>
            <w:noWrap w:val="0"/>
            <w:vAlign w:val="center"/>
          </w:tcPr>
          <w:p w14:paraId="1C42A3A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12E652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E80DD2C">
            <w:pPr>
              <w:jc w:val="center"/>
              <w:rPr>
                <w:rFonts w:hint="eastAsia" w:ascii="仿宋" w:hAnsi="仿宋" w:eastAsia="仿宋" w:cs="仿宋"/>
                <w:sz w:val="20"/>
                <w:szCs w:val="20"/>
              </w:rPr>
            </w:pPr>
          </w:p>
        </w:tc>
      </w:tr>
      <w:tr w14:paraId="117E9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D725572">
            <w:pPr>
              <w:jc w:val="center"/>
              <w:rPr>
                <w:rFonts w:hint="eastAsia" w:ascii="仿宋" w:hAnsi="仿宋" w:eastAsia="仿宋" w:cs="仿宋"/>
                <w:sz w:val="20"/>
                <w:szCs w:val="20"/>
              </w:rPr>
            </w:pPr>
          </w:p>
        </w:tc>
        <w:tc>
          <w:tcPr>
            <w:tcW w:w="1548" w:type="dxa"/>
            <w:noWrap w:val="0"/>
            <w:vAlign w:val="center"/>
          </w:tcPr>
          <w:p w14:paraId="5051344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3C3A1A42">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26CE361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6BA8192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6295C239">
            <w:pPr>
              <w:jc w:val="center"/>
              <w:rPr>
                <w:rFonts w:hint="eastAsia" w:ascii="仿宋" w:hAnsi="仿宋" w:eastAsia="仿宋" w:cs="仿宋"/>
                <w:sz w:val="20"/>
                <w:szCs w:val="20"/>
              </w:rPr>
            </w:pPr>
          </w:p>
        </w:tc>
      </w:tr>
      <w:tr w14:paraId="224B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76CA3BFB">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6E4BCA05">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3C2BF01C">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548" w:type="dxa"/>
            <w:noWrap w:val="0"/>
            <w:vAlign w:val="center"/>
          </w:tcPr>
          <w:p w14:paraId="2AEFF8B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3180401">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64C448EC">
            <w:pPr>
              <w:spacing w:line="240" w:lineRule="exact"/>
              <w:jc w:val="center"/>
              <w:rPr>
                <w:rFonts w:hint="eastAsia" w:ascii="仿宋" w:hAnsi="仿宋" w:eastAsia="仿宋" w:cs="仿宋"/>
                <w:sz w:val="20"/>
                <w:szCs w:val="20"/>
              </w:rPr>
            </w:pPr>
          </w:p>
        </w:tc>
      </w:tr>
    </w:tbl>
    <w:p w14:paraId="695FAB04">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特殊疑难信访事项化解经费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7"/>
        <w:gridCol w:w="1508"/>
        <w:gridCol w:w="1508"/>
        <w:gridCol w:w="1508"/>
      </w:tblGrid>
      <w:tr w14:paraId="217BA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05AFC5F9">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146FBC2D">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2B3292DD">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190B3585">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5BDDD82F">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4AB3CBEA">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03B93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134D0BA7">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17473DF0">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1669D012">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274BAAD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8E45E4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BA60D2D">
            <w:pPr>
              <w:jc w:val="center"/>
              <w:rPr>
                <w:rFonts w:hint="eastAsia" w:ascii="仿宋" w:hAnsi="仿宋" w:eastAsia="仿宋" w:cs="仿宋"/>
                <w:sz w:val="20"/>
                <w:szCs w:val="20"/>
              </w:rPr>
            </w:pPr>
          </w:p>
        </w:tc>
      </w:tr>
      <w:tr w14:paraId="22C1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F792A63">
            <w:pPr>
              <w:rPr>
                <w:rFonts w:hint="eastAsia" w:ascii="仿宋" w:hAnsi="仿宋" w:eastAsia="仿宋" w:cs="仿宋"/>
                <w:b/>
                <w:bCs/>
                <w:color w:val="000000"/>
                <w:sz w:val="18"/>
                <w:szCs w:val="18"/>
              </w:rPr>
            </w:pPr>
          </w:p>
        </w:tc>
        <w:tc>
          <w:tcPr>
            <w:tcW w:w="1548" w:type="dxa"/>
            <w:vMerge w:val="continue"/>
            <w:noWrap w:val="0"/>
            <w:vAlign w:val="center"/>
          </w:tcPr>
          <w:p w14:paraId="37960CC6">
            <w:pPr>
              <w:jc w:val="center"/>
              <w:rPr>
                <w:rFonts w:hint="eastAsia" w:ascii="仿宋" w:hAnsi="仿宋" w:eastAsia="仿宋" w:cs="仿宋"/>
                <w:sz w:val="20"/>
                <w:szCs w:val="20"/>
              </w:rPr>
            </w:pPr>
          </w:p>
        </w:tc>
        <w:tc>
          <w:tcPr>
            <w:tcW w:w="1548" w:type="dxa"/>
            <w:noWrap w:val="0"/>
            <w:vAlign w:val="center"/>
          </w:tcPr>
          <w:p w14:paraId="149E8EF6">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739EB09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D5A4E8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71756A7">
            <w:pPr>
              <w:jc w:val="center"/>
              <w:rPr>
                <w:rFonts w:hint="eastAsia" w:ascii="仿宋" w:hAnsi="仿宋" w:eastAsia="仿宋" w:cs="仿宋"/>
                <w:sz w:val="20"/>
                <w:szCs w:val="20"/>
              </w:rPr>
            </w:pPr>
          </w:p>
        </w:tc>
      </w:tr>
      <w:tr w14:paraId="0D87F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4CCD077">
            <w:pPr>
              <w:rPr>
                <w:rFonts w:hint="eastAsia" w:ascii="仿宋" w:hAnsi="仿宋" w:eastAsia="仿宋" w:cs="仿宋"/>
                <w:b/>
                <w:bCs/>
                <w:color w:val="000000"/>
                <w:sz w:val="18"/>
                <w:szCs w:val="18"/>
              </w:rPr>
            </w:pPr>
          </w:p>
        </w:tc>
        <w:tc>
          <w:tcPr>
            <w:tcW w:w="1548" w:type="dxa"/>
            <w:vMerge w:val="continue"/>
            <w:noWrap w:val="0"/>
            <w:vAlign w:val="center"/>
          </w:tcPr>
          <w:p w14:paraId="09132F30">
            <w:pPr>
              <w:jc w:val="center"/>
              <w:rPr>
                <w:rFonts w:hint="eastAsia" w:ascii="仿宋" w:hAnsi="仿宋" w:eastAsia="仿宋" w:cs="仿宋"/>
                <w:sz w:val="20"/>
                <w:szCs w:val="20"/>
              </w:rPr>
            </w:pPr>
          </w:p>
        </w:tc>
        <w:tc>
          <w:tcPr>
            <w:tcW w:w="1548" w:type="dxa"/>
            <w:noWrap w:val="0"/>
            <w:vAlign w:val="center"/>
          </w:tcPr>
          <w:p w14:paraId="57E3391C">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4D6AE99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D1B9FF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4AA2DC3">
            <w:pPr>
              <w:jc w:val="center"/>
              <w:rPr>
                <w:rFonts w:hint="eastAsia" w:ascii="仿宋" w:hAnsi="仿宋" w:eastAsia="仿宋" w:cs="仿宋"/>
                <w:sz w:val="20"/>
                <w:szCs w:val="20"/>
              </w:rPr>
            </w:pPr>
          </w:p>
        </w:tc>
      </w:tr>
      <w:tr w14:paraId="10E8A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4AB0253">
            <w:pPr>
              <w:rPr>
                <w:rFonts w:hint="eastAsia" w:ascii="仿宋" w:hAnsi="仿宋" w:eastAsia="仿宋" w:cs="仿宋"/>
                <w:b/>
                <w:bCs/>
                <w:color w:val="000000"/>
                <w:sz w:val="18"/>
                <w:szCs w:val="18"/>
              </w:rPr>
            </w:pPr>
          </w:p>
        </w:tc>
        <w:tc>
          <w:tcPr>
            <w:tcW w:w="1548" w:type="dxa"/>
            <w:vMerge w:val="continue"/>
            <w:noWrap w:val="0"/>
            <w:vAlign w:val="center"/>
          </w:tcPr>
          <w:p w14:paraId="6C39E5A2">
            <w:pPr>
              <w:jc w:val="center"/>
              <w:rPr>
                <w:rFonts w:hint="eastAsia" w:ascii="仿宋" w:hAnsi="仿宋" w:eastAsia="仿宋" w:cs="仿宋"/>
                <w:sz w:val="20"/>
                <w:szCs w:val="20"/>
              </w:rPr>
            </w:pPr>
          </w:p>
        </w:tc>
        <w:tc>
          <w:tcPr>
            <w:tcW w:w="1548" w:type="dxa"/>
            <w:noWrap w:val="0"/>
            <w:vAlign w:val="center"/>
          </w:tcPr>
          <w:p w14:paraId="42136BEA">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7A9F7E1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357FF4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70262D0">
            <w:pPr>
              <w:jc w:val="center"/>
              <w:rPr>
                <w:rFonts w:hint="eastAsia" w:ascii="仿宋" w:hAnsi="仿宋" w:eastAsia="仿宋" w:cs="仿宋"/>
                <w:sz w:val="20"/>
                <w:szCs w:val="20"/>
              </w:rPr>
            </w:pPr>
          </w:p>
        </w:tc>
      </w:tr>
      <w:tr w14:paraId="07CAA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58D0D58">
            <w:pPr>
              <w:rPr>
                <w:rFonts w:hint="eastAsia" w:ascii="仿宋" w:hAnsi="仿宋" w:eastAsia="仿宋" w:cs="仿宋"/>
                <w:b/>
                <w:bCs/>
                <w:color w:val="000000"/>
                <w:sz w:val="18"/>
                <w:szCs w:val="18"/>
              </w:rPr>
            </w:pPr>
          </w:p>
        </w:tc>
        <w:tc>
          <w:tcPr>
            <w:tcW w:w="1548" w:type="dxa"/>
            <w:vMerge w:val="restart"/>
            <w:noWrap w:val="0"/>
            <w:vAlign w:val="center"/>
          </w:tcPr>
          <w:p w14:paraId="48B43D3E">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2F48A798">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122D468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84B3F2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4ECE043">
            <w:pPr>
              <w:jc w:val="center"/>
              <w:rPr>
                <w:rFonts w:hint="eastAsia" w:ascii="仿宋" w:hAnsi="仿宋" w:eastAsia="仿宋" w:cs="仿宋"/>
                <w:sz w:val="20"/>
                <w:szCs w:val="20"/>
              </w:rPr>
            </w:pPr>
          </w:p>
        </w:tc>
      </w:tr>
      <w:tr w14:paraId="1EE51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AE8E97B">
            <w:pPr>
              <w:rPr>
                <w:rFonts w:hint="eastAsia" w:ascii="仿宋" w:hAnsi="仿宋" w:eastAsia="仿宋" w:cs="仿宋"/>
                <w:b/>
                <w:bCs/>
                <w:color w:val="000000"/>
                <w:sz w:val="18"/>
                <w:szCs w:val="18"/>
              </w:rPr>
            </w:pPr>
          </w:p>
        </w:tc>
        <w:tc>
          <w:tcPr>
            <w:tcW w:w="1548" w:type="dxa"/>
            <w:vMerge w:val="continue"/>
            <w:noWrap w:val="0"/>
            <w:vAlign w:val="center"/>
          </w:tcPr>
          <w:p w14:paraId="08DC34BC">
            <w:pPr>
              <w:jc w:val="center"/>
              <w:rPr>
                <w:rFonts w:hint="eastAsia" w:ascii="仿宋" w:hAnsi="仿宋" w:eastAsia="仿宋" w:cs="仿宋"/>
                <w:sz w:val="20"/>
                <w:szCs w:val="20"/>
              </w:rPr>
            </w:pPr>
          </w:p>
        </w:tc>
        <w:tc>
          <w:tcPr>
            <w:tcW w:w="1548" w:type="dxa"/>
            <w:noWrap w:val="0"/>
            <w:vAlign w:val="center"/>
          </w:tcPr>
          <w:p w14:paraId="73234ADB">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20855C1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E59B69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BB16384">
            <w:pPr>
              <w:jc w:val="center"/>
              <w:rPr>
                <w:rFonts w:hint="eastAsia" w:ascii="仿宋" w:hAnsi="仿宋" w:eastAsia="仿宋" w:cs="仿宋"/>
                <w:sz w:val="20"/>
                <w:szCs w:val="20"/>
              </w:rPr>
            </w:pPr>
          </w:p>
        </w:tc>
      </w:tr>
      <w:tr w14:paraId="6FE0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607C82F6">
            <w:pPr>
              <w:rPr>
                <w:rFonts w:hint="eastAsia" w:ascii="仿宋" w:hAnsi="仿宋" w:eastAsia="仿宋" w:cs="仿宋"/>
                <w:b/>
                <w:bCs/>
                <w:color w:val="000000"/>
                <w:sz w:val="18"/>
                <w:szCs w:val="18"/>
              </w:rPr>
            </w:pPr>
          </w:p>
        </w:tc>
        <w:tc>
          <w:tcPr>
            <w:tcW w:w="1548" w:type="dxa"/>
            <w:vMerge w:val="restart"/>
            <w:noWrap w:val="0"/>
            <w:vAlign w:val="center"/>
          </w:tcPr>
          <w:p w14:paraId="6FAFA46D">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1DEE3EF0">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7BBC947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B7D1B2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6F91261">
            <w:pPr>
              <w:jc w:val="center"/>
              <w:rPr>
                <w:rFonts w:hint="eastAsia" w:ascii="仿宋" w:hAnsi="仿宋" w:eastAsia="仿宋" w:cs="仿宋"/>
                <w:sz w:val="20"/>
                <w:szCs w:val="20"/>
              </w:rPr>
            </w:pPr>
          </w:p>
        </w:tc>
      </w:tr>
      <w:tr w14:paraId="0688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7CDF07C0">
            <w:pPr>
              <w:rPr>
                <w:rFonts w:hint="eastAsia" w:ascii="仿宋" w:hAnsi="仿宋" w:eastAsia="仿宋" w:cs="仿宋"/>
                <w:b/>
                <w:bCs/>
                <w:color w:val="000000"/>
                <w:sz w:val="18"/>
                <w:szCs w:val="18"/>
              </w:rPr>
            </w:pPr>
          </w:p>
        </w:tc>
        <w:tc>
          <w:tcPr>
            <w:tcW w:w="1548" w:type="dxa"/>
            <w:vMerge w:val="continue"/>
            <w:noWrap w:val="0"/>
            <w:vAlign w:val="center"/>
          </w:tcPr>
          <w:p w14:paraId="41211BB4">
            <w:pPr>
              <w:jc w:val="center"/>
              <w:rPr>
                <w:rFonts w:hint="eastAsia" w:ascii="仿宋" w:hAnsi="仿宋" w:eastAsia="仿宋" w:cs="仿宋"/>
                <w:sz w:val="20"/>
                <w:szCs w:val="20"/>
              </w:rPr>
            </w:pPr>
          </w:p>
        </w:tc>
        <w:tc>
          <w:tcPr>
            <w:tcW w:w="1548" w:type="dxa"/>
            <w:noWrap w:val="0"/>
            <w:vAlign w:val="center"/>
          </w:tcPr>
          <w:p w14:paraId="6ECCB3E0">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6A64B53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BE1A02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F06D53E">
            <w:pPr>
              <w:jc w:val="center"/>
              <w:rPr>
                <w:rFonts w:hint="eastAsia" w:ascii="仿宋" w:hAnsi="仿宋" w:eastAsia="仿宋" w:cs="仿宋"/>
                <w:sz w:val="20"/>
                <w:szCs w:val="20"/>
              </w:rPr>
            </w:pPr>
          </w:p>
        </w:tc>
      </w:tr>
      <w:tr w14:paraId="5996A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48714E86">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2EED8FD9">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6132DF50">
            <w:pPr>
              <w:spacing w:line="240" w:lineRule="exact"/>
              <w:rPr>
                <w:rFonts w:hint="eastAsia" w:ascii="仿宋" w:hAnsi="仿宋" w:eastAsia="仿宋" w:cs="仿宋"/>
                <w:color w:val="000000"/>
                <w:sz w:val="20"/>
                <w:szCs w:val="20"/>
                <w:lang w:val="en-US"/>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特殊疑难信访化解经费</w:t>
            </w:r>
          </w:p>
        </w:tc>
        <w:tc>
          <w:tcPr>
            <w:tcW w:w="1548" w:type="dxa"/>
            <w:noWrap w:val="0"/>
            <w:vAlign w:val="center"/>
          </w:tcPr>
          <w:p w14:paraId="251816F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159873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D4227B0">
            <w:pPr>
              <w:jc w:val="center"/>
              <w:rPr>
                <w:rFonts w:hint="eastAsia" w:ascii="仿宋" w:hAnsi="仿宋" w:eastAsia="仿宋" w:cs="仿宋"/>
                <w:sz w:val="20"/>
                <w:szCs w:val="20"/>
              </w:rPr>
            </w:pPr>
          </w:p>
        </w:tc>
      </w:tr>
      <w:tr w14:paraId="2439E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7667255">
            <w:pPr>
              <w:jc w:val="center"/>
              <w:rPr>
                <w:rFonts w:hint="eastAsia" w:ascii="仿宋" w:hAnsi="仿宋" w:eastAsia="仿宋" w:cs="仿宋"/>
                <w:sz w:val="20"/>
                <w:szCs w:val="20"/>
              </w:rPr>
            </w:pPr>
          </w:p>
        </w:tc>
        <w:tc>
          <w:tcPr>
            <w:tcW w:w="1548" w:type="dxa"/>
            <w:noWrap w:val="0"/>
            <w:vAlign w:val="center"/>
          </w:tcPr>
          <w:p w14:paraId="23AAABB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66921969">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3E49E53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A252E9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E14588D">
            <w:pPr>
              <w:jc w:val="center"/>
              <w:rPr>
                <w:rFonts w:hint="eastAsia" w:ascii="仿宋" w:hAnsi="仿宋" w:eastAsia="仿宋" w:cs="仿宋"/>
                <w:sz w:val="20"/>
                <w:szCs w:val="20"/>
              </w:rPr>
            </w:pPr>
          </w:p>
        </w:tc>
      </w:tr>
      <w:tr w14:paraId="0A2B9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A7B9A2B">
            <w:pPr>
              <w:jc w:val="center"/>
              <w:rPr>
                <w:rFonts w:hint="eastAsia" w:ascii="仿宋" w:hAnsi="仿宋" w:eastAsia="仿宋" w:cs="仿宋"/>
                <w:sz w:val="20"/>
                <w:szCs w:val="20"/>
              </w:rPr>
            </w:pPr>
          </w:p>
        </w:tc>
        <w:tc>
          <w:tcPr>
            <w:tcW w:w="1548" w:type="dxa"/>
            <w:noWrap w:val="0"/>
            <w:vAlign w:val="center"/>
          </w:tcPr>
          <w:p w14:paraId="3AF66E9F">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4B9A9CD3">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28.79万</w:t>
            </w:r>
            <w:r>
              <w:rPr>
                <w:rFonts w:hint="eastAsia" w:ascii="仿宋" w:hAnsi="仿宋" w:eastAsia="仿宋" w:cs="仿宋"/>
                <w:color w:val="000000"/>
                <w:sz w:val="18"/>
                <w:szCs w:val="18"/>
              </w:rPr>
              <w:t>元</w:t>
            </w:r>
          </w:p>
        </w:tc>
        <w:tc>
          <w:tcPr>
            <w:tcW w:w="1548" w:type="dxa"/>
            <w:noWrap w:val="0"/>
            <w:vAlign w:val="center"/>
          </w:tcPr>
          <w:p w14:paraId="29E3D52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9ED380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041C42C">
            <w:pPr>
              <w:jc w:val="center"/>
              <w:rPr>
                <w:rFonts w:hint="eastAsia" w:ascii="仿宋" w:hAnsi="仿宋" w:eastAsia="仿宋" w:cs="仿宋"/>
                <w:sz w:val="20"/>
                <w:szCs w:val="20"/>
              </w:rPr>
            </w:pPr>
          </w:p>
        </w:tc>
      </w:tr>
      <w:tr w14:paraId="5315E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42A84F2">
            <w:pPr>
              <w:jc w:val="center"/>
              <w:rPr>
                <w:rFonts w:hint="eastAsia" w:ascii="仿宋" w:hAnsi="仿宋" w:eastAsia="仿宋" w:cs="仿宋"/>
                <w:sz w:val="20"/>
                <w:szCs w:val="20"/>
              </w:rPr>
            </w:pPr>
          </w:p>
        </w:tc>
        <w:tc>
          <w:tcPr>
            <w:tcW w:w="1548" w:type="dxa"/>
            <w:noWrap w:val="0"/>
            <w:vAlign w:val="center"/>
          </w:tcPr>
          <w:p w14:paraId="09F3A399">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10052706">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按时完成信访事项化解</w:t>
            </w:r>
          </w:p>
        </w:tc>
        <w:tc>
          <w:tcPr>
            <w:tcW w:w="1548" w:type="dxa"/>
            <w:noWrap w:val="0"/>
            <w:vAlign w:val="center"/>
          </w:tcPr>
          <w:p w14:paraId="49B7B37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A25B18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894955B">
            <w:pPr>
              <w:jc w:val="center"/>
              <w:rPr>
                <w:rFonts w:hint="eastAsia" w:ascii="仿宋" w:hAnsi="仿宋" w:eastAsia="仿宋" w:cs="仿宋"/>
                <w:sz w:val="20"/>
                <w:szCs w:val="20"/>
              </w:rPr>
            </w:pPr>
          </w:p>
        </w:tc>
      </w:tr>
      <w:tr w14:paraId="46F7C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7AD8084C">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6C135BF8">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4EF6585C">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2FA8CAC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578F603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622CCCB7">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37FD5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A30A7FE">
            <w:pPr>
              <w:jc w:val="center"/>
              <w:rPr>
                <w:rFonts w:hint="eastAsia" w:ascii="仿宋" w:hAnsi="仿宋" w:eastAsia="仿宋" w:cs="仿宋"/>
                <w:sz w:val="20"/>
                <w:szCs w:val="20"/>
              </w:rPr>
            </w:pPr>
          </w:p>
        </w:tc>
        <w:tc>
          <w:tcPr>
            <w:tcW w:w="1548" w:type="dxa"/>
            <w:noWrap w:val="0"/>
            <w:vAlign w:val="center"/>
          </w:tcPr>
          <w:p w14:paraId="64DF187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03620CF7">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保障经济社会和谐稳定</w:t>
            </w:r>
          </w:p>
        </w:tc>
        <w:tc>
          <w:tcPr>
            <w:tcW w:w="1548" w:type="dxa"/>
            <w:noWrap w:val="0"/>
            <w:vAlign w:val="center"/>
          </w:tcPr>
          <w:p w14:paraId="6F7D68C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7CB6F2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DC93069">
            <w:pPr>
              <w:jc w:val="center"/>
              <w:rPr>
                <w:rFonts w:hint="eastAsia" w:ascii="仿宋" w:hAnsi="仿宋" w:eastAsia="仿宋" w:cs="仿宋"/>
                <w:sz w:val="20"/>
                <w:szCs w:val="20"/>
              </w:rPr>
            </w:pPr>
          </w:p>
        </w:tc>
      </w:tr>
      <w:tr w14:paraId="0538D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C0E21EE">
            <w:pPr>
              <w:jc w:val="center"/>
              <w:rPr>
                <w:rFonts w:hint="eastAsia" w:ascii="仿宋" w:hAnsi="仿宋" w:eastAsia="仿宋" w:cs="仿宋"/>
                <w:sz w:val="20"/>
                <w:szCs w:val="20"/>
              </w:rPr>
            </w:pPr>
          </w:p>
        </w:tc>
        <w:tc>
          <w:tcPr>
            <w:tcW w:w="1548" w:type="dxa"/>
            <w:noWrap w:val="0"/>
            <w:vAlign w:val="center"/>
          </w:tcPr>
          <w:p w14:paraId="61E9625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2174744A">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47F733E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5E9EA78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700089B7">
            <w:pPr>
              <w:jc w:val="center"/>
              <w:rPr>
                <w:rFonts w:hint="eastAsia" w:ascii="仿宋" w:hAnsi="仿宋" w:eastAsia="仿宋" w:cs="仿宋"/>
                <w:sz w:val="20"/>
                <w:szCs w:val="20"/>
              </w:rPr>
            </w:pPr>
          </w:p>
        </w:tc>
      </w:tr>
      <w:tr w14:paraId="7115A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30E7A2D0">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2B848D7F">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10465716">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w:t>
            </w:r>
          </w:p>
        </w:tc>
        <w:tc>
          <w:tcPr>
            <w:tcW w:w="1548" w:type="dxa"/>
            <w:noWrap w:val="0"/>
            <w:vAlign w:val="center"/>
          </w:tcPr>
          <w:p w14:paraId="3557335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79A6472">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2D8C5121">
            <w:pPr>
              <w:spacing w:line="240" w:lineRule="exact"/>
              <w:jc w:val="center"/>
              <w:rPr>
                <w:rFonts w:hint="eastAsia" w:ascii="仿宋" w:hAnsi="仿宋" w:eastAsia="仿宋" w:cs="仿宋"/>
                <w:sz w:val="20"/>
                <w:szCs w:val="20"/>
              </w:rPr>
            </w:pPr>
          </w:p>
        </w:tc>
      </w:tr>
    </w:tbl>
    <w:p w14:paraId="649B15C0">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禁毒经费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7"/>
        <w:gridCol w:w="1508"/>
        <w:gridCol w:w="1508"/>
        <w:gridCol w:w="1508"/>
      </w:tblGrid>
      <w:tr w14:paraId="40A3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354E8947">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651CC8EC">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15C61CEC">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7BA1273A">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6836BCAD">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5F3C7FB5">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1969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4FAB19CD">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2E6B0040">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05417B41">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27C8653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173358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41ECC6D">
            <w:pPr>
              <w:jc w:val="center"/>
              <w:rPr>
                <w:rFonts w:hint="eastAsia" w:ascii="仿宋" w:hAnsi="仿宋" w:eastAsia="仿宋" w:cs="仿宋"/>
                <w:sz w:val="20"/>
                <w:szCs w:val="20"/>
              </w:rPr>
            </w:pPr>
          </w:p>
        </w:tc>
      </w:tr>
      <w:tr w14:paraId="45955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02CC3A1">
            <w:pPr>
              <w:rPr>
                <w:rFonts w:hint="eastAsia" w:ascii="仿宋" w:hAnsi="仿宋" w:eastAsia="仿宋" w:cs="仿宋"/>
                <w:b/>
                <w:bCs/>
                <w:color w:val="000000"/>
                <w:sz w:val="18"/>
                <w:szCs w:val="18"/>
              </w:rPr>
            </w:pPr>
          </w:p>
        </w:tc>
        <w:tc>
          <w:tcPr>
            <w:tcW w:w="1548" w:type="dxa"/>
            <w:vMerge w:val="continue"/>
            <w:noWrap w:val="0"/>
            <w:vAlign w:val="center"/>
          </w:tcPr>
          <w:p w14:paraId="055C8E13">
            <w:pPr>
              <w:jc w:val="center"/>
              <w:rPr>
                <w:rFonts w:hint="eastAsia" w:ascii="仿宋" w:hAnsi="仿宋" w:eastAsia="仿宋" w:cs="仿宋"/>
                <w:sz w:val="20"/>
                <w:szCs w:val="20"/>
              </w:rPr>
            </w:pPr>
          </w:p>
        </w:tc>
        <w:tc>
          <w:tcPr>
            <w:tcW w:w="1548" w:type="dxa"/>
            <w:noWrap w:val="0"/>
            <w:vAlign w:val="center"/>
          </w:tcPr>
          <w:p w14:paraId="0AC071EE">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4757320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5EADAF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A320A43">
            <w:pPr>
              <w:jc w:val="center"/>
              <w:rPr>
                <w:rFonts w:hint="eastAsia" w:ascii="仿宋" w:hAnsi="仿宋" w:eastAsia="仿宋" w:cs="仿宋"/>
                <w:sz w:val="20"/>
                <w:szCs w:val="20"/>
              </w:rPr>
            </w:pPr>
          </w:p>
        </w:tc>
      </w:tr>
      <w:tr w14:paraId="394F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F742C1E">
            <w:pPr>
              <w:rPr>
                <w:rFonts w:hint="eastAsia" w:ascii="仿宋" w:hAnsi="仿宋" w:eastAsia="仿宋" w:cs="仿宋"/>
                <w:b/>
                <w:bCs/>
                <w:color w:val="000000"/>
                <w:sz w:val="18"/>
                <w:szCs w:val="18"/>
              </w:rPr>
            </w:pPr>
          </w:p>
        </w:tc>
        <w:tc>
          <w:tcPr>
            <w:tcW w:w="1548" w:type="dxa"/>
            <w:vMerge w:val="continue"/>
            <w:noWrap w:val="0"/>
            <w:vAlign w:val="center"/>
          </w:tcPr>
          <w:p w14:paraId="16905B1B">
            <w:pPr>
              <w:jc w:val="center"/>
              <w:rPr>
                <w:rFonts w:hint="eastAsia" w:ascii="仿宋" w:hAnsi="仿宋" w:eastAsia="仿宋" w:cs="仿宋"/>
                <w:sz w:val="20"/>
                <w:szCs w:val="20"/>
              </w:rPr>
            </w:pPr>
          </w:p>
        </w:tc>
        <w:tc>
          <w:tcPr>
            <w:tcW w:w="1548" w:type="dxa"/>
            <w:noWrap w:val="0"/>
            <w:vAlign w:val="center"/>
          </w:tcPr>
          <w:p w14:paraId="7B3086E5">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41CA9CB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7ADF19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80AF929">
            <w:pPr>
              <w:jc w:val="center"/>
              <w:rPr>
                <w:rFonts w:hint="eastAsia" w:ascii="仿宋" w:hAnsi="仿宋" w:eastAsia="仿宋" w:cs="仿宋"/>
                <w:sz w:val="20"/>
                <w:szCs w:val="20"/>
              </w:rPr>
            </w:pPr>
          </w:p>
        </w:tc>
      </w:tr>
      <w:tr w14:paraId="432A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02BD2F2">
            <w:pPr>
              <w:rPr>
                <w:rFonts w:hint="eastAsia" w:ascii="仿宋" w:hAnsi="仿宋" w:eastAsia="仿宋" w:cs="仿宋"/>
                <w:b/>
                <w:bCs/>
                <w:color w:val="000000"/>
                <w:sz w:val="18"/>
                <w:szCs w:val="18"/>
              </w:rPr>
            </w:pPr>
          </w:p>
        </w:tc>
        <w:tc>
          <w:tcPr>
            <w:tcW w:w="1548" w:type="dxa"/>
            <w:vMerge w:val="continue"/>
            <w:noWrap w:val="0"/>
            <w:vAlign w:val="center"/>
          </w:tcPr>
          <w:p w14:paraId="1496724C">
            <w:pPr>
              <w:jc w:val="center"/>
              <w:rPr>
                <w:rFonts w:hint="eastAsia" w:ascii="仿宋" w:hAnsi="仿宋" w:eastAsia="仿宋" w:cs="仿宋"/>
                <w:sz w:val="20"/>
                <w:szCs w:val="20"/>
              </w:rPr>
            </w:pPr>
          </w:p>
        </w:tc>
        <w:tc>
          <w:tcPr>
            <w:tcW w:w="1548" w:type="dxa"/>
            <w:noWrap w:val="0"/>
            <w:vAlign w:val="center"/>
          </w:tcPr>
          <w:p w14:paraId="46E2745F">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0CB72FC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58A23D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F7F32CC">
            <w:pPr>
              <w:jc w:val="center"/>
              <w:rPr>
                <w:rFonts w:hint="eastAsia" w:ascii="仿宋" w:hAnsi="仿宋" w:eastAsia="仿宋" w:cs="仿宋"/>
                <w:sz w:val="20"/>
                <w:szCs w:val="20"/>
              </w:rPr>
            </w:pPr>
          </w:p>
        </w:tc>
      </w:tr>
      <w:tr w14:paraId="61367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345DFDF">
            <w:pPr>
              <w:rPr>
                <w:rFonts w:hint="eastAsia" w:ascii="仿宋" w:hAnsi="仿宋" w:eastAsia="仿宋" w:cs="仿宋"/>
                <w:b/>
                <w:bCs/>
                <w:color w:val="000000"/>
                <w:sz w:val="18"/>
                <w:szCs w:val="18"/>
              </w:rPr>
            </w:pPr>
          </w:p>
        </w:tc>
        <w:tc>
          <w:tcPr>
            <w:tcW w:w="1548" w:type="dxa"/>
            <w:vMerge w:val="restart"/>
            <w:noWrap w:val="0"/>
            <w:vAlign w:val="center"/>
          </w:tcPr>
          <w:p w14:paraId="1716A34D">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27A9CF68">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7CFE6D1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717EA1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A716350">
            <w:pPr>
              <w:jc w:val="center"/>
              <w:rPr>
                <w:rFonts w:hint="eastAsia" w:ascii="仿宋" w:hAnsi="仿宋" w:eastAsia="仿宋" w:cs="仿宋"/>
                <w:sz w:val="20"/>
                <w:szCs w:val="20"/>
              </w:rPr>
            </w:pPr>
          </w:p>
        </w:tc>
      </w:tr>
      <w:tr w14:paraId="62BAA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44D19FD">
            <w:pPr>
              <w:rPr>
                <w:rFonts w:hint="eastAsia" w:ascii="仿宋" w:hAnsi="仿宋" w:eastAsia="仿宋" w:cs="仿宋"/>
                <w:b/>
                <w:bCs/>
                <w:color w:val="000000"/>
                <w:sz w:val="18"/>
                <w:szCs w:val="18"/>
              </w:rPr>
            </w:pPr>
          </w:p>
        </w:tc>
        <w:tc>
          <w:tcPr>
            <w:tcW w:w="1548" w:type="dxa"/>
            <w:vMerge w:val="continue"/>
            <w:noWrap w:val="0"/>
            <w:vAlign w:val="center"/>
          </w:tcPr>
          <w:p w14:paraId="0B301901">
            <w:pPr>
              <w:jc w:val="center"/>
              <w:rPr>
                <w:rFonts w:hint="eastAsia" w:ascii="仿宋" w:hAnsi="仿宋" w:eastAsia="仿宋" w:cs="仿宋"/>
                <w:sz w:val="20"/>
                <w:szCs w:val="20"/>
              </w:rPr>
            </w:pPr>
          </w:p>
        </w:tc>
        <w:tc>
          <w:tcPr>
            <w:tcW w:w="1548" w:type="dxa"/>
            <w:noWrap w:val="0"/>
            <w:vAlign w:val="center"/>
          </w:tcPr>
          <w:p w14:paraId="1E0F943B">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5B1F13D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A52A4F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D014FC2">
            <w:pPr>
              <w:jc w:val="center"/>
              <w:rPr>
                <w:rFonts w:hint="eastAsia" w:ascii="仿宋" w:hAnsi="仿宋" w:eastAsia="仿宋" w:cs="仿宋"/>
                <w:sz w:val="20"/>
                <w:szCs w:val="20"/>
              </w:rPr>
            </w:pPr>
          </w:p>
        </w:tc>
      </w:tr>
      <w:tr w14:paraId="1406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3B4B164A">
            <w:pPr>
              <w:rPr>
                <w:rFonts w:hint="eastAsia" w:ascii="仿宋" w:hAnsi="仿宋" w:eastAsia="仿宋" w:cs="仿宋"/>
                <w:b/>
                <w:bCs/>
                <w:color w:val="000000"/>
                <w:sz w:val="18"/>
                <w:szCs w:val="18"/>
              </w:rPr>
            </w:pPr>
          </w:p>
        </w:tc>
        <w:tc>
          <w:tcPr>
            <w:tcW w:w="1548" w:type="dxa"/>
            <w:vMerge w:val="restart"/>
            <w:noWrap w:val="0"/>
            <w:vAlign w:val="center"/>
          </w:tcPr>
          <w:p w14:paraId="5EED41DA">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2461ED9C">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59CF76F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6880EF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17A5C39">
            <w:pPr>
              <w:jc w:val="center"/>
              <w:rPr>
                <w:rFonts w:hint="eastAsia" w:ascii="仿宋" w:hAnsi="仿宋" w:eastAsia="仿宋" w:cs="仿宋"/>
                <w:sz w:val="20"/>
                <w:szCs w:val="20"/>
              </w:rPr>
            </w:pPr>
          </w:p>
        </w:tc>
      </w:tr>
      <w:tr w14:paraId="42A75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642F1B30">
            <w:pPr>
              <w:rPr>
                <w:rFonts w:hint="eastAsia" w:ascii="仿宋" w:hAnsi="仿宋" w:eastAsia="仿宋" w:cs="仿宋"/>
                <w:b/>
                <w:bCs/>
                <w:color w:val="000000"/>
                <w:sz w:val="18"/>
                <w:szCs w:val="18"/>
              </w:rPr>
            </w:pPr>
          </w:p>
        </w:tc>
        <w:tc>
          <w:tcPr>
            <w:tcW w:w="1548" w:type="dxa"/>
            <w:vMerge w:val="continue"/>
            <w:noWrap w:val="0"/>
            <w:vAlign w:val="center"/>
          </w:tcPr>
          <w:p w14:paraId="47400677">
            <w:pPr>
              <w:jc w:val="center"/>
              <w:rPr>
                <w:rFonts w:hint="eastAsia" w:ascii="仿宋" w:hAnsi="仿宋" w:eastAsia="仿宋" w:cs="仿宋"/>
                <w:sz w:val="20"/>
                <w:szCs w:val="20"/>
              </w:rPr>
            </w:pPr>
          </w:p>
        </w:tc>
        <w:tc>
          <w:tcPr>
            <w:tcW w:w="1548" w:type="dxa"/>
            <w:noWrap w:val="0"/>
            <w:vAlign w:val="center"/>
          </w:tcPr>
          <w:p w14:paraId="5EB9E9CC">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6985B2E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569B67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63D5F10">
            <w:pPr>
              <w:jc w:val="center"/>
              <w:rPr>
                <w:rFonts w:hint="eastAsia" w:ascii="仿宋" w:hAnsi="仿宋" w:eastAsia="仿宋" w:cs="仿宋"/>
                <w:sz w:val="20"/>
                <w:szCs w:val="20"/>
              </w:rPr>
            </w:pPr>
          </w:p>
        </w:tc>
      </w:tr>
      <w:tr w14:paraId="6A6A1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5DAA62CA">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0CD2595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62ECE5D5">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拨付</w:t>
            </w:r>
            <w:r>
              <w:rPr>
                <w:rFonts w:hint="eastAsia" w:ascii="仿宋" w:hAnsi="仿宋" w:eastAsia="仿宋" w:cs="仿宋"/>
                <w:color w:val="000000"/>
                <w:sz w:val="18"/>
                <w:szCs w:val="18"/>
                <w:lang w:val="en-US" w:eastAsia="zh-CN"/>
              </w:rPr>
              <w:t>禁毒经费万元</w:t>
            </w:r>
          </w:p>
        </w:tc>
        <w:tc>
          <w:tcPr>
            <w:tcW w:w="1548" w:type="dxa"/>
            <w:noWrap w:val="0"/>
            <w:vAlign w:val="center"/>
          </w:tcPr>
          <w:p w14:paraId="4E4D341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9F6CCE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7A43821">
            <w:pPr>
              <w:jc w:val="center"/>
              <w:rPr>
                <w:rFonts w:hint="eastAsia" w:ascii="仿宋" w:hAnsi="仿宋" w:eastAsia="仿宋" w:cs="仿宋"/>
                <w:sz w:val="20"/>
                <w:szCs w:val="20"/>
              </w:rPr>
            </w:pPr>
          </w:p>
        </w:tc>
      </w:tr>
      <w:tr w14:paraId="0175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5C6B0AB">
            <w:pPr>
              <w:jc w:val="center"/>
              <w:rPr>
                <w:rFonts w:hint="eastAsia" w:ascii="仿宋" w:hAnsi="仿宋" w:eastAsia="仿宋" w:cs="仿宋"/>
                <w:sz w:val="20"/>
                <w:szCs w:val="20"/>
              </w:rPr>
            </w:pPr>
          </w:p>
        </w:tc>
        <w:tc>
          <w:tcPr>
            <w:tcW w:w="1548" w:type="dxa"/>
            <w:noWrap w:val="0"/>
            <w:vAlign w:val="center"/>
          </w:tcPr>
          <w:p w14:paraId="45508BDC">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0CD1FA82">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62FB927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F06B3C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98CA6D0">
            <w:pPr>
              <w:jc w:val="center"/>
              <w:rPr>
                <w:rFonts w:hint="eastAsia" w:ascii="仿宋" w:hAnsi="仿宋" w:eastAsia="仿宋" w:cs="仿宋"/>
                <w:sz w:val="20"/>
                <w:szCs w:val="20"/>
              </w:rPr>
            </w:pPr>
          </w:p>
        </w:tc>
      </w:tr>
      <w:tr w14:paraId="0F141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517F2B2">
            <w:pPr>
              <w:jc w:val="center"/>
              <w:rPr>
                <w:rFonts w:hint="eastAsia" w:ascii="仿宋" w:hAnsi="仿宋" w:eastAsia="仿宋" w:cs="仿宋"/>
                <w:sz w:val="20"/>
                <w:szCs w:val="20"/>
              </w:rPr>
            </w:pPr>
          </w:p>
        </w:tc>
        <w:tc>
          <w:tcPr>
            <w:tcW w:w="1548" w:type="dxa"/>
            <w:noWrap w:val="0"/>
            <w:vAlign w:val="center"/>
          </w:tcPr>
          <w:p w14:paraId="4ED17963">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3FAE282A">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14.98万</w:t>
            </w:r>
            <w:r>
              <w:rPr>
                <w:rFonts w:hint="eastAsia" w:ascii="仿宋" w:hAnsi="仿宋" w:eastAsia="仿宋" w:cs="仿宋"/>
                <w:color w:val="000000"/>
                <w:sz w:val="18"/>
                <w:szCs w:val="18"/>
              </w:rPr>
              <w:t>元</w:t>
            </w:r>
          </w:p>
        </w:tc>
        <w:tc>
          <w:tcPr>
            <w:tcW w:w="1548" w:type="dxa"/>
            <w:noWrap w:val="0"/>
            <w:vAlign w:val="center"/>
          </w:tcPr>
          <w:p w14:paraId="3A61AF3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EC5FC4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F24D594">
            <w:pPr>
              <w:jc w:val="center"/>
              <w:rPr>
                <w:rFonts w:hint="eastAsia" w:ascii="仿宋" w:hAnsi="仿宋" w:eastAsia="仿宋" w:cs="仿宋"/>
                <w:sz w:val="20"/>
                <w:szCs w:val="20"/>
              </w:rPr>
            </w:pPr>
          </w:p>
        </w:tc>
      </w:tr>
      <w:tr w14:paraId="7F0ED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E83FDDA">
            <w:pPr>
              <w:jc w:val="center"/>
              <w:rPr>
                <w:rFonts w:hint="eastAsia" w:ascii="仿宋" w:hAnsi="仿宋" w:eastAsia="仿宋" w:cs="仿宋"/>
                <w:sz w:val="20"/>
                <w:szCs w:val="20"/>
              </w:rPr>
            </w:pPr>
          </w:p>
        </w:tc>
        <w:tc>
          <w:tcPr>
            <w:tcW w:w="1548" w:type="dxa"/>
            <w:noWrap w:val="0"/>
            <w:vAlign w:val="center"/>
          </w:tcPr>
          <w:p w14:paraId="0FD4AB7A">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1803BDF8">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禁毒工作按时限开展</w:t>
            </w:r>
          </w:p>
        </w:tc>
        <w:tc>
          <w:tcPr>
            <w:tcW w:w="1548" w:type="dxa"/>
            <w:noWrap w:val="0"/>
            <w:vAlign w:val="center"/>
          </w:tcPr>
          <w:p w14:paraId="6B6C659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C4D305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7AD774F">
            <w:pPr>
              <w:jc w:val="center"/>
              <w:rPr>
                <w:rFonts w:hint="eastAsia" w:ascii="仿宋" w:hAnsi="仿宋" w:eastAsia="仿宋" w:cs="仿宋"/>
                <w:sz w:val="20"/>
                <w:szCs w:val="20"/>
              </w:rPr>
            </w:pPr>
          </w:p>
        </w:tc>
      </w:tr>
      <w:tr w14:paraId="425A2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5C0EAF88">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6CEB5AD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1F480594">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提升治理、服务民生大众、维护社会稳定、提高履职或服务效率。</w:t>
            </w:r>
          </w:p>
        </w:tc>
        <w:tc>
          <w:tcPr>
            <w:tcW w:w="1548" w:type="dxa"/>
            <w:noWrap w:val="0"/>
            <w:vAlign w:val="center"/>
          </w:tcPr>
          <w:p w14:paraId="2D943BE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16F8137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4A921EF5">
            <w:pPr>
              <w:jc w:val="center"/>
              <w:rPr>
                <w:rFonts w:hint="eastAsia" w:ascii="仿宋" w:hAnsi="仿宋" w:eastAsia="仿宋" w:cs="仿宋"/>
                <w:sz w:val="20"/>
                <w:szCs w:val="20"/>
              </w:rPr>
            </w:pPr>
          </w:p>
        </w:tc>
      </w:tr>
      <w:tr w14:paraId="64B39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B4A54DA">
            <w:pPr>
              <w:jc w:val="center"/>
              <w:rPr>
                <w:rFonts w:hint="eastAsia" w:ascii="仿宋" w:hAnsi="仿宋" w:eastAsia="仿宋" w:cs="仿宋"/>
                <w:sz w:val="20"/>
                <w:szCs w:val="20"/>
              </w:rPr>
            </w:pPr>
          </w:p>
        </w:tc>
        <w:tc>
          <w:tcPr>
            <w:tcW w:w="1548" w:type="dxa"/>
            <w:noWrap w:val="0"/>
            <w:vAlign w:val="center"/>
          </w:tcPr>
          <w:p w14:paraId="161C4017">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29C283D6">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保障经济社会发展和谐稳定</w:t>
            </w:r>
          </w:p>
        </w:tc>
        <w:tc>
          <w:tcPr>
            <w:tcW w:w="1548" w:type="dxa"/>
            <w:noWrap w:val="0"/>
            <w:vAlign w:val="center"/>
          </w:tcPr>
          <w:p w14:paraId="03423DE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D2D65C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6620E5C">
            <w:pPr>
              <w:jc w:val="center"/>
              <w:rPr>
                <w:rFonts w:hint="eastAsia" w:ascii="仿宋" w:hAnsi="仿宋" w:eastAsia="仿宋" w:cs="仿宋"/>
                <w:sz w:val="20"/>
                <w:szCs w:val="20"/>
              </w:rPr>
            </w:pPr>
          </w:p>
        </w:tc>
      </w:tr>
      <w:tr w14:paraId="0AC9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0165CCA">
            <w:pPr>
              <w:jc w:val="center"/>
              <w:rPr>
                <w:rFonts w:hint="eastAsia" w:ascii="仿宋" w:hAnsi="仿宋" w:eastAsia="仿宋" w:cs="仿宋"/>
                <w:sz w:val="20"/>
                <w:szCs w:val="20"/>
              </w:rPr>
            </w:pPr>
          </w:p>
        </w:tc>
        <w:tc>
          <w:tcPr>
            <w:tcW w:w="1548" w:type="dxa"/>
            <w:noWrap w:val="0"/>
            <w:vAlign w:val="center"/>
          </w:tcPr>
          <w:p w14:paraId="12F3058C">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34408DEF">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78A40F8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2D9C88C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33C20B6D">
            <w:pPr>
              <w:jc w:val="center"/>
              <w:rPr>
                <w:rFonts w:hint="eastAsia" w:ascii="仿宋" w:hAnsi="仿宋" w:eastAsia="仿宋" w:cs="仿宋"/>
                <w:sz w:val="20"/>
                <w:szCs w:val="20"/>
              </w:rPr>
            </w:pPr>
          </w:p>
        </w:tc>
      </w:tr>
      <w:tr w14:paraId="4C2F8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2EF0351B">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1C85BFA6">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48A055C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w:t>
            </w:r>
          </w:p>
        </w:tc>
        <w:tc>
          <w:tcPr>
            <w:tcW w:w="1548" w:type="dxa"/>
            <w:noWrap w:val="0"/>
            <w:vAlign w:val="center"/>
          </w:tcPr>
          <w:p w14:paraId="60E4994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90C421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8</w:t>
            </w:r>
          </w:p>
        </w:tc>
        <w:tc>
          <w:tcPr>
            <w:tcW w:w="1548" w:type="dxa"/>
            <w:noWrap w:val="0"/>
            <w:vAlign w:val="center"/>
          </w:tcPr>
          <w:p w14:paraId="55D36BDD">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满意度未完成目标值</w:t>
            </w:r>
          </w:p>
        </w:tc>
      </w:tr>
    </w:tbl>
    <w:p w14:paraId="66118DDD">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综治中心运行费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7"/>
        <w:gridCol w:w="1508"/>
        <w:gridCol w:w="1508"/>
        <w:gridCol w:w="1508"/>
      </w:tblGrid>
      <w:tr w14:paraId="41C3F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07DDA3FE">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005EB1B9">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534FBBB3">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27E2B6F0">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720481AF">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3AD4CFB5">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7D12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4BCE331A">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6268AD81">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216DBE6B">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6C9404A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B369A1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D2C3A7E">
            <w:pPr>
              <w:jc w:val="center"/>
              <w:rPr>
                <w:rFonts w:hint="eastAsia" w:ascii="仿宋" w:hAnsi="仿宋" w:eastAsia="仿宋" w:cs="仿宋"/>
                <w:sz w:val="20"/>
                <w:szCs w:val="20"/>
              </w:rPr>
            </w:pPr>
          </w:p>
        </w:tc>
      </w:tr>
      <w:tr w14:paraId="074B0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A6437A4">
            <w:pPr>
              <w:rPr>
                <w:rFonts w:hint="eastAsia" w:ascii="仿宋" w:hAnsi="仿宋" w:eastAsia="仿宋" w:cs="仿宋"/>
                <w:b/>
                <w:bCs/>
                <w:color w:val="000000"/>
                <w:sz w:val="18"/>
                <w:szCs w:val="18"/>
              </w:rPr>
            </w:pPr>
          </w:p>
        </w:tc>
        <w:tc>
          <w:tcPr>
            <w:tcW w:w="1548" w:type="dxa"/>
            <w:vMerge w:val="continue"/>
            <w:noWrap w:val="0"/>
            <w:vAlign w:val="center"/>
          </w:tcPr>
          <w:p w14:paraId="26320109">
            <w:pPr>
              <w:jc w:val="center"/>
              <w:rPr>
                <w:rFonts w:hint="eastAsia" w:ascii="仿宋" w:hAnsi="仿宋" w:eastAsia="仿宋" w:cs="仿宋"/>
                <w:sz w:val="20"/>
                <w:szCs w:val="20"/>
              </w:rPr>
            </w:pPr>
          </w:p>
        </w:tc>
        <w:tc>
          <w:tcPr>
            <w:tcW w:w="1548" w:type="dxa"/>
            <w:noWrap w:val="0"/>
            <w:vAlign w:val="center"/>
          </w:tcPr>
          <w:p w14:paraId="4BBC670F">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4E8916F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4F8965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75D8A74">
            <w:pPr>
              <w:jc w:val="center"/>
              <w:rPr>
                <w:rFonts w:hint="eastAsia" w:ascii="仿宋" w:hAnsi="仿宋" w:eastAsia="仿宋" w:cs="仿宋"/>
                <w:sz w:val="20"/>
                <w:szCs w:val="20"/>
              </w:rPr>
            </w:pPr>
          </w:p>
        </w:tc>
      </w:tr>
      <w:tr w14:paraId="2FFC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0C0E3FB">
            <w:pPr>
              <w:rPr>
                <w:rFonts w:hint="eastAsia" w:ascii="仿宋" w:hAnsi="仿宋" w:eastAsia="仿宋" w:cs="仿宋"/>
                <w:b/>
                <w:bCs/>
                <w:color w:val="000000"/>
                <w:sz w:val="18"/>
                <w:szCs w:val="18"/>
              </w:rPr>
            </w:pPr>
          </w:p>
        </w:tc>
        <w:tc>
          <w:tcPr>
            <w:tcW w:w="1548" w:type="dxa"/>
            <w:vMerge w:val="continue"/>
            <w:noWrap w:val="0"/>
            <w:vAlign w:val="center"/>
          </w:tcPr>
          <w:p w14:paraId="468AFFFA">
            <w:pPr>
              <w:jc w:val="center"/>
              <w:rPr>
                <w:rFonts w:hint="eastAsia" w:ascii="仿宋" w:hAnsi="仿宋" w:eastAsia="仿宋" w:cs="仿宋"/>
                <w:sz w:val="20"/>
                <w:szCs w:val="20"/>
              </w:rPr>
            </w:pPr>
          </w:p>
        </w:tc>
        <w:tc>
          <w:tcPr>
            <w:tcW w:w="1548" w:type="dxa"/>
            <w:noWrap w:val="0"/>
            <w:vAlign w:val="center"/>
          </w:tcPr>
          <w:p w14:paraId="13D23879">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37A278A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CB5DCA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66C8975">
            <w:pPr>
              <w:jc w:val="center"/>
              <w:rPr>
                <w:rFonts w:hint="eastAsia" w:ascii="仿宋" w:hAnsi="仿宋" w:eastAsia="仿宋" w:cs="仿宋"/>
                <w:sz w:val="20"/>
                <w:szCs w:val="20"/>
              </w:rPr>
            </w:pPr>
          </w:p>
        </w:tc>
      </w:tr>
      <w:tr w14:paraId="616F8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3E07C12">
            <w:pPr>
              <w:rPr>
                <w:rFonts w:hint="eastAsia" w:ascii="仿宋" w:hAnsi="仿宋" w:eastAsia="仿宋" w:cs="仿宋"/>
                <w:b/>
                <w:bCs/>
                <w:color w:val="000000"/>
                <w:sz w:val="18"/>
                <w:szCs w:val="18"/>
              </w:rPr>
            </w:pPr>
          </w:p>
        </w:tc>
        <w:tc>
          <w:tcPr>
            <w:tcW w:w="1548" w:type="dxa"/>
            <w:vMerge w:val="continue"/>
            <w:noWrap w:val="0"/>
            <w:vAlign w:val="center"/>
          </w:tcPr>
          <w:p w14:paraId="7DADB436">
            <w:pPr>
              <w:jc w:val="center"/>
              <w:rPr>
                <w:rFonts w:hint="eastAsia" w:ascii="仿宋" w:hAnsi="仿宋" w:eastAsia="仿宋" w:cs="仿宋"/>
                <w:sz w:val="20"/>
                <w:szCs w:val="20"/>
              </w:rPr>
            </w:pPr>
          </w:p>
        </w:tc>
        <w:tc>
          <w:tcPr>
            <w:tcW w:w="1548" w:type="dxa"/>
            <w:noWrap w:val="0"/>
            <w:vAlign w:val="center"/>
          </w:tcPr>
          <w:p w14:paraId="7D36B9CA">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4AE7830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F7E22C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120D9B3">
            <w:pPr>
              <w:jc w:val="center"/>
              <w:rPr>
                <w:rFonts w:hint="eastAsia" w:ascii="仿宋" w:hAnsi="仿宋" w:eastAsia="仿宋" w:cs="仿宋"/>
                <w:sz w:val="20"/>
                <w:szCs w:val="20"/>
              </w:rPr>
            </w:pPr>
          </w:p>
        </w:tc>
      </w:tr>
      <w:tr w14:paraId="1DF76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58610AA">
            <w:pPr>
              <w:rPr>
                <w:rFonts w:hint="eastAsia" w:ascii="仿宋" w:hAnsi="仿宋" w:eastAsia="仿宋" w:cs="仿宋"/>
                <w:b/>
                <w:bCs/>
                <w:color w:val="000000"/>
                <w:sz w:val="18"/>
                <w:szCs w:val="18"/>
              </w:rPr>
            </w:pPr>
          </w:p>
        </w:tc>
        <w:tc>
          <w:tcPr>
            <w:tcW w:w="1548" w:type="dxa"/>
            <w:vMerge w:val="restart"/>
            <w:noWrap w:val="0"/>
            <w:vAlign w:val="center"/>
          </w:tcPr>
          <w:p w14:paraId="74AB5720">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53F9B039">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3497147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434282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B29C41C">
            <w:pPr>
              <w:jc w:val="center"/>
              <w:rPr>
                <w:rFonts w:hint="eastAsia" w:ascii="仿宋" w:hAnsi="仿宋" w:eastAsia="仿宋" w:cs="仿宋"/>
                <w:sz w:val="20"/>
                <w:szCs w:val="20"/>
              </w:rPr>
            </w:pPr>
          </w:p>
        </w:tc>
      </w:tr>
      <w:tr w14:paraId="6DD69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8062F2A">
            <w:pPr>
              <w:rPr>
                <w:rFonts w:hint="eastAsia" w:ascii="仿宋" w:hAnsi="仿宋" w:eastAsia="仿宋" w:cs="仿宋"/>
                <w:b/>
                <w:bCs/>
                <w:color w:val="000000"/>
                <w:sz w:val="18"/>
                <w:szCs w:val="18"/>
              </w:rPr>
            </w:pPr>
          </w:p>
        </w:tc>
        <w:tc>
          <w:tcPr>
            <w:tcW w:w="1548" w:type="dxa"/>
            <w:vMerge w:val="continue"/>
            <w:noWrap w:val="0"/>
            <w:vAlign w:val="center"/>
          </w:tcPr>
          <w:p w14:paraId="5785A86E">
            <w:pPr>
              <w:jc w:val="center"/>
              <w:rPr>
                <w:rFonts w:hint="eastAsia" w:ascii="仿宋" w:hAnsi="仿宋" w:eastAsia="仿宋" w:cs="仿宋"/>
                <w:sz w:val="20"/>
                <w:szCs w:val="20"/>
              </w:rPr>
            </w:pPr>
          </w:p>
        </w:tc>
        <w:tc>
          <w:tcPr>
            <w:tcW w:w="1548" w:type="dxa"/>
            <w:noWrap w:val="0"/>
            <w:vAlign w:val="center"/>
          </w:tcPr>
          <w:p w14:paraId="46393440">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380FA9B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37C021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0721022">
            <w:pPr>
              <w:jc w:val="center"/>
              <w:rPr>
                <w:rFonts w:hint="eastAsia" w:ascii="仿宋" w:hAnsi="仿宋" w:eastAsia="仿宋" w:cs="仿宋"/>
                <w:sz w:val="20"/>
                <w:szCs w:val="20"/>
              </w:rPr>
            </w:pPr>
          </w:p>
        </w:tc>
      </w:tr>
      <w:tr w14:paraId="7B7F0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2CD3082C">
            <w:pPr>
              <w:rPr>
                <w:rFonts w:hint="eastAsia" w:ascii="仿宋" w:hAnsi="仿宋" w:eastAsia="仿宋" w:cs="仿宋"/>
                <w:b/>
                <w:bCs/>
                <w:color w:val="000000"/>
                <w:sz w:val="18"/>
                <w:szCs w:val="18"/>
              </w:rPr>
            </w:pPr>
          </w:p>
        </w:tc>
        <w:tc>
          <w:tcPr>
            <w:tcW w:w="1548" w:type="dxa"/>
            <w:vMerge w:val="restart"/>
            <w:noWrap w:val="0"/>
            <w:vAlign w:val="center"/>
          </w:tcPr>
          <w:p w14:paraId="0E703B1A">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1865E3CD">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0DB2D1B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40364C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792B168">
            <w:pPr>
              <w:jc w:val="center"/>
              <w:rPr>
                <w:rFonts w:hint="eastAsia" w:ascii="仿宋" w:hAnsi="仿宋" w:eastAsia="仿宋" w:cs="仿宋"/>
                <w:sz w:val="20"/>
                <w:szCs w:val="20"/>
              </w:rPr>
            </w:pPr>
          </w:p>
        </w:tc>
      </w:tr>
      <w:tr w14:paraId="5032E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38195F73">
            <w:pPr>
              <w:rPr>
                <w:rFonts w:hint="eastAsia" w:ascii="仿宋" w:hAnsi="仿宋" w:eastAsia="仿宋" w:cs="仿宋"/>
                <w:b/>
                <w:bCs/>
                <w:color w:val="000000"/>
                <w:sz w:val="18"/>
                <w:szCs w:val="18"/>
              </w:rPr>
            </w:pPr>
          </w:p>
        </w:tc>
        <w:tc>
          <w:tcPr>
            <w:tcW w:w="1548" w:type="dxa"/>
            <w:vMerge w:val="continue"/>
            <w:noWrap w:val="0"/>
            <w:vAlign w:val="center"/>
          </w:tcPr>
          <w:p w14:paraId="73015F48">
            <w:pPr>
              <w:jc w:val="center"/>
              <w:rPr>
                <w:rFonts w:hint="eastAsia" w:ascii="仿宋" w:hAnsi="仿宋" w:eastAsia="仿宋" w:cs="仿宋"/>
                <w:sz w:val="20"/>
                <w:szCs w:val="20"/>
              </w:rPr>
            </w:pPr>
          </w:p>
        </w:tc>
        <w:tc>
          <w:tcPr>
            <w:tcW w:w="1548" w:type="dxa"/>
            <w:noWrap w:val="0"/>
            <w:vAlign w:val="center"/>
          </w:tcPr>
          <w:p w14:paraId="7E266656">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4471EBF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77CF21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15FDA30">
            <w:pPr>
              <w:jc w:val="center"/>
              <w:rPr>
                <w:rFonts w:hint="eastAsia" w:ascii="仿宋" w:hAnsi="仿宋" w:eastAsia="仿宋" w:cs="仿宋"/>
                <w:sz w:val="20"/>
                <w:szCs w:val="20"/>
              </w:rPr>
            </w:pPr>
          </w:p>
        </w:tc>
      </w:tr>
      <w:tr w14:paraId="2EBDC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7B91FB25">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52223F9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6C9FA5C1">
            <w:pPr>
              <w:spacing w:line="240" w:lineRule="exact"/>
              <w:rPr>
                <w:rFonts w:hint="eastAsia" w:ascii="仿宋" w:hAnsi="仿宋" w:eastAsia="仿宋" w:cs="仿宋"/>
                <w:color w:val="000000"/>
                <w:sz w:val="20"/>
                <w:szCs w:val="20"/>
                <w:lang w:val="en-US"/>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综治中心运行费</w:t>
            </w:r>
          </w:p>
        </w:tc>
        <w:tc>
          <w:tcPr>
            <w:tcW w:w="1548" w:type="dxa"/>
            <w:noWrap w:val="0"/>
            <w:vAlign w:val="center"/>
          </w:tcPr>
          <w:p w14:paraId="1312CEF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E019A1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6C2117D">
            <w:pPr>
              <w:jc w:val="center"/>
              <w:rPr>
                <w:rFonts w:hint="eastAsia" w:ascii="仿宋" w:hAnsi="仿宋" w:eastAsia="仿宋" w:cs="仿宋"/>
                <w:sz w:val="20"/>
                <w:szCs w:val="20"/>
              </w:rPr>
            </w:pPr>
          </w:p>
        </w:tc>
      </w:tr>
      <w:tr w14:paraId="2BDD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5AFEAD2">
            <w:pPr>
              <w:jc w:val="center"/>
              <w:rPr>
                <w:rFonts w:hint="eastAsia" w:ascii="仿宋" w:hAnsi="仿宋" w:eastAsia="仿宋" w:cs="仿宋"/>
                <w:sz w:val="20"/>
                <w:szCs w:val="20"/>
              </w:rPr>
            </w:pPr>
          </w:p>
        </w:tc>
        <w:tc>
          <w:tcPr>
            <w:tcW w:w="1548" w:type="dxa"/>
            <w:noWrap w:val="0"/>
            <w:vAlign w:val="center"/>
          </w:tcPr>
          <w:p w14:paraId="58A0073E">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19E32A71">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33940EB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653F12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D24B2A8">
            <w:pPr>
              <w:jc w:val="center"/>
              <w:rPr>
                <w:rFonts w:hint="eastAsia" w:ascii="仿宋" w:hAnsi="仿宋" w:eastAsia="仿宋" w:cs="仿宋"/>
                <w:sz w:val="20"/>
                <w:szCs w:val="20"/>
              </w:rPr>
            </w:pPr>
          </w:p>
        </w:tc>
      </w:tr>
      <w:tr w14:paraId="68353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F0FFD4E">
            <w:pPr>
              <w:jc w:val="center"/>
              <w:rPr>
                <w:rFonts w:hint="eastAsia" w:ascii="仿宋" w:hAnsi="仿宋" w:eastAsia="仿宋" w:cs="仿宋"/>
                <w:sz w:val="20"/>
                <w:szCs w:val="20"/>
              </w:rPr>
            </w:pPr>
          </w:p>
        </w:tc>
        <w:tc>
          <w:tcPr>
            <w:tcW w:w="1548" w:type="dxa"/>
            <w:noWrap w:val="0"/>
            <w:vAlign w:val="center"/>
          </w:tcPr>
          <w:p w14:paraId="678A2B27">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79BD5FB9">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48.34万</w:t>
            </w:r>
            <w:r>
              <w:rPr>
                <w:rFonts w:hint="eastAsia" w:ascii="仿宋" w:hAnsi="仿宋" w:eastAsia="仿宋" w:cs="仿宋"/>
                <w:color w:val="000000"/>
                <w:sz w:val="18"/>
                <w:szCs w:val="18"/>
              </w:rPr>
              <w:t>元</w:t>
            </w:r>
          </w:p>
        </w:tc>
        <w:tc>
          <w:tcPr>
            <w:tcW w:w="1548" w:type="dxa"/>
            <w:noWrap w:val="0"/>
            <w:vAlign w:val="center"/>
          </w:tcPr>
          <w:p w14:paraId="59516F6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047199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13A4B71">
            <w:pPr>
              <w:jc w:val="center"/>
              <w:rPr>
                <w:rFonts w:hint="eastAsia" w:ascii="仿宋" w:hAnsi="仿宋" w:eastAsia="仿宋" w:cs="仿宋"/>
                <w:sz w:val="20"/>
                <w:szCs w:val="20"/>
              </w:rPr>
            </w:pPr>
          </w:p>
        </w:tc>
      </w:tr>
      <w:tr w14:paraId="37D1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7B905B3">
            <w:pPr>
              <w:jc w:val="center"/>
              <w:rPr>
                <w:rFonts w:hint="eastAsia" w:ascii="仿宋" w:hAnsi="仿宋" w:eastAsia="仿宋" w:cs="仿宋"/>
                <w:sz w:val="20"/>
                <w:szCs w:val="20"/>
              </w:rPr>
            </w:pPr>
          </w:p>
        </w:tc>
        <w:tc>
          <w:tcPr>
            <w:tcW w:w="1548" w:type="dxa"/>
            <w:noWrap w:val="0"/>
            <w:vAlign w:val="center"/>
          </w:tcPr>
          <w:p w14:paraId="46DCB570">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11A6B7BA">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全区综治中心运行</w:t>
            </w:r>
          </w:p>
        </w:tc>
        <w:tc>
          <w:tcPr>
            <w:tcW w:w="1548" w:type="dxa"/>
            <w:noWrap w:val="0"/>
            <w:vAlign w:val="center"/>
          </w:tcPr>
          <w:p w14:paraId="29BE825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C7A8C8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DA0FB29">
            <w:pPr>
              <w:jc w:val="center"/>
              <w:rPr>
                <w:rFonts w:hint="eastAsia" w:ascii="仿宋" w:hAnsi="仿宋" w:eastAsia="仿宋" w:cs="仿宋"/>
                <w:sz w:val="20"/>
                <w:szCs w:val="20"/>
              </w:rPr>
            </w:pPr>
          </w:p>
        </w:tc>
      </w:tr>
      <w:tr w14:paraId="2379D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6D3D2D6C">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4BFE73C2">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2DDBC355">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64D9874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6420B63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11A147FC">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21E87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3CA5C9E">
            <w:pPr>
              <w:jc w:val="center"/>
              <w:rPr>
                <w:rFonts w:hint="eastAsia" w:ascii="仿宋" w:hAnsi="仿宋" w:eastAsia="仿宋" w:cs="仿宋"/>
                <w:sz w:val="20"/>
                <w:szCs w:val="20"/>
              </w:rPr>
            </w:pPr>
          </w:p>
        </w:tc>
        <w:tc>
          <w:tcPr>
            <w:tcW w:w="1548" w:type="dxa"/>
            <w:noWrap w:val="0"/>
            <w:vAlign w:val="center"/>
          </w:tcPr>
          <w:p w14:paraId="2697530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7DF53971">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保障经济社会发展安全稳定</w:t>
            </w:r>
          </w:p>
        </w:tc>
        <w:tc>
          <w:tcPr>
            <w:tcW w:w="1548" w:type="dxa"/>
            <w:noWrap w:val="0"/>
            <w:vAlign w:val="center"/>
          </w:tcPr>
          <w:p w14:paraId="6CC243D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4383E0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6736FD4">
            <w:pPr>
              <w:jc w:val="center"/>
              <w:rPr>
                <w:rFonts w:hint="eastAsia" w:ascii="仿宋" w:hAnsi="仿宋" w:eastAsia="仿宋" w:cs="仿宋"/>
                <w:sz w:val="20"/>
                <w:szCs w:val="20"/>
              </w:rPr>
            </w:pPr>
          </w:p>
        </w:tc>
      </w:tr>
      <w:tr w14:paraId="11327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3DA5618">
            <w:pPr>
              <w:jc w:val="center"/>
              <w:rPr>
                <w:rFonts w:hint="eastAsia" w:ascii="仿宋" w:hAnsi="仿宋" w:eastAsia="仿宋" w:cs="仿宋"/>
                <w:sz w:val="20"/>
                <w:szCs w:val="20"/>
              </w:rPr>
            </w:pPr>
          </w:p>
        </w:tc>
        <w:tc>
          <w:tcPr>
            <w:tcW w:w="1548" w:type="dxa"/>
            <w:noWrap w:val="0"/>
            <w:vAlign w:val="center"/>
          </w:tcPr>
          <w:p w14:paraId="2ADD353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7683D793">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4DE4279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3A6C210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3DF0CCB9">
            <w:pPr>
              <w:jc w:val="center"/>
              <w:rPr>
                <w:rFonts w:hint="eastAsia" w:ascii="仿宋" w:hAnsi="仿宋" w:eastAsia="仿宋" w:cs="仿宋"/>
                <w:sz w:val="20"/>
                <w:szCs w:val="20"/>
              </w:rPr>
            </w:pPr>
          </w:p>
        </w:tc>
      </w:tr>
      <w:tr w14:paraId="6731E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0D1B8C49">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79FAF935">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7A974BFE">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548" w:type="dxa"/>
            <w:noWrap w:val="0"/>
            <w:vAlign w:val="center"/>
          </w:tcPr>
          <w:p w14:paraId="1EFDB19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F51A012">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644959EE">
            <w:pPr>
              <w:spacing w:line="240" w:lineRule="exact"/>
              <w:jc w:val="center"/>
              <w:rPr>
                <w:rFonts w:hint="eastAsia" w:ascii="仿宋" w:hAnsi="仿宋" w:eastAsia="仿宋" w:cs="仿宋"/>
                <w:sz w:val="20"/>
                <w:szCs w:val="20"/>
              </w:rPr>
            </w:pPr>
          </w:p>
        </w:tc>
      </w:tr>
    </w:tbl>
    <w:p w14:paraId="7707B8C1">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雪亮工程技术服务费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4"/>
        <w:gridCol w:w="1508"/>
        <w:gridCol w:w="1515"/>
        <w:gridCol w:w="1508"/>
        <w:gridCol w:w="1508"/>
        <w:gridCol w:w="1508"/>
      </w:tblGrid>
      <w:tr w14:paraId="12D4D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436E851C">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1138D374">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36C6FC8F">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73A94CE3">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485D4F89">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164F6663">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2ACBB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05C1083E">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19C880BF">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50D89BE3">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51A4C64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E930B7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6289FF9">
            <w:pPr>
              <w:jc w:val="center"/>
              <w:rPr>
                <w:rFonts w:hint="eastAsia" w:ascii="仿宋" w:hAnsi="仿宋" w:eastAsia="仿宋" w:cs="仿宋"/>
                <w:sz w:val="20"/>
                <w:szCs w:val="20"/>
              </w:rPr>
            </w:pPr>
          </w:p>
        </w:tc>
      </w:tr>
      <w:tr w14:paraId="1B770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0DAE541">
            <w:pPr>
              <w:rPr>
                <w:rFonts w:hint="eastAsia" w:ascii="仿宋" w:hAnsi="仿宋" w:eastAsia="仿宋" w:cs="仿宋"/>
                <w:b/>
                <w:bCs/>
                <w:color w:val="000000"/>
                <w:sz w:val="18"/>
                <w:szCs w:val="18"/>
              </w:rPr>
            </w:pPr>
          </w:p>
        </w:tc>
        <w:tc>
          <w:tcPr>
            <w:tcW w:w="1548" w:type="dxa"/>
            <w:vMerge w:val="continue"/>
            <w:noWrap w:val="0"/>
            <w:vAlign w:val="center"/>
          </w:tcPr>
          <w:p w14:paraId="6C7DAC57">
            <w:pPr>
              <w:jc w:val="center"/>
              <w:rPr>
                <w:rFonts w:hint="eastAsia" w:ascii="仿宋" w:hAnsi="仿宋" w:eastAsia="仿宋" w:cs="仿宋"/>
                <w:sz w:val="20"/>
                <w:szCs w:val="20"/>
              </w:rPr>
            </w:pPr>
          </w:p>
        </w:tc>
        <w:tc>
          <w:tcPr>
            <w:tcW w:w="1548" w:type="dxa"/>
            <w:noWrap w:val="0"/>
            <w:vAlign w:val="center"/>
          </w:tcPr>
          <w:p w14:paraId="3865E6EA">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7908855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49D4CE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2B5F243">
            <w:pPr>
              <w:jc w:val="center"/>
              <w:rPr>
                <w:rFonts w:hint="eastAsia" w:ascii="仿宋" w:hAnsi="仿宋" w:eastAsia="仿宋" w:cs="仿宋"/>
                <w:sz w:val="20"/>
                <w:szCs w:val="20"/>
              </w:rPr>
            </w:pPr>
          </w:p>
        </w:tc>
      </w:tr>
      <w:tr w14:paraId="2B6B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597AA98">
            <w:pPr>
              <w:rPr>
                <w:rFonts w:hint="eastAsia" w:ascii="仿宋" w:hAnsi="仿宋" w:eastAsia="仿宋" w:cs="仿宋"/>
                <w:b/>
                <w:bCs/>
                <w:color w:val="000000"/>
                <w:sz w:val="18"/>
                <w:szCs w:val="18"/>
              </w:rPr>
            </w:pPr>
          </w:p>
        </w:tc>
        <w:tc>
          <w:tcPr>
            <w:tcW w:w="1548" w:type="dxa"/>
            <w:vMerge w:val="continue"/>
            <w:noWrap w:val="0"/>
            <w:vAlign w:val="center"/>
          </w:tcPr>
          <w:p w14:paraId="3294BB23">
            <w:pPr>
              <w:jc w:val="center"/>
              <w:rPr>
                <w:rFonts w:hint="eastAsia" w:ascii="仿宋" w:hAnsi="仿宋" w:eastAsia="仿宋" w:cs="仿宋"/>
                <w:sz w:val="20"/>
                <w:szCs w:val="20"/>
              </w:rPr>
            </w:pPr>
          </w:p>
        </w:tc>
        <w:tc>
          <w:tcPr>
            <w:tcW w:w="1548" w:type="dxa"/>
            <w:noWrap w:val="0"/>
            <w:vAlign w:val="center"/>
          </w:tcPr>
          <w:p w14:paraId="2B70758F">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4046079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081EA7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1F20728">
            <w:pPr>
              <w:jc w:val="center"/>
              <w:rPr>
                <w:rFonts w:hint="eastAsia" w:ascii="仿宋" w:hAnsi="仿宋" w:eastAsia="仿宋" w:cs="仿宋"/>
                <w:sz w:val="20"/>
                <w:szCs w:val="20"/>
              </w:rPr>
            </w:pPr>
          </w:p>
        </w:tc>
      </w:tr>
      <w:tr w14:paraId="31A2A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2F25F5B">
            <w:pPr>
              <w:rPr>
                <w:rFonts w:hint="eastAsia" w:ascii="仿宋" w:hAnsi="仿宋" w:eastAsia="仿宋" w:cs="仿宋"/>
                <w:b/>
                <w:bCs/>
                <w:color w:val="000000"/>
                <w:sz w:val="18"/>
                <w:szCs w:val="18"/>
              </w:rPr>
            </w:pPr>
          </w:p>
        </w:tc>
        <w:tc>
          <w:tcPr>
            <w:tcW w:w="1548" w:type="dxa"/>
            <w:vMerge w:val="continue"/>
            <w:noWrap w:val="0"/>
            <w:vAlign w:val="center"/>
          </w:tcPr>
          <w:p w14:paraId="7E63E5D2">
            <w:pPr>
              <w:jc w:val="center"/>
              <w:rPr>
                <w:rFonts w:hint="eastAsia" w:ascii="仿宋" w:hAnsi="仿宋" w:eastAsia="仿宋" w:cs="仿宋"/>
                <w:sz w:val="20"/>
                <w:szCs w:val="20"/>
              </w:rPr>
            </w:pPr>
          </w:p>
        </w:tc>
        <w:tc>
          <w:tcPr>
            <w:tcW w:w="1548" w:type="dxa"/>
            <w:noWrap w:val="0"/>
            <w:vAlign w:val="center"/>
          </w:tcPr>
          <w:p w14:paraId="485F62EC">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4E2AD52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003139A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6CB90FB">
            <w:pPr>
              <w:jc w:val="center"/>
              <w:rPr>
                <w:rFonts w:hint="eastAsia" w:ascii="仿宋" w:hAnsi="仿宋" w:eastAsia="仿宋" w:cs="仿宋"/>
                <w:sz w:val="20"/>
                <w:szCs w:val="20"/>
              </w:rPr>
            </w:pPr>
          </w:p>
        </w:tc>
      </w:tr>
      <w:tr w14:paraId="069CC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6FA1204">
            <w:pPr>
              <w:rPr>
                <w:rFonts w:hint="eastAsia" w:ascii="仿宋" w:hAnsi="仿宋" w:eastAsia="仿宋" w:cs="仿宋"/>
                <w:b/>
                <w:bCs/>
                <w:color w:val="000000"/>
                <w:sz w:val="18"/>
                <w:szCs w:val="18"/>
              </w:rPr>
            </w:pPr>
          </w:p>
        </w:tc>
        <w:tc>
          <w:tcPr>
            <w:tcW w:w="1548" w:type="dxa"/>
            <w:vMerge w:val="restart"/>
            <w:noWrap w:val="0"/>
            <w:vAlign w:val="center"/>
          </w:tcPr>
          <w:p w14:paraId="7BC900B3">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3AFE3F4F">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684F339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750DF1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A15CB0D">
            <w:pPr>
              <w:jc w:val="center"/>
              <w:rPr>
                <w:rFonts w:hint="eastAsia" w:ascii="仿宋" w:hAnsi="仿宋" w:eastAsia="仿宋" w:cs="仿宋"/>
                <w:sz w:val="20"/>
                <w:szCs w:val="20"/>
              </w:rPr>
            </w:pPr>
          </w:p>
        </w:tc>
      </w:tr>
      <w:tr w14:paraId="4E1F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2C25406">
            <w:pPr>
              <w:rPr>
                <w:rFonts w:hint="eastAsia" w:ascii="仿宋" w:hAnsi="仿宋" w:eastAsia="仿宋" w:cs="仿宋"/>
                <w:b/>
                <w:bCs/>
                <w:color w:val="000000"/>
                <w:sz w:val="18"/>
                <w:szCs w:val="18"/>
              </w:rPr>
            </w:pPr>
          </w:p>
        </w:tc>
        <w:tc>
          <w:tcPr>
            <w:tcW w:w="1548" w:type="dxa"/>
            <w:vMerge w:val="continue"/>
            <w:noWrap w:val="0"/>
            <w:vAlign w:val="center"/>
          </w:tcPr>
          <w:p w14:paraId="2E28B5B5">
            <w:pPr>
              <w:jc w:val="center"/>
              <w:rPr>
                <w:rFonts w:hint="eastAsia" w:ascii="仿宋" w:hAnsi="仿宋" w:eastAsia="仿宋" w:cs="仿宋"/>
                <w:sz w:val="20"/>
                <w:szCs w:val="20"/>
              </w:rPr>
            </w:pPr>
          </w:p>
        </w:tc>
        <w:tc>
          <w:tcPr>
            <w:tcW w:w="1548" w:type="dxa"/>
            <w:noWrap w:val="0"/>
            <w:vAlign w:val="center"/>
          </w:tcPr>
          <w:p w14:paraId="52F1749C">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2978978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A57240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3147A67">
            <w:pPr>
              <w:jc w:val="center"/>
              <w:rPr>
                <w:rFonts w:hint="eastAsia" w:ascii="仿宋" w:hAnsi="仿宋" w:eastAsia="仿宋" w:cs="仿宋"/>
                <w:sz w:val="20"/>
                <w:szCs w:val="20"/>
              </w:rPr>
            </w:pPr>
          </w:p>
        </w:tc>
      </w:tr>
      <w:tr w14:paraId="07B26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3A86E0AA">
            <w:pPr>
              <w:rPr>
                <w:rFonts w:hint="eastAsia" w:ascii="仿宋" w:hAnsi="仿宋" w:eastAsia="仿宋" w:cs="仿宋"/>
                <w:b/>
                <w:bCs/>
                <w:color w:val="000000"/>
                <w:sz w:val="18"/>
                <w:szCs w:val="18"/>
              </w:rPr>
            </w:pPr>
          </w:p>
        </w:tc>
        <w:tc>
          <w:tcPr>
            <w:tcW w:w="1548" w:type="dxa"/>
            <w:vMerge w:val="restart"/>
            <w:noWrap w:val="0"/>
            <w:vAlign w:val="center"/>
          </w:tcPr>
          <w:p w14:paraId="6156F310">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2B361ED4">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2AA269F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A357D7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E526B07">
            <w:pPr>
              <w:jc w:val="center"/>
              <w:rPr>
                <w:rFonts w:hint="eastAsia" w:ascii="仿宋" w:hAnsi="仿宋" w:eastAsia="仿宋" w:cs="仿宋"/>
                <w:sz w:val="20"/>
                <w:szCs w:val="20"/>
              </w:rPr>
            </w:pPr>
          </w:p>
        </w:tc>
      </w:tr>
      <w:tr w14:paraId="09CB2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4BE69907">
            <w:pPr>
              <w:rPr>
                <w:rFonts w:hint="eastAsia" w:ascii="仿宋" w:hAnsi="仿宋" w:eastAsia="仿宋" w:cs="仿宋"/>
                <w:b/>
                <w:bCs/>
                <w:color w:val="000000"/>
                <w:sz w:val="18"/>
                <w:szCs w:val="18"/>
              </w:rPr>
            </w:pPr>
          </w:p>
        </w:tc>
        <w:tc>
          <w:tcPr>
            <w:tcW w:w="1548" w:type="dxa"/>
            <w:vMerge w:val="continue"/>
            <w:noWrap w:val="0"/>
            <w:vAlign w:val="center"/>
          </w:tcPr>
          <w:p w14:paraId="15181B85">
            <w:pPr>
              <w:jc w:val="center"/>
              <w:rPr>
                <w:rFonts w:hint="eastAsia" w:ascii="仿宋" w:hAnsi="仿宋" w:eastAsia="仿宋" w:cs="仿宋"/>
                <w:sz w:val="20"/>
                <w:szCs w:val="20"/>
              </w:rPr>
            </w:pPr>
          </w:p>
        </w:tc>
        <w:tc>
          <w:tcPr>
            <w:tcW w:w="1548" w:type="dxa"/>
            <w:noWrap w:val="0"/>
            <w:vAlign w:val="center"/>
          </w:tcPr>
          <w:p w14:paraId="66D69AA4">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33BFA80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340066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1713163">
            <w:pPr>
              <w:jc w:val="center"/>
              <w:rPr>
                <w:rFonts w:hint="eastAsia" w:ascii="仿宋" w:hAnsi="仿宋" w:eastAsia="仿宋" w:cs="仿宋"/>
                <w:sz w:val="20"/>
                <w:szCs w:val="20"/>
              </w:rPr>
            </w:pPr>
          </w:p>
        </w:tc>
      </w:tr>
      <w:tr w14:paraId="5BA20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01B1B0AE">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2ACB268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71B1AA29">
            <w:pPr>
              <w:spacing w:line="240" w:lineRule="exac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雪亮工程服务费</w:t>
            </w:r>
          </w:p>
        </w:tc>
        <w:tc>
          <w:tcPr>
            <w:tcW w:w="1548" w:type="dxa"/>
            <w:noWrap w:val="0"/>
            <w:vAlign w:val="center"/>
          </w:tcPr>
          <w:p w14:paraId="1CAAEC8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F2617B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BE4715B">
            <w:pPr>
              <w:jc w:val="center"/>
              <w:rPr>
                <w:rFonts w:hint="eastAsia" w:ascii="仿宋" w:hAnsi="仿宋" w:eastAsia="仿宋" w:cs="仿宋"/>
                <w:sz w:val="20"/>
                <w:szCs w:val="20"/>
              </w:rPr>
            </w:pPr>
          </w:p>
        </w:tc>
      </w:tr>
      <w:tr w14:paraId="3683E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361B4A5">
            <w:pPr>
              <w:jc w:val="center"/>
              <w:rPr>
                <w:rFonts w:hint="eastAsia" w:ascii="仿宋" w:hAnsi="仿宋" w:eastAsia="仿宋" w:cs="仿宋"/>
                <w:sz w:val="20"/>
                <w:szCs w:val="20"/>
              </w:rPr>
            </w:pPr>
          </w:p>
        </w:tc>
        <w:tc>
          <w:tcPr>
            <w:tcW w:w="1548" w:type="dxa"/>
            <w:noWrap w:val="0"/>
            <w:vAlign w:val="center"/>
          </w:tcPr>
          <w:p w14:paraId="4C741F57">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598EBEFD">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6A599B3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992E13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C3272CD">
            <w:pPr>
              <w:jc w:val="center"/>
              <w:rPr>
                <w:rFonts w:hint="eastAsia" w:ascii="仿宋" w:hAnsi="仿宋" w:eastAsia="仿宋" w:cs="仿宋"/>
                <w:sz w:val="20"/>
                <w:szCs w:val="20"/>
              </w:rPr>
            </w:pPr>
          </w:p>
        </w:tc>
      </w:tr>
      <w:tr w14:paraId="325F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ED5D73E">
            <w:pPr>
              <w:jc w:val="center"/>
              <w:rPr>
                <w:rFonts w:hint="eastAsia" w:ascii="仿宋" w:hAnsi="仿宋" w:eastAsia="仿宋" w:cs="仿宋"/>
                <w:sz w:val="20"/>
                <w:szCs w:val="20"/>
              </w:rPr>
            </w:pPr>
          </w:p>
        </w:tc>
        <w:tc>
          <w:tcPr>
            <w:tcW w:w="1548" w:type="dxa"/>
            <w:noWrap w:val="0"/>
            <w:vAlign w:val="center"/>
          </w:tcPr>
          <w:p w14:paraId="2B3CD3B3">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6F6BDCEA">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110万</w:t>
            </w:r>
            <w:r>
              <w:rPr>
                <w:rFonts w:hint="eastAsia" w:ascii="仿宋" w:hAnsi="仿宋" w:eastAsia="仿宋" w:cs="仿宋"/>
                <w:color w:val="000000"/>
                <w:sz w:val="18"/>
                <w:szCs w:val="18"/>
              </w:rPr>
              <w:t>元</w:t>
            </w:r>
          </w:p>
        </w:tc>
        <w:tc>
          <w:tcPr>
            <w:tcW w:w="1548" w:type="dxa"/>
            <w:noWrap w:val="0"/>
            <w:vAlign w:val="center"/>
          </w:tcPr>
          <w:p w14:paraId="4E07EC1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3133FF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30FC9D5">
            <w:pPr>
              <w:jc w:val="center"/>
              <w:rPr>
                <w:rFonts w:hint="eastAsia" w:ascii="仿宋" w:hAnsi="仿宋" w:eastAsia="仿宋" w:cs="仿宋"/>
                <w:sz w:val="20"/>
                <w:szCs w:val="20"/>
              </w:rPr>
            </w:pPr>
          </w:p>
        </w:tc>
      </w:tr>
      <w:tr w14:paraId="79F72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BC0A283">
            <w:pPr>
              <w:jc w:val="center"/>
              <w:rPr>
                <w:rFonts w:hint="eastAsia" w:ascii="仿宋" w:hAnsi="仿宋" w:eastAsia="仿宋" w:cs="仿宋"/>
                <w:sz w:val="20"/>
                <w:szCs w:val="20"/>
              </w:rPr>
            </w:pPr>
          </w:p>
        </w:tc>
        <w:tc>
          <w:tcPr>
            <w:tcW w:w="1548" w:type="dxa"/>
            <w:noWrap w:val="0"/>
            <w:vAlign w:val="center"/>
          </w:tcPr>
          <w:p w14:paraId="1A22EED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4B30BC69">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按自然月接入</w:t>
            </w:r>
          </w:p>
        </w:tc>
        <w:tc>
          <w:tcPr>
            <w:tcW w:w="1548" w:type="dxa"/>
            <w:noWrap w:val="0"/>
            <w:vAlign w:val="center"/>
          </w:tcPr>
          <w:p w14:paraId="00FA7F1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FF3419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663F787">
            <w:pPr>
              <w:jc w:val="center"/>
              <w:rPr>
                <w:rFonts w:hint="eastAsia" w:ascii="仿宋" w:hAnsi="仿宋" w:eastAsia="仿宋" w:cs="仿宋"/>
                <w:sz w:val="20"/>
                <w:szCs w:val="20"/>
              </w:rPr>
            </w:pPr>
          </w:p>
        </w:tc>
      </w:tr>
      <w:tr w14:paraId="1359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44D93700">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757637E5">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769337B3">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1FD601C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4E63C08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6BFFC01B">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18EEC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EC6A0E5">
            <w:pPr>
              <w:jc w:val="center"/>
              <w:rPr>
                <w:rFonts w:hint="eastAsia" w:ascii="仿宋" w:hAnsi="仿宋" w:eastAsia="仿宋" w:cs="仿宋"/>
                <w:sz w:val="20"/>
                <w:szCs w:val="20"/>
              </w:rPr>
            </w:pPr>
          </w:p>
        </w:tc>
        <w:tc>
          <w:tcPr>
            <w:tcW w:w="1548" w:type="dxa"/>
            <w:noWrap w:val="0"/>
            <w:vAlign w:val="center"/>
          </w:tcPr>
          <w:p w14:paraId="534C59FA">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21795D82">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保障经济社会发展和谐稳定</w:t>
            </w:r>
          </w:p>
        </w:tc>
        <w:tc>
          <w:tcPr>
            <w:tcW w:w="1548" w:type="dxa"/>
            <w:noWrap w:val="0"/>
            <w:vAlign w:val="center"/>
          </w:tcPr>
          <w:p w14:paraId="518EBDC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A8AC6C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BDAB8AA">
            <w:pPr>
              <w:jc w:val="center"/>
              <w:rPr>
                <w:rFonts w:hint="eastAsia" w:ascii="仿宋" w:hAnsi="仿宋" w:eastAsia="仿宋" w:cs="仿宋"/>
                <w:sz w:val="20"/>
                <w:szCs w:val="20"/>
              </w:rPr>
            </w:pPr>
          </w:p>
        </w:tc>
      </w:tr>
      <w:tr w14:paraId="28694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2D36464">
            <w:pPr>
              <w:jc w:val="center"/>
              <w:rPr>
                <w:rFonts w:hint="eastAsia" w:ascii="仿宋" w:hAnsi="仿宋" w:eastAsia="仿宋" w:cs="仿宋"/>
                <w:sz w:val="20"/>
                <w:szCs w:val="20"/>
              </w:rPr>
            </w:pPr>
          </w:p>
        </w:tc>
        <w:tc>
          <w:tcPr>
            <w:tcW w:w="1548" w:type="dxa"/>
            <w:noWrap w:val="0"/>
            <w:vAlign w:val="center"/>
          </w:tcPr>
          <w:p w14:paraId="1788B943">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13F1AE2B">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1096A6E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6F28F28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4A770353">
            <w:pPr>
              <w:jc w:val="center"/>
              <w:rPr>
                <w:rFonts w:hint="eastAsia" w:ascii="仿宋" w:hAnsi="仿宋" w:eastAsia="仿宋" w:cs="仿宋"/>
                <w:sz w:val="20"/>
                <w:szCs w:val="20"/>
              </w:rPr>
            </w:pPr>
          </w:p>
        </w:tc>
      </w:tr>
      <w:tr w14:paraId="51236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20DABA2F">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531F045F">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3DAC38D0">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548" w:type="dxa"/>
            <w:noWrap w:val="0"/>
            <w:vAlign w:val="center"/>
          </w:tcPr>
          <w:p w14:paraId="1A7E989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055B6E7">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410CDF06">
            <w:pPr>
              <w:spacing w:line="240" w:lineRule="exact"/>
              <w:jc w:val="center"/>
              <w:rPr>
                <w:rFonts w:hint="eastAsia" w:ascii="仿宋" w:hAnsi="仿宋" w:eastAsia="仿宋" w:cs="仿宋"/>
                <w:sz w:val="20"/>
                <w:szCs w:val="20"/>
              </w:rPr>
            </w:pPr>
          </w:p>
        </w:tc>
      </w:tr>
    </w:tbl>
    <w:p w14:paraId="6C5181D1">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打击电信网络诈骗经费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4"/>
        <w:gridCol w:w="1508"/>
        <w:gridCol w:w="1515"/>
        <w:gridCol w:w="1508"/>
        <w:gridCol w:w="1508"/>
        <w:gridCol w:w="1508"/>
      </w:tblGrid>
      <w:tr w14:paraId="392A9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4B1AAFDC">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480766DE">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3E410406">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33707A9F">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7065CE9A">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4C49D028">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3A712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01C6E3AD">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0137738B">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6F6F06DB">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2E20C89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5743EB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DC093A2">
            <w:pPr>
              <w:jc w:val="center"/>
              <w:rPr>
                <w:rFonts w:hint="eastAsia" w:ascii="仿宋" w:hAnsi="仿宋" w:eastAsia="仿宋" w:cs="仿宋"/>
                <w:sz w:val="20"/>
                <w:szCs w:val="20"/>
              </w:rPr>
            </w:pPr>
          </w:p>
        </w:tc>
      </w:tr>
      <w:tr w14:paraId="3B114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48" w:type="dxa"/>
            <w:vMerge w:val="continue"/>
            <w:noWrap w:val="0"/>
            <w:vAlign w:val="center"/>
          </w:tcPr>
          <w:p w14:paraId="1D5A80C1">
            <w:pPr>
              <w:rPr>
                <w:rFonts w:hint="eastAsia" w:ascii="仿宋" w:hAnsi="仿宋" w:eastAsia="仿宋" w:cs="仿宋"/>
                <w:b/>
                <w:bCs/>
                <w:color w:val="000000"/>
                <w:sz w:val="18"/>
                <w:szCs w:val="18"/>
              </w:rPr>
            </w:pPr>
          </w:p>
        </w:tc>
        <w:tc>
          <w:tcPr>
            <w:tcW w:w="1548" w:type="dxa"/>
            <w:vMerge w:val="continue"/>
            <w:noWrap w:val="0"/>
            <w:vAlign w:val="center"/>
          </w:tcPr>
          <w:p w14:paraId="008B88E9">
            <w:pPr>
              <w:jc w:val="center"/>
              <w:rPr>
                <w:rFonts w:hint="eastAsia" w:ascii="仿宋" w:hAnsi="仿宋" w:eastAsia="仿宋" w:cs="仿宋"/>
                <w:sz w:val="20"/>
                <w:szCs w:val="20"/>
              </w:rPr>
            </w:pPr>
          </w:p>
        </w:tc>
        <w:tc>
          <w:tcPr>
            <w:tcW w:w="1548" w:type="dxa"/>
            <w:noWrap w:val="0"/>
            <w:vAlign w:val="center"/>
          </w:tcPr>
          <w:p w14:paraId="42742488">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1574ED8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676200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299D07C">
            <w:pPr>
              <w:jc w:val="center"/>
              <w:rPr>
                <w:rFonts w:hint="eastAsia" w:ascii="仿宋" w:hAnsi="仿宋" w:eastAsia="仿宋" w:cs="仿宋"/>
                <w:sz w:val="20"/>
                <w:szCs w:val="20"/>
              </w:rPr>
            </w:pPr>
          </w:p>
        </w:tc>
      </w:tr>
      <w:tr w14:paraId="24215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E8FF2D0">
            <w:pPr>
              <w:rPr>
                <w:rFonts w:hint="eastAsia" w:ascii="仿宋" w:hAnsi="仿宋" w:eastAsia="仿宋" w:cs="仿宋"/>
                <w:b/>
                <w:bCs/>
                <w:color w:val="000000"/>
                <w:sz w:val="18"/>
                <w:szCs w:val="18"/>
              </w:rPr>
            </w:pPr>
          </w:p>
        </w:tc>
        <w:tc>
          <w:tcPr>
            <w:tcW w:w="1548" w:type="dxa"/>
            <w:vMerge w:val="continue"/>
            <w:noWrap w:val="0"/>
            <w:vAlign w:val="center"/>
          </w:tcPr>
          <w:p w14:paraId="39AC0726">
            <w:pPr>
              <w:jc w:val="center"/>
              <w:rPr>
                <w:rFonts w:hint="eastAsia" w:ascii="仿宋" w:hAnsi="仿宋" w:eastAsia="仿宋" w:cs="仿宋"/>
                <w:sz w:val="20"/>
                <w:szCs w:val="20"/>
              </w:rPr>
            </w:pPr>
          </w:p>
        </w:tc>
        <w:tc>
          <w:tcPr>
            <w:tcW w:w="1548" w:type="dxa"/>
            <w:noWrap w:val="0"/>
            <w:vAlign w:val="center"/>
          </w:tcPr>
          <w:p w14:paraId="2A6335FA">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07A2384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588D61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65FA093">
            <w:pPr>
              <w:jc w:val="center"/>
              <w:rPr>
                <w:rFonts w:hint="eastAsia" w:ascii="仿宋" w:hAnsi="仿宋" w:eastAsia="仿宋" w:cs="仿宋"/>
                <w:sz w:val="20"/>
                <w:szCs w:val="20"/>
              </w:rPr>
            </w:pPr>
          </w:p>
        </w:tc>
      </w:tr>
      <w:tr w14:paraId="30E4F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F9C0CF5">
            <w:pPr>
              <w:rPr>
                <w:rFonts w:hint="eastAsia" w:ascii="仿宋" w:hAnsi="仿宋" w:eastAsia="仿宋" w:cs="仿宋"/>
                <w:b/>
                <w:bCs/>
                <w:color w:val="000000"/>
                <w:sz w:val="18"/>
                <w:szCs w:val="18"/>
              </w:rPr>
            </w:pPr>
          </w:p>
        </w:tc>
        <w:tc>
          <w:tcPr>
            <w:tcW w:w="1548" w:type="dxa"/>
            <w:vMerge w:val="continue"/>
            <w:noWrap w:val="0"/>
            <w:vAlign w:val="center"/>
          </w:tcPr>
          <w:p w14:paraId="594FB704">
            <w:pPr>
              <w:jc w:val="center"/>
              <w:rPr>
                <w:rFonts w:hint="eastAsia" w:ascii="仿宋" w:hAnsi="仿宋" w:eastAsia="仿宋" w:cs="仿宋"/>
                <w:sz w:val="20"/>
                <w:szCs w:val="20"/>
              </w:rPr>
            </w:pPr>
          </w:p>
        </w:tc>
        <w:tc>
          <w:tcPr>
            <w:tcW w:w="1548" w:type="dxa"/>
            <w:noWrap w:val="0"/>
            <w:vAlign w:val="center"/>
          </w:tcPr>
          <w:p w14:paraId="1D816B22">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212E71B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C1C5B9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9730B02">
            <w:pPr>
              <w:jc w:val="center"/>
              <w:rPr>
                <w:rFonts w:hint="eastAsia" w:ascii="仿宋" w:hAnsi="仿宋" w:eastAsia="仿宋" w:cs="仿宋"/>
                <w:sz w:val="20"/>
                <w:szCs w:val="20"/>
              </w:rPr>
            </w:pPr>
          </w:p>
        </w:tc>
      </w:tr>
      <w:tr w14:paraId="453A4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351BA37">
            <w:pPr>
              <w:rPr>
                <w:rFonts w:hint="eastAsia" w:ascii="仿宋" w:hAnsi="仿宋" w:eastAsia="仿宋" w:cs="仿宋"/>
                <w:b/>
                <w:bCs/>
                <w:color w:val="000000"/>
                <w:sz w:val="18"/>
                <w:szCs w:val="18"/>
              </w:rPr>
            </w:pPr>
          </w:p>
        </w:tc>
        <w:tc>
          <w:tcPr>
            <w:tcW w:w="1548" w:type="dxa"/>
            <w:vMerge w:val="restart"/>
            <w:noWrap w:val="0"/>
            <w:vAlign w:val="center"/>
          </w:tcPr>
          <w:p w14:paraId="3560CF7F">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3C84CD17">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16ECC10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CE727E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6B52F38">
            <w:pPr>
              <w:jc w:val="center"/>
              <w:rPr>
                <w:rFonts w:hint="eastAsia" w:ascii="仿宋" w:hAnsi="仿宋" w:eastAsia="仿宋" w:cs="仿宋"/>
                <w:sz w:val="20"/>
                <w:szCs w:val="20"/>
              </w:rPr>
            </w:pPr>
          </w:p>
        </w:tc>
      </w:tr>
      <w:tr w14:paraId="11703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C95B769">
            <w:pPr>
              <w:rPr>
                <w:rFonts w:hint="eastAsia" w:ascii="仿宋" w:hAnsi="仿宋" w:eastAsia="仿宋" w:cs="仿宋"/>
                <w:b/>
                <w:bCs/>
                <w:color w:val="000000"/>
                <w:sz w:val="18"/>
                <w:szCs w:val="18"/>
              </w:rPr>
            </w:pPr>
          </w:p>
        </w:tc>
        <w:tc>
          <w:tcPr>
            <w:tcW w:w="1548" w:type="dxa"/>
            <w:vMerge w:val="continue"/>
            <w:noWrap w:val="0"/>
            <w:vAlign w:val="center"/>
          </w:tcPr>
          <w:p w14:paraId="5FBAB76B">
            <w:pPr>
              <w:jc w:val="center"/>
              <w:rPr>
                <w:rFonts w:hint="eastAsia" w:ascii="仿宋" w:hAnsi="仿宋" w:eastAsia="仿宋" w:cs="仿宋"/>
                <w:sz w:val="20"/>
                <w:szCs w:val="20"/>
              </w:rPr>
            </w:pPr>
          </w:p>
        </w:tc>
        <w:tc>
          <w:tcPr>
            <w:tcW w:w="1548" w:type="dxa"/>
            <w:noWrap w:val="0"/>
            <w:vAlign w:val="center"/>
          </w:tcPr>
          <w:p w14:paraId="167CC787">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66DBA1A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CC02FA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40EC603">
            <w:pPr>
              <w:jc w:val="center"/>
              <w:rPr>
                <w:rFonts w:hint="eastAsia" w:ascii="仿宋" w:hAnsi="仿宋" w:eastAsia="仿宋" w:cs="仿宋"/>
                <w:sz w:val="20"/>
                <w:szCs w:val="20"/>
              </w:rPr>
            </w:pPr>
          </w:p>
        </w:tc>
      </w:tr>
      <w:tr w14:paraId="10ED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58212CA2">
            <w:pPr>
              <w:rPr>
                <w:rFonts w:hint="eastAsia" w:ascii="仿宋" w:hAnsi="仿宋" w:eastAsia="仿宋" w:cs="仿宋"/>
                <w:b/>
                <w:bCs/>
                <w:color w:val="000000"/>
                <w:sz w:val="18"/>
                <w:szCs w:val="18"/>
              </w:rPr>
            </w:pPr>
          </w:p>
        </w:tc>
        <w:tc>
          <w:tcPr>
            <w:tcW w:w="1548" w:type="dxa"/>
            <w:vMerge w:val="restart"/>
            <w:noWrap w:val="0"/>
            <w:vAlign w:val="center"/>
          </w:tcPr>
          <w:p w14:paraId="04EB9C38">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68FEFEAC">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37A4E25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E5EDAA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E7A84B5">
            <w:pPr>
              <w:jc w:val="center"/>
              <w:rPr>
                <w:rFonts w:hint="eastAsia" w:ascii="仿宋" w:hAnsi="仿宋" w:eastAsia="仿宋" w:cs="仿宋"/>
                <w:sz w:val="20"/>
                <w:szCs w:val="20"/>
              </w:rPr>
            </w:pPr>
          </w:p>
        </w:tc>
      </w:tr>
      <w:tr w14:paraId="13F38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4ABA34FF">
            <w:pPr>
              <w:rPr>
                <w:rFonts w:hint="eastAsia" w:ascii="仿宋" w:hAnsi="仿宋" w:eastAsia="仿宋" w:cs="仿宋"/>
                <w:b/>
                <w:bCs/>
                <w:color w:val="000000"/>
                <w:sz w:val="18"/>
                <w:szCs w:val="18"/>
              </w:rPr>
            </w:pPr>
          </w:p>
        </w:tc>
        <w:tc>
          <w:tcPr>
            <w:tcW w:w="1548" w:type="dxa"/>
            <w:vMerge w:val="continue"/>
            <w:noWrap w:val="0"/>
            <w:vAlign w:val="center"/>
          </w:tcPr>
          <w:p w14:paraId="5CF54CD1">
            <w:pPr>
              <w:jc w:val="center"/>
              <w:rPr>
                <w:rFonts w:hint="eastAsia" w:ascii="仿宋" w:hAnsi="仿宋" w:eastAsia="仿宋" w:cs="仿宋"/>
                <w:sz w:val="20"/>
                <w:szCs w:val="20"/>
              </w:rPr>
            </w:pPr>
          </w:p>
        </w:tc>
        <w:tc>
          <w:tcPr>
            <w:tcW w:w="1548" w:type="dxa"/>
            <w:noWrap w:val="0"/>
            <w:vAlign w:val="center"/>
          </w:tcPr>
          <w:p w14:paraId="779332E5">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2E850DE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0F6D9D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90027D0">
            <w:pPr>
              <w:jc w:val="center"/>
              <w:rPr>
                <w:rFonts w:hint="eastAsia" w:ascii="仿宋" w:hAnsi="仿宋" w:eastAsia="仿宋" w:cs="仿宋"/>
                <w:sz w:val="20"/>
                <w:szCs w:val="20"/>
              </w:rPr>
            </w:pPr>
          </w:p>
        </w:tc>
      </w:tr>
      <w:tr w14:paraId="1E62D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56317F37">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281512AE">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6AB5B1A9">
            <w:pPr>
              <w:spacing w:line="240" w:lineRule="exact"/>
              <w:rPr>
                <w:rFonts w:hint="eastAsia" w:ascii="仿宋" w:hAnsi="仿宋" w:eastAsia="仿宋" w:cs="仿宋"/>
                <w:color w:val="000000"/>
                <w:sz w:val="20"/>
                <w:szCs w:val="20"/>
                <w:lang w:val="en-US"/>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打击电信网络诈骗经费</w:t>
            </w:r>
          </w:p>
        </w:tc>
        <w:tc>
          <w:tcPr>
            <w:tcW w:w="1548" w:type="dxa"/>
            <w:noWrap w:val="0"/>
            <w:vAlign w:val="center"/>
          </w:tcPr>
          <w:p w14:paraId="19D7734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035C43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ED58B4D">
            <w:pPr>
              <w:jc w:val="center"/>
              <w:rPr>
                <w:rFonts w:hint="eastAsia" w:ascii="仿宋" w:hAnsi="仿宋" w:eastAsia="仿宋" w:cs="仿宋"/>
                <w:sz w:val="20"/>
                <w:szCs w:val="20"/>
              </w:rPr>
            </w:pPr>
          </w:p>
        </w:tc>
      </w:tr>
      <w:tr w14:paraId="3F968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90B35D4">
            <w:pPr>
              <w:jc w:val="center"/>
              <w:rPr>
                <w:rFonts w:hint="eastAsia" w:ascii="仿宋" w:hAnsi="仿宋" w:eastAsia="仿宋" w:cs="仿宋"/>
                <w:sz w:val="20"/>
                <w:szCs w:val="20"/>
              </w:rPr>
            </w:pPr>
          </w:p>
        </w:tc>
        <w:tc>
          <w:tcPr>
            <w:tcW w:w="1548" w:type="dxa"/>
            <w:noWrap w:val="0"/>
            <w:vAlign w:val="center"/>
          </w:tcPr>
          <w:p w14:paraId="39547B8E">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60D24C91">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0475BDE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42DB13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5D7C63C">
            <w:pPr>
              <w:jc w:val="center"/>
              <w:rPr>
                <w:rFonts w:hint="eastAsia" w:ascii="仿宋" w:hAnsi="仿宋" w:eastAsia="仿宋" w:cs="仿宋"/>
                <w:sz w:val="20"/>
                <w:szCs w:val="20"/>
              </w:rPr>
            </w:pPr>
          </w:p>
        </w:tc>
      </w:tr>
      <w:tr w14:paraId="0B29B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8E891D3">
            <w:pPr>
              <w:jc w:val="center"/>
              <w:rPr>
                <w:rFonts w:hint="eastAsia" w:ascii="仿宋" w:hAnsi="仿宋" w:eastAsia="仿宋" w:cs="仿宋"/>
                <w:sz w:val="20"/>
                <w:szCs w:val="20"/>
              </w:rPr>
            </w:pPr>
          </w:p>
        </w:tc>
        <w:tc>
          <w:tcPr>
            <w:tcW w:w="1548" w:type="dxa"/>
            <w:noWrap w:val="0"/>
            <w:vAlign w:val="center"/>
          </w:tcPr>
          <w:p w14:paraId="3FD728E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1FBF3103">
            <w:pPr>
              <w:spacing w:line="240" w:lineRule="exact"/>
              <w:jc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8.98万元</w:t>
            </w:r>
          </w:p>
        </w:tc>
        <w:tc>
          <w:tcPr>
            <w:tcW w:w="1548" w:type="dxa"/>
            <w:noWrap w:val="0"/>
            <w:vAlign w:val="center"/>
          </w:tcPr>
          <w:p w14:paraId="5531FE9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77E09C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5B22C742">
            <w:pPr>
              <w:jc w:val="center"/>
              <w:rPr>
                <w:rFonts w:hint="eastAsia" w:ascii="仿宋" w:hAnsi="仿宋" w:eastAsia="仿宋" w:cs="仿宋"/>
                <w:sz w:val="20"/>
                <w:szCs w:val="20"/>
              </w:rPr>
            </w:pPr>
          </w:p>
        </w:tc>
      </w:tr>
      <w:tr w14:paraId="3221D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5E7FA6E">
            <w:pPr>
              <w:jc w:val="center"/>
              <w:rPr>
                <w:rFonts w:hint="eastAsia" w:ascii="仿宋" w:hAnsi="仿宋" w:eastAsia="仿宋" w:cs="仿宋"/>
                <w:sz w:val="20"/>
                <w:szCs w:val="20"/>
              </w:rPr>
            </w:pPr>
          </w:p>
        </w:tc>
        <w:tc>
          <w:tcPr>
            <w:tcW w:w="1548" w:type="dxa"/>
            <w:noWrap w:val="0"/>
            <w:vAlign w:val="center"/>
          </w:tcPr>
          <w:p w14:paraId="21234B42">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7E3D74DB">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保障按时完成反诈精灵注册</w:t>
            </w:r>
          </w:p>
        </w:tc>
        <w:tc>
          <w:tcPr>
            <w:tcW w:w="1548" w:type="dxa"/>
            <w:noWrap w:val="0"/>
            <w:vAlign w:val="center"/>
          </w:tcPr>
          <w:p w14:paraId="21DB965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562FBD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7DB2F49">
            <w:pPr>
              <w:jc w:val="center"/>
              <w:rPr>
                <w:rFonts w:hint="eastAsia" w:ascii="仿宋" w:hAnsi="仿宋" w:eastAsia="仿宋" w:cs="仿宋"/>
                <w:sz w:val="20"/>
                <w:szCs w:val="20"/>
              </w:rPr>
            </w:pPr>
          </w:p>
        </w:tc>
      </w:tr>
      <w:tr w14:paraId="5E0B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4A36EC1F">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2B9B6E4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40923889">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5AA0811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62F2C0D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5E8C8C68">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2B124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B9EDD6A">
            <w:pPr>
              <w:jc w:val="center"/>
              <w:rPr>
                <w:rFonts w:hint="eastAsia" w:ascii="仿宋" w:hAnsi="仿宋" w:eastAsia="仿宋" w:cs="仿宋"/>
                <w:sz w:val="20"/>
                <w:szCs w:val="20"/>
              </w:rPr>
            </w:pPr>
          </w:p>
        </w:tc>
        <w:tc>
          <w:tcPr>
            <w:tcW w:w="1548" w:type="dxa"/>
            <w:noWrap w:val="0"/>
            <w:vAlign w:val="center"/>
          </w:tcPr>
          <w:p w14:paraId="0540659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75CA1FFA">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保障经济社会发展和谐稳定</w:t>
            </w:r>
          </w:p>
        </w:tc>
        <w:tc>
          <w:tcPr>
            <w:tcW w:w="1548" w:type="dxa"/>
            <w:noWrap w:val="0"/>
            <w:vAlign w:val="center"/>
          </w:tcPr>
          <w:p w14:paraId="1547E67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D7FA36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36A40F7">
            <w:pPr>
              <w:jc w:val="center"/>
              <w:rPr>
                <w:rFonts w:hint="eastAsia" w:ascii="仿宋" w:hAnsi="仿宋" w:eastAsia="仿宋" w:cs="仿宋"/>
                <w:sz w:val="20"/>
                <w:szCs w:val="20"/>
              </w:rPr>
            </w:pPr>
          </w:p>
        </w:tc>
      </w:tr>
      <w:tr w14:paraId="2ABDF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E175A0E">
            <w:pPr>
              <w:jc w:val="center"/>
              <w:rPr>
                <w:rFonts w:hint="eastAsia" w:ascii="仿宋" w:hAnsi="仿宋" w:eastAsia="仿宋" w:cs="仿宋"/>
                <w:sz w:val="20"/>
                <w:szCs w:val="20"/>
              </w:rPr>
            </w:pPr>
          </w:p>
        </w:tc>
        <w:tc>
          <w:tcPr>
            <w:tcW w:w="1548" w:type="dxa"/>
            <w:noWrap w:val="0"/>
            <w:vAlign w:val="center"/>
          </w:tcPr>
          <w:p w14:paraId="166FEA9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70C11007">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393C9A4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3E747B7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5FCEFF29">
            <w:pPr>
              <w:jc w:val="center"/>
              <w:rPr>
                <w:rFonts w:hint="eastAsia" w:ascii="仿宋" w:hAnsi="仿宋" w:eastAsia="仿宋" w:cs="仿宋"/>
                <w:sz w:val="20"/>
                <w:szCs w:val="20"/>
              </w:rPr>
            </w:pPr>
          </w:p>
        </w:tc>
      </w:tr>
      <w:tr w14:paraId="2B54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7AD40893">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1B8DD023">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060AF675">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548" w:type="dxa"/>
            <w:noWrap w:val="0"/>
            <w:vAlign w:val="center"/>
          </w:tcPr>
          <w:p w14:paraId="5E7854C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05ED9EC">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10DF96FF">
            <w:pPr>
              <w:spacing w:line="240" w:lineRule="exact"/>
              <w:jc w:val="center"/>
              <w:rPr>
                <w:rFonts w:hint="eastAsia" w:ascii="仿宋" w:hAnsi="仿宋" w:eastAsia="仿宋" w:cs="仿宋"/>
                <w:sz w:val="20"/>
                <w:szCs w:val="20"/>
              </w:rPr>
            </w:pPr>
          </w:p>
        </w:tc>
      </w:tr>
    </w:tbl>
    <w:p w14:paraId="060088A6">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信访维稳经费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7"/>
        <w:gridCol w:w="1508"/>
        <w:gridCol w:w="1508"/>
        <w:gridCol w:w="1508"/>
      </w:tblGrid>
      <w:tr w14:paraId="36031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2D78EB38">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0EC3E76A">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70D2596C">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201BB3BD">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41FC339F">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0997932C">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481BA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16AAF20A">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72C23994">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65703EC4">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1C8DEB9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9C0285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29A2C96">
            <w:pPr>
              <w:jc w:val="center"/>
              <w:rPr>
                <w:rFonts w:hint="eastAsia" w:ascii="仿宋" w:hAnsi="仿宋" w:eastAsia="仿宋" w:cs="仿宋"/>
                <w:sz w:val="20"/>
                <w:szCs w:val="20"/>
              </w:rPr>
            </w:pPr>
          </w:p>
        </w:tc>
      </w:tr>
      <w:tr w14:paraId="1F8A3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1442430">
            <w:pPr>
              <w:rPr>
                <w:rFonts w:hint="eastAsia" w:ascii="仿宋" w:hAnsi="仿宋" w:eastAsia="仿宋" w:cs="仿宋"/>
                <w:b/>
                <w:bCs/>
                <w:color w:val="000000"/>
                <w:sz w:val="18"/>
                <w:szCs w:val="18"/>
              </w:rPr>
            </w:pPr>
          </w:p>
        </w:tc>
        <w:tc>
          <w:tcPr>
            <w:tcW w:w="1548" w:type="dxa"/>
            <w:vMerge w:val="continue"/>
            <w:noWrap w:val="0"/>
            <w:vAlign w:val="center"/>
          </w:tcPr>
          <w:p w14:paraId="40FD9635">
            <w:pPr>
              <w:jc w:val="center"/>
              <w:rPr>
                <w:rFonts w:hint="eastAsia" w:ascii="仿宋" w:hAnsi="仿宋" w:eastAsia="仿宋" w:cs="仿宋"/>
                <w:sz w:val="20"/>
                <w:szCs w:val="20"/>
              </w:rPr>
            </w:pPr>
          </w:p>
        </w:tc>
        <w:tc>
          <w:tcPr>
            <w:tcW w:w="1548" w:type="dxa"/>
            <w:noWrap w:val="0"/>
            <w:vAlign w:val="center"/>
          </w:tcPr>
          <w:p w14:paraId="0F68E5C2">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5C48FA0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627445A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2A8BD90">
            <w:pPr>
              <w:jc w:val="center"/>
              <w:rPr>
                <w:rFonts w:hint="eastAsia" w:ascii="仿宋" w:hAnsi="仿宋" w:eastAsia="仿宋" w:cs="仿宋"/>
                <w:sz w:val="20"/>
                <w:szCs w:val="20"/>
              </w:rPr>
            </w:pPr>
          </w:p>
        </w:tc>
      </w:tr>
      <w:tr w14:paraId="2DF6B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857EEA3">
            <w:pPr>
              <w:rPr>
                <w:rFonts w:hint="eastAsia" w:ascii="仿宋" w:hAnsi="仿宋" w:eastAsia="仿宋" w:cs="仿宋"/>
                <w:b/>
                <w:bCs/>
                <w:color w:val="000000"/>
                <w:sz w:val="18"/>
                <w:szCs w:val="18"/>
              </w:rPr>
            </w:pPr>
          </w:p>
        </w:tc>
        <w:tc>
          <w:tcPr>
            <w:tcW w:w="1548" w:type="dxa"/>
            <w:vMerge w:val="continue"/>
            <w:noWrap w:val="0"/>
            <w:vAlign w:val="center"/>
          </w:tcPr>
          <w:p w14:paraId="7A7C32CE">
            <w:pPr>
              <w:jc w:val="center"/>
              <w:rPr>
                <w:rFonts w:hint="eastAsia" w:ascii="仿宋" w:hAnsi="仿宋" w:eastAsia="仿宋" w:cs="仿宋"/>
                <w:sz w:val="20"/>
                <w:szCs w:val="20"/>
              </w:rPr>
            </w:pPr>
          </w:p>
        </w:tc>
        <w:tc>
          <w:tcPr>
            <w:tcW w:w="1548" w:type="dxa"/>
            <w:noWrap w:val="0"/>
            <w:vAlign w:val="center"/>
          </w:tcPr>
          <w:p w14:paraId="538252D4">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2473A24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9AF90F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43B9C43">
            <w:pPr>
              <w:jc w:val="center"/>
              <w:rPr>
                <w:rFonts w:hint="eastAsia" w:ascii="仿宋" w:hAnsi="仿宋" w:eastAsia="仿宋" w:cs="仿宋"/>
                <w:sz w:val="20"/>
                <w:szCs w:val="20"/>
              </w:rPr>
            </w:pPr>
          </w:p>
        </w:tc>
      </w:tr>
      <w:tr w14:paraId="0B48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6CC99D7">
            <w:pPr>
              <w:rPr>
                <w:rFonts w:hint="eastAsia" w:ascii="仿宋" w:hAnsi="仿宋" w:eastAsia="仿宋" w:cs="仿宋"/>
                <w:b/>
                <w:bCs/>
                <w:color w:val="000000"/>
                <w:sz w:val="18"/>
                <w:szCs w:val="18"/>
              </w:rPr>
            </w:pPr>
          </w:p>
        </w:tc>
        <w:tc>
          <w:tcPr>
            <w:tcW w:w="1548" w:type="dxa"/>
            <w:vMerge w:val="continue"/>
            <w:noWrap w:val="0"/>
            <w:vAlign w:val="center"/>
          </w:tcPr>
          <w:p w14:paraId="10A6F58F">
            <w:pPr>
              <w:jc w:val="center"/>
              <w:rPr>
                <w:rFonts w:hint="eastAsia" w:ascii="仿宋" w:hAnsi="仿宋" w:eastAsia="仿宋" w:cs="仿宋"/>
                <w:sz w:val="20"/>
                <w:szCs w:val="20"/>
              </w:rPr>
            </w:pPr>
          </w:p>
        </w:tc>
        <w:tc>
          <w:tcPr>
            <w:tcW w:w="1548" w:type="dxa"/>
            <w:noWrap w:val="0"/>
            <w:vAlign w:val="center"/>
          </w:tcPr>
          <w:p w14:paraId="4A2A7D48">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259BFAF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CC0C5D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DF8F280">
            <w:pPr>
              <w:jc w:val="center"/>
              <w:rPr>
                <w:rFonts w:hint="eastAsia" w:ascii="仿宋" w:hAnsi="仿宋" w:eastAsia="仿宋" w:cs="仿宋"/>
                <w:sz w:val="20"/>
                <w:szCs w:val="20"/>
              </w:rPr>
            </w:pPr>
          </w:p>
        </w:tc>
      </w:tr>
      <w:tr w14:paraId="62A55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84E3687">
            <w:pPr>
              <w:rPr>
                <w:rFonts w:hint="eastAsia" w:ascii="仿宋" w:hAnsi="仿宋" w:eastAsia="仿宋" w:cs="仿宋"/>
                <w:b/>
                <w:bCs/>
                <w:color w:val="000000"/>
                <w:sz w:val="18"/>
                <w:szCs w:val="18"/>
              </w:rPr>
            </w:pPr>
          </w:p>
        </w:tc>
        <w:tc>
          <w:tcPr>
            <w:tcW w:w="1548" w:type="dxa"/>
            <w:vMerge w:val="restart"/>
            <w:noWrap w:val="0"/>
            <w:vAlign w:val="center"/>
          </w:tcPr>
          <w:p w14:paraId="21E6850B">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3120FD95">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0278C1F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6F4CBF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DF9D9E3">
            <w:pPr>
              <w:jc w:val="center"/>
              <w:rPr>
                <w:rFonts w:hint="eastAsia" w:ascii="仿宋" w:hAnsi="仿宋" w:eastAsia="仿宋" w:cs="仿宋"/>
                <w:sz w:val="20"/>
                <w:szCs w:val="20"/>
              </w:rPr>
            </w:pPr>
          </w:p>
        </w:tc>
      </w:tr>
      <w:tr w14:paraId="29B31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552467B">
            <w:pPr>
              <w:rPr>
                <w:rFonts w:hint="eastAsia" w:ascii="仿宋" w:hAnsi="仿宋" w:eastAsia="仿宋" w:cs="仿宋"/>
                <w:b/>
                <w:bCs/>
                <w:color w:val="000000"/>
                <w:sz w:val="18"/>
                <w:szCs w:val="18"/>
              </w:rPr>
            </w:pPr>
          </w:p>
        </w:tc>
        <w:tc>
          <w:tcPr>
            <w:tcW w:w="1548" w:type="dxa"/>
            <w:vMerge w:val="continue"/>
            <w:noWrap w:val="0"/>
            <w:vAlign w:val="center"/>
          </w:tcPr>
          <w:p w14:paraId="2DB34E3D">
            <w:pPr>
              <w:jc w:val="center"/>
              <w:rPr>
                <w:rFonts w:hint="eastAsia" w:ascii="仿宋" w:hAnsi="仿宋" w:eastAsia="仿宋" w:cs="仿宋"/>
                <w:sz w:val="20"/>
                <w:szCs w:val="20"/>
              </w:rPr>
            </w:pPr>
          </w:p>
        </w:tc>
        <w:tc>
          <w:tcPr>
            <w:tcW w:w="1548" w:type="dxa"/>
            <w:noWrap w:val="0"/>
            <w:vAlign w:val="center"/>
          </w:tcPr>
          <w:p w14:paraId="26ADBC64">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1E94837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520FF0D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CA5650F">
            <w:pPr>
              <w:jc w:val="center"/>
              <w:rPr>
                <w:rFonts w:hint="eastAsia" w:ascii="仿宋" w:hAnsi="仿宋" w:eastAsia="仿宋" w:cs="仿宋"/>
                <w:sz w:val="20"/>
                <w:szCs w:val="20"/>
              </w:rPr>
            </w:pPr>
          </w:p>
        </w:tc>
      </w:tr>
      <w:tr w14:paraId="4B57D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59FB6C08">
            <w:pPr>
              <w:rPr>
                <w:rFonts w:hint="eastAsia" w:ascii="仿宋" w:hAnsi="仿宋" w:eastAsia="仿宋" w:cs="仿宋"/>
                <w:b/>
                <w:bCs/>
                <w:color w:val="000000"/>
                <w:sz w:val="18"/>
                <w:szCs w:val="18"/>
              </w:rPr>
            </w:pPr>
          </w:p>
        </w:tc>
        <w:tc>
          <w:tcPr>
            <w:tcW w:w="1548" w:type="dxa"/>
            <w:vMerge w:val="restart"/>
            <w:noWrap w:val="0"/>
            <w:vAlign w:val="center"/>
          </w:tcPr>
          <w:p w14:paraId="5AA6BBAF">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5DCE1348">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1F5FB7B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FF225D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887A3F7">
            <w:pPr>
              <w:jc w:val="center"/>
              <w:rPr>
                <w:rFonts w:hint="eastAsia" w:ascii="仿宋" w:hAnsi="仿宋" w:eastAsia="仿宋" w:cs="仿宋"/>
                <w:sz w:val="20"/>
                <w:szCs w:val="20"/>
              </w:rPr>
            </w:pPr>
          </w:p>
        </w:tc>
      </w:tr>
      <w:tr w14:paraId="1901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663EF769">
            <w:pPr>
              <w:rPr>
                <w:rFonts w:hint="eastAsia" w:ascii="仿宋" w:hAnsi="仿宋" w:eastAsia="仿宋" w:cs="仿宋"/>
                <w:b/>
                <w:bCs/>
                <w:color w:val="000000"/>
                <w:sz w:val="18"/>
                <w:szCs w:val="18"/>
              </w:rPr>
            </w:pPr>
          </w:p>
        </w:tc>
        <w:tc>
          <w:tcPr>
            <w:tcW w:w="1548" w:type="dxa"/>
            <w:vMerge w:val="continue"/>
            <w:noWrap w:val="0"/>
            <w:vAlign w:val="center"/>
          </w:tcPr>
          <w:p w14:paraId="3C5AAEA4">
            <w:pPr>
              <w:jc w:val="center"/>
              <w:rPr>
                <w:rFonts w:hint="eastAsia" w:ascii="仿宋" w:hAnsi="仿宋" w:eastAsia="仿宋" w:cs="仿宋"/>
                <w:sz w:val="20"/>
                <w:szCs w:val="20"/>
              </w:rPr>
            </w:pPr>
          </w:p>
        </w:tc>
        <w:tc>
          <w:tcPr>
            <w:tcW w:w="1548" w:type="dxa"/>
            <w:noWrap w:val="0"/>
            <w:vAlign w:val="center"/>
          </w:tcPr>
          <w:p w14:paraId="47A9F74D">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5CE0801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C02357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743E1AB">
            <w:pPr>
              <w:jc w:val="center"/>
              <w:rPr>
                <w:rFonts w:hint="eastAsia" w:ascii="仿宋" w:hAnsi="仿宋" w:eastAsia="仿宋" w:cs="仿宋"/>
                <w:sz w:val="20"/>
                <w:szCs w:val="20"/>
              </w:rPr>
            </w:pPr>
          </w:p>
        </w:tc>
      </w:tr>
      <w:tr w14:paraId="053B6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45053D8E">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1C229A2C">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71ABEA6C">
            <w:pPr>
              <w:spacing w:line="240" w:lineRule="exact"/>
              <w:rPr>
                <w:rFonts w:hint="eastAsia" w:ascii="仿宋" w:hAnsi="仿宋" w:eastAsia="仿宋" w:cs="仿宋"/>
                <w:color w:val="000000"/>
                <w:sz w:val="20"/>
                <w:szCs w:val="20"/>
                <w:lang w:val="en-US"/>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信访维稳工作经费</w:t>
            </w:r>
          </w:p>
        </w:tc>
        <w:tc>
          <w:tcPr>
            <w:tcW w:w="1548" w:type="dxa"/>
            <w:noWrap w:val="0"/>
            <w:vAlign w:val="center"/>
          </w:tcPr>
          <w:p w14:paraId="539C8D0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F08D01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93F5644">
            <w:pPr>
              <w:jc w:val="center"/>
              <w:rPr>
                <w:rFonts w:hint="eastAsia" w:ascii="仿宋" w:hAnsi="仿宋" w:eastAsia="仿宋" w:cs="仿宋"/>
                <w:sz w:val="20"/>
                <w:szCs w:val="20"/>
              </w:rPr>
            </w:pPr>
          </w:p>
        </w:tc>
      </w:tr>
      <w:tr w14:paraId="6CC02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FF53400">
            <w:pPr>
              <w:jc w:val="center"/>
              <w:rPr>
                <w:rFonts w:hint="eastAsia" w:ascii="仿宋" w:hAnsi="仿宋" w:eastAsia="仿宋" w:cs="仿宋"/>
                <w:sz w:val="20"/>
                <w:szCs w:val="20"/>
              </w:rPr>
            </w:pPr>
          </w:p>
        </w:tc>
        <w:tc>
          <w:tcPr>
            <w:tcW w:w="1548" w:type="dxa"/>
            <w:noWrap w:val="0"/>
            <w:vAlign w:val="center"/>
          </w:tcPr>
          <w:p w14:paraId="33253029">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585A361F">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3BC2730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683A36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68FA4A5">
            <w:pPr>
              <w:jc w:val="center"/>
              <w:rPr>
                <w:rFonts w:hint="eastAsia" w:ascii="仿宋" w:hAnsi="仿宋" w:eastAsia="仿宋" w:cs="仿宋"/>
                <w:sz w:val="20"/>
                <w:szCs w:val="20"/>
              </w:rPr>
            </w:pPr>
          </w:p>
        </w:tc>
      </w:tr>
      <w:tr w14:paraId="6FFC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5FC6A1F">
            <w:pPr>
              <w:jc w:val="center"/>
              <w:rPr>
                <w:rFonts w:hint="eastAsia" w:ascii="仿宋" w:hAnsi="仿宋" w:eastAsia="仿宋" w:cs="仿宋"/>
                <w:sz w:val="20"/>
                <w:szCs w:val="20"/>
              </w:rPr>
            </w:pPr>
          </w:p>
        </w:tc>
        <w:tc>
          <w:tcPr>
            <w:tcW w:w="1548" w:type="dxa"/>
            <w:noWrap w:val="0"/>
            <w:vAlign w:val="center"/>
          </w:tcPr>
          <w:p w14:paraId="73308D68">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1BCC89E8">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14.15万</w:t>
            </w:r>
            <w:r>
              <w:rPr>
                <w:rFonts w:hint="eastAsia" w:ascii="仿宋" w:hAnsi="仿宋" w:eastAsia="仿宋" w:cs="仿宋"/>
                <w:color w:val="000000"/>
                <w:sz w:val="18"/>
                <w:szCs w:val="18"/>
              </w:rPr>
              <w:t>元</w:t>
            </w:r>
          </w:p>
        </w:tc>
        <w:tc>
          <w:tcPr>
            <w:tcW w:w="1548" w:type="dxa"/>
            <w:noWrap w:val="0"/>
            <w:vAlign w:val="center"/>
          </w:tcPr>
          <w:p w14:paraId="1343A53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A30A4A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597C157">
            <w:pPr>
              <w:jc w:val="center"/>
              <w:rPr>
                <w:rFonts w:hint="eastAsia" w:ascii="仿宋" w:hAnsi="仿宋" w:eastAsia="仿宋" w:cs="仿宋"/>
                <w:sz w:val="20"/>
                <w:szCs w:val="20"/>
              </w:rPr>
            </w:pPr>
          </w:p>
        </w:tc>
      </w:tr>
      <w:tr w14:paraId="3BF9B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DC71911">
            <w:pPr>
              <w:jc w:val="center"/>
              <w:rPr>
                <w:rFonts w:hint="eastAsia" w:ascii="仿宋" w:hAnsi="仿宋" w:eastAsia="仿宋" w:cs="仿宋"/>
                <w:sz w:val="20"/>
                <w:szCs w:val="20"/>
              </w:rPr>
            </w:pPr>
          </w:p>
        </w:tc>
        <w:tc>
          <w:tcPr>
            <w:tcW w:w="1548" w:type="dxa"/>
            <w:noWrap w:val="0"/>
            <w:vAlign w:val="center"/>
          </w:tcPr>
          <w:p w14:paraId="15A0E6D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100DFCFE">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全年信访维稳工作按时序推进</w:t>
            </w:r>
          </w:p>
        </w:tc>
        <w:tc>
          <w:tcPr>
            <w:tcW w:w="1548" w:type="dxa"/>
            <w:noWrap w:val="0"/>
            <w:vAlign w:val="center"/>
          </w:tcPr>
          <w:p w14:paraId="571B8B8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8B1C44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D188714">
            <w:pPr>
              <w:jc w:val="center"/>
              <w:rPr>
                <w:rFonts w:hint="eastAsia" w:ascii="仿宋" w:hAnsi="仿宋" w:eastAsia="仿宋" w:cs="仿宋"/>
                <w:sz w:val="20"/>
                <w:szCs w:val="20"/>
              </w:rPr>
            </w:pPr>
          </w:p>
        </w:tc>
      </w:tr>
      <w:tr w14:paraId="58216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1F4BF5E3">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0C4BB21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147597C6">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63D351D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0E04B3A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4A62A3FB">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1105E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B4EF92A">
            <w:pPr>
              <w:jc w:val="center"/>
              <w:rPr>
                <w:rFonts w:hint="eastAsia" w:ascii="仿宋" w:hAnsi="仿宋" w:eastAsia="仿宋" w:cs="仿宋"/>
                <w:sz w:val="20"/>
                <w:szCs w:val="20"/>
              </w:rPr>
            </w:pPr>
          </w:p>
        </w:tc>
        <w:tc>
          <w:tcPr>
            <w:tcW w:w="1548" w:type="dxa"/>
            <w:noWrap w:val="0"/>
            <w:vAlign w:val="center"/>
          </w:tcPr>
          <w:p w14:paraId="4136F37E">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3F9A4D54">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保障经济社会和谐稳定</w:t>
            </w:r>
          </w:p>
        </w:tc>
        <w:tc>
          <w:tcPr>
            <w:tcW w:w="1548" w:type="dxa"/>
            <w:noWrap w:val="0"/>
            <w:vAlign w:val="center"/>
          </w:tcPr>
          <w:p w14:paraId="64FABF3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0CA889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B97CC0B">
            <w:pPr>
              <w:jc w:val="center"/>
              <w:rPr>
                <w:rFonts w:hint="eastAsia" w:ascii="仿宋" w:hAnsi="仿宋" w:eastAsia="仿宋" w:cs="仿宋"/>
                <w:sz w:val="20"/>
                <w:szCs w:val="20"/>
              </w:rPr>
            </w:pPr>
          </w:p>
        </w:tc>
      </w:tr>
      <w:tr w14:paraId="3F479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C4FCEA3">
            <w:pPr>
              <w:jc w:val="center"/>
              <w:rPr>
                <w:rFonts w:hint="eastAsia" w:ascii="仿宋" w:hAnsi="仿宋" w:eastAsia="仿宋" w:cs="仿宋"/>
                <w:sz w:val="20"/>
                <w:szCs w:val="20"/>
              </w:rPr>
            </w:pPr>
          </w:p>
        </w:tc>
        <w:tc>
          <w:tcPr>
            <w:tcW w:w="1548" w:type="dxa"/>
            <w:noWrap w:val="0"/>
            <w:vAlign w:val="center"/>
          </w:tcPr>
          <w:p w14:paraId="72F46DD9">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3DE8A030">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6E77EDD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3B96A25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6B928709">
            <w:pPr>
              <w:jc w:val="center"/>
              <w:rPr>
                <w:rFonts w:hint="eastAsia" w:ascii="仿宋" w:hAnsi="仿宋" w:eastAsia="仿宋" w:cs="仿宋"/>
                <w:sz w:val="20"/>
                <w:szCs w:val="20"/>
              </w:rPr>
            </w:pPr>
          </w:p>
        </w:tc>
      </w:tr>
      <w:tr w14:paraId="044C0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6315AA82">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62380CB3">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7444F68A">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服务对象满意度</w:t>
            </w:r>
          </w:p>
        </w:tc>
        <w:tc>
          <w:tcPr>
            <w:tcW w:w="1548" w:type="dxa"/>
            <w:noWrap w:val="0"/>
            <w:vAlign w:val="center"/>
          </w:tcPr>
          <w:p w14:paraId="6979F8C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44E5F54">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5A3330D3">
            <w:pPr>
              <w:spacing w:line="240" w:lineRule="exact"/>
              <w:jc w:val="center"/>
              <w:rPr>
                <w:rFonts w:hint="eastAsia" w:ascii="仿宋" w:hAnsi="仿宋" w:eastAsia="仿宋" w:cs="仿宋"/>
                <w:sz w:val="20"/>
                <w:szCs w:val="20"/>
              </w:rPr>
            </w:pPr>
          </w:p>
        </w:tc>
      </w:tr>
    </w:tbl>
    <w:p w14:paraId="73F350DF">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代理记账劳务费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4"/>
        <w:gridCol w:w="1508"/>
        <w:gridCol w:w="1514"/>
        <w:gridCol w:w="1508"/>
        <w:gridCol w:w="1508"/>
        <w:gridCol w:w="1509"/>
      </w:tblGrid>
      <w:tr w14:paraId="23712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0246A99E">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38155EBE">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567502FA">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0ECD09BA">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7027F70F">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15B9E185">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306FA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7954621E">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21EB8C0D">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758C5FBC">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70ABAF0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BBA649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5DD67E1">
            <w:pPr>
              <w:jc w:val="center"/>
              <w:rPr>
                <w:rFonts w:hint="eastAsia" w:ascii="仿宋" w:hAnsi="仿宋" w:eastAsia="仿宋" w:cs="仿宋"/>
                <w:sz w:val="20"/>
                <w:szCs w:val="20"/>
              </w:rPr>
            </w:pPr>
          </w:p>
        </w:tc>
      </w:tr>
      <w:tr w14:paraId="19F4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65A4E89">
            <w:pPr>
              <w:rPr>
                <w:rFonts w:hint="eastAsia" w:ascii="仿宋" w:hAnsi="仿宋" w:eastAsia="仿宋" w:cs="仿宋"/>
                <w:b/>
                <w:bCs/>
                <w:color w:val="000000"/>
                <w:sz w:val="18"/>
                <w:szCs w:val="18"/>
              </w:rPr>
            </w:pPr>
          </w:p>
        </w:tc>
        <w:tc>
          <w:tcPr>
            <w:tcW w:w="1548" w:type="dxa"/>
            <w:vMerge w:val="continue"/>
            <w:noWrap w:val="0"/>
            <w:vAlign w:val="center"/>
          </w:tcPr>
          <w:p w14:paraId="1594AB6D">
            <w:pPr>
              <w:jc w:val="center"/>
              <w:rPr>
                <w:rFonts w:hint="eastAsia" w:ascii="仿宋" w:hAnsi="仿宋" w:eastAsia="仿宋" w:cs="仿宋"/>
                <w:sz w:val="20"/>
                <w:szCs w:val="20"/>
              </w:rPr>
            </w:pPr>
          </w:p>
        </w:tc>
        <w:tc>
          <w:tcPr>
            <w:tcW w:w="1548" w:type="dxa"/>
            <w:noWrap w:val="0"/>
            <w:vAlign w:val="center"/>
          </w:tcPr>
          <w:p w14:paraId="6785A35A">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56ABAFF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AF71D3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EF88D25">
            <w:pPr>
              <w:jc w:val="center"/>
              <w:rPr>
                <w:rFonts w:hint="eastAsia" w:ascii="仿宋" w:hAnsi="仿宋" w:eastAsia="仿宋" w:cs="仿宋"/>
                <w:sz w:val="20"/>
                <w:szCs w:val="20"/>
              </w:rPr>
            </w:pPr>
          </w:p>
        </w:tc>
      </w:tr>
      <w:tr w14:paraId="02A65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C6C7AFC">
            <w:pPr>
              <w:rPr>
                <w:rFonts w:hint="eastAsia" w:ascii="仿宋" w:hAnsi="仿宋" w:eastAsia="仿宋" w:cs="仿宋"/>
                <w:b/>
                <w:bCs/>
                <w:color w:val="000000"/>
                <w:sz w:val="18"/>
                <w:szCs w:val="18"/>
              </w:rPr>
            </w:pPr>
          </w:p>
        </w:tc>
        <w:tc>
          <w:tcPr>
            <w:tcW w:w="1548" w:type="dxa"/>
            <w:vMerge w:val="continue"/>
            <w:noWrap w:val="0"/>
            <w:vAlign w:val="center"/>
          </w:tcPr>
          <w:p w14:paraId="42BE7D90">
            <w:pPr>
              <w:jc w:val="center"/>
              <w:rPr>
                <w:rFonts w:hint="eastAsia" w:ascii="仿宋" w:hAnsi="仿宋" w:eastAsia="仿宋" w:cs="仿宋"/>
                <w:sz w:val="20"/>
                <w:szCs w:val="20"/>
              </w:rPr>
            </w:pPr>
          </w:p>
        </w:tc>
        <w:tc>
          <w:tcPr>
            <w:tcW w:w="1548" w:type="dxa"/>
            <w:noWrap w:val="0"/>
            <w:vAlign w:val="center"/>
          </w:tcPr>
          <w:p w14:paraId="2CA64F92">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2478614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947D4A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57300826">
            <w:pPr>
              <w:jc w:val="center"/>
              <w:rPr>
                <w:rFonts w:hint="eastAsia" w:ascii="仿宋" w:hAnsi="仿宋" w:eastAsia="仿宋" w:cs="仿宋"/>
                <w:sz w:val="20"/>
                <w:szCs w:val="20"/>
              </w:rPr>
            </w:pPr>
          </w:p>
        </w:tc>
      </w:tr>
      <w:tr w14:paraId="64DAE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EA7DFD4">
            <w:pPr>
              <w:rPr>
                <w:rFonts w:hint="eastAsia" w:ascii="仿宋" w:hAnsi="仿宋" w:eastAsia="仿宋" w:cs="仿宋"/>
                <w:b/>
                <w:bCs/>
                <w:color w:val="000000"/>
                <w:sz w:val="18"/>
                <w:szCs w:val="18"/>
              </w:rPr>
            </w:pPr>
          </w:p>
        </w:tc>
        <w:tc>
          <w:tcPr>
            <w:tcW w:w="1548" w:type="dxa"/>
            <w:vMerge w:val="continue"/>
            <w:noWrap w:val="0"/>
            <w:vAlign w:val="center"/>
          </w:tcPr>
          <w:p w14:paraId="07461F2F">
            <w:pPr>
              <w:jc w:val="center"/>
              <w:rPr>
                <w:rFonts w:hint="eastAsia" w:ascii="仿宋" w:hAnsi="仿宋" w:eastAsia="仿宋" w:cs="仿宋"/>
                <w:sz w:val="20"/>
                <w:szCs w:val="20"/>
              </w:rPr>
            </w:pPr>
          </w:p>
        </w:tc>
        <w:tc>
          <w:tcPr>
            <w:tcW w:w="1548" w:type="dxa"/>
            <w:noWrap w:val="0"/>
            <w:vAlign w:val="center"/>
          </w:tcPr>
          <w:p w14:paraId="738CF67C">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0AC8F17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2C43F5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CFEE63C">
            <w:pPr>
              <w:jc w:val="center"/>
              <w:rPr>
                <w:rFonts w:hint="eastAsia" w:ascii="仿宋" w:hAnsi="仿宋" w:eastAsia="仿宋" w:cs="仿宋"/>
                <w:sz w:val="20"/>
                <w:szCs w:val="20"/>
              </w:rPr>
            </w:pPr>
          </w:p>
        </w:tc>
      </w:tr>
      <w:tr w14:paraId="4B794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13EE03F">
            <w:pPr>
              <w:rPr>
                <w:rFonts w:hint="eastAsia" w:ascii="仿宋" w:hAnsi="仿宋" w:eastAsia="仿宋" w:cs="仿宋"/>
                <w:b/>
                <w:bCs/>
                <w:color w:val="000000"/>
                <w:sz w:val="18"/>
                <w:szCs w:val="18"/>
              </w:rPr>
            </w:pPr>
          </w:p>
        </w:tc>
        <w:tc>
          <w:tcPr>
            <w:tcW w:w="1548" w:type="dxa"/>
            <w:vMerge w:val="restart"/>
            <w:noWrap w:val="0"/>
            <w:vAlign w:val="center"/>
          </w:tcPr>
          <w:p w14:paraId="2D30CBB4">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10182F37">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59F61AE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01C0C0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9B415F1">
            <w:pPr>
              <w:jc w:val="center"/>
              <w:rPr>
                <w:rFonts w:hint="eastAsia" w:ascii="仿宋" w:hAnsi="仿宋" w:eastAsia="仿宋" w:cs="仿宋"/>
                <w:sz w:val="20"/>
                <w:szCs w:val="20"/>
              </w:rPr>
            </w:pPr>
          </w:p>
        </w:tc>
      </w:tr>
      <w:tr w14:paraId="2841B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6E4AECC">
            <w:pPr>
              <w:rPr>
                <w:rFonts w:hint="eastAsia" w:ascii="仿宋" w:hAnsi="仿宋" w:eastAsia="仿宋" w:cs="仿宋"/>
                <w:b/>
                <w:bCs/>
                <w:color w:val="000000"/>
                <w:sz w:val="18"/>
                <w:szCs w:val="18"/>
              </w:rPr>
            </w:pPr>
          </w:p>
        </w:tc>
        <w:tc>
          <w:tcPr>
            <w:tcW w:w="1548" w:type="dxa"/>
            <w:vMerge w:val="continue"/>
            <w:noWrap w:val="0"/>
            <w:vAlign w:val="center"/>
          </w:tcPr>
          <w:p w14:paraId="64B1F790">
            <w:pPr>
              <w:jc w:val="center"/>
              <w:rPr>
                <w:rFonts w:hint="eastAsia" w:ascii="仿宋" w:hAnsi="仿宋" w:eastAsia="仿宋" w:cs="仿宋"/>
                <w:sz w:val="20"/>
                <w:szCs w:val="20"/>
              </w:rPr>
            </w:pPr>
          </w:p>
        </w:tc>
        <w:tc>
          <w:tcPr>
            <w:tcW w:w="1548" w:type="dxa"/>
            <w:noWrap w:val="0"/>
            <w:vAlign w:val="center"/>
          </w:tcPr>
          <w:p w14:paraId="7AB28038">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3293A97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41AAD04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5B04B93">
            <w:pPr>
              <w:jc w:val="center"/>
              <w:rPr>
                <w:rFonts w:hint="eastAsia" w:ascii="仿宋" w:hAnsi="仿宋" w:eastAsia="仿宋" w:cs="仿宋"/>
                <w:sz w:val="20"/>
                <w:szCs w:val="20"/>
              </w:rPr>
            </w:pPr>
          </w:p>
        </w:tc>
      </w:tr>
      <w:tr w14:paraId="2AD3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6D4B9219">
            <w:pPr>
              <w:rPr>
                <w:rFonts w:hint="eastAsia" w:ascii="仿宋" w:hAnsi="仿宋" w:eastAsia="仿宋" w:cs="仿宋"/>
                <w:b/>
                <w:bCs/>
                <w:color w:val="000000"/>
                <w:sz w:val="18"/>
                <w:szCs w:val="18"/>
              </w:rPr>
            </w:pPr>
          </w:p>
        </w:tc>
        <w:tc>
          <w:tcPr>
            <w:tcW w:w="1548" w:type="dxa"/>
            <w:vMerge w:val="restart"/>
            <w:noWrap w:val="0"/>
            <w:vAlign w:val="center"/>
          </w:tcPr>
          <w:p w14:paraId="78E1C138">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35DC47E8">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40C575E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C351AB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D5AAC17">
            <w:pPr>
              <w:jc w:val="center"/>
              <w:rPr>
                <w:rFonts w:hint="eastAsia" w:ascii="仿宋" w:hAnsi="仿宋" w:eastAsia="仿宋" w:cs="仿宋"/>
                <w:sz w:val="20"/>
                <w:szCs w:val="20"/>
              </w:rPr>
            </w:pPr>
          </w:p>
        </w:tc>
      </w:tr>
      <w:tr w14:paraId="55CDD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6670B8E9">
            <w:pPr>
              <w:rPr>
                <w:rFonts w:hint="eastAsia" w:ascii="仿宋" w:hAnsi="仿宋" w:eastAsia="仿宋" w:cs="仿宋"/>
                <w:b/>
                <w:bCs/>
                <w:color w:val="000000"/>
                <w:sz w:val="18"/>
                <w:szCs w:val="18"/>
              </w:rPr>
            </w:pPr>
          </w:p>
        </w:tc>
        <w:tc>
          <w:tcPr>
            <w:tcW w:w="1548" w:type="dxa"/>
            <w:vMerge w:val="continue"/>
            <w:noWrap w:val="0"/>
            <w:vAlign w:val="center"/>
          </w:tcPr>
          <w:p w14:paraId="5F5929B4">
            <w:pPr>
              <w:jc w:val="center"/>
              <w:rPr>
                <w:rFonts w:hint="eastAsia" w:ascii="仿宋" w:hAnsi="仿宋" w:eastAsia="仿宋" w:cs="仿宋"/>
                <w:sz w:val="20"/>
                <w:szCs w:val="20"/>
              </w:rPr>
            </w:pPr>
          </w:p>
        </w:tc>
        <w:tc>
          <w:tcPr>
            <w:tcW w:w="1548" w:type="dxa"/>
            <w:noWrap w:val="0"/>
            <w:vAlign w:val="center"/>
          </w:tcPr>
          <w:p w14:paraId="77A5A6A3">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053797B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DF24E8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5C4750D">
            <w:pPr>
              <w:jc w:val="center"/>
              <w:rPr>
                <w:rFonts w:hint="eastAsia" w:ascii="仿宋" w:hAnsi="仿宋" w:eastAsia="仿宋" w:cs="仿宋"/>
                <w:sz w:val="20"/>
                <w:szCs w:val="20"/>
              </w:rPr>
            </w:pPr>
          </w:p>
        </w:tc>
      </w:tr>
      <w:tr w14:paraId="7C59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1EEA52D1">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509FCF10">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4EA38614">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拨付</w:t>
            </w:r>
            <w:r>
              <w:rPr>
                <w:rFonts w:hint="eastAsia" w:ascii="仿宋" w:hAnsi="仿宋" w:eastAsia="仿宋" w:cs="仿宋"/>
                <w:color w:val="000000"/>
                <w:sz w:val="18"/>
                <w:szCs w:val="18"/>
                <w:lang w:val="en-US" w:eastAsia="zh-CN"/>
              </w:rPr>
              <w:t>代理记账劳务费</w:t>
            </w:r>
          </w:p>
        </w:tc>
        <w:tc>
          <w:tcPr>
            <w:tcW w:w="1548" w:type="dxa"/>
            <w:noWrap w:val="0"/>
            <w:vAlign w:val="center"/>
          </w:tcPr>
          <w:p w14:paraId="1AF9D6AA">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A2C29E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0E82C54">
            <w:pPr>
              <w:jc w:val="center"/>
              <w:rPr>
                <w:rFonts w:hint="eastAsia" w:ascii="仿宋" w:hAnsi="仿宋" w:eastAsia="仿宋" w:cs="仿宋"/>
                <w:sz w:val="20"/>
                <w:szCs w:val="20"/>
              </w:rPr>
            </w:pPr>
          </w:p>
        </w:tc>
      </w:tr>
      <w:tr w14:paraId="61037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0A020A45">
            <w:pPr>
              <w:jc w:val="center"/>
              <w:rPr>
                <w:rFonts w:hint="eastAsia" w:ascii="仿宋" w:hAnsi="仿宋" w:eastAsia="仿宋" w:cs="仿宋"/>
                <w:sz w:val="20"/>
                <w:szCs w:val="20"/>
              </w:rPr>
            </w:pPr>
          </w:p>
        </w:tc>
        <w:tc>
          <w:tcPr>
            <w:tcW w:w="1548" w:type="dxa"/>
            <w:noWrap w:val="0"/>
            <w:vAlign w:val="center"/>
          </w:tcPr>
          <w:p w14:paraId="1354C559">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2F11953A">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4CEBCFA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FCCC92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146F1B4">
            <w:pPr>
              <w:jc w:val="center"/>
              <w:rPr>
                <w:rFonts w:hint="eastAsia" w:ascii="仿宋" w:hAnsi="仿宋" w:eastAsia="仿宋" w:cs="仿宋"/>
                <w:sz w:val="20"/>
                <w:szCs w:val="20"/>
              </w:rPr>
            </w:pPr>
          </w:p>
        </w:tc>
      </w:tr>
      <w:tr w14:paraId="59D5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9E23274">
            <w:pPr>
              <w:jc w:val="center"/>
              <w:rPr>
                <w:rFonts w:hint="eastAsia" w:ascii="仿宋" w:hAnsi="仿宋" w:eastAsia="仿宋" w:cs="仿宋"/>
                <w:sz w:val="20"/>
                <w:szCs w:val="20"/>
              </w:rPr>
            </w:pPr>
          </w:p>
        </w:tc>
        <w:tc>
          <w:tcPr>
            <w:tcW w:w="1548" w:type="dxa"/>
            <w:noWrap w:val="0"/>
            <w:vAlign w:val="center"/>
          </w:tcPr>
          <w:p w14:paraId="512FD9EE">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1CF5F726">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3万</w:t>
            </w:r>
            <w:r>
              <w:rPr>
                <w:rFonts w:hint="eastAsia" w:ascii="仿宋" w:hAnsi="仿宋" w:eastAsia="仿宋" w:cs="仿宋"/>
                <w:color w:val="000000"/>
                <w:sz w:val="18"/>
                <w:szCs w:val="18"/>
              </w:rPr>
              <w:t>元</w:t>
            </w:r>
          </w:p>
        </w:tc>
        <w:tc>
          <w:tcPr>
            <w:tcW w:w="1548" w:type="dxa"/>
            <w:noWrap w:val="0"/>
            <w:vAlign w:val="center"/>
          </w:tcPr>
          <w:p w14:paraId="24EA61A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EE0667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9CF766B">
            <w:pPr>
              <w:jc w:val="center"/>
              <w:rPr>
                <w:rFonts w:hint="eastAsia" w:ascii="仿宋" w:hAnsi="仿宋" w:eastAsia="仿宋" w:cs="仿宋"/>
                <w:sz w:val="20"/>
                <w:szCs w:val="20"/>
              </w:rPr>
            </w:pPr>
          </w:p>
        </w:tc>
      </w:tr>
      <w:tr w14:paraId="2E046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17FEECEF">
            <w:pPr>
              <w:jc w:val="center"/>
              <w:rPr>
                <w:rFonts w:hint="eastAsia" w:ascii="仿宋" w:hAnsi="仿宋" w:eastAsia="仿宋" w:cs="仿宋"/>
                <w:sz w:val="20"/>
                <w:szCs w:val="20"/>
              </w:rPr>
            </w:pPr>
          </w:p>
        </w:tc>
        <w:tc>
          <w:tcPr>
            <w:tcW w:w="1548" w:type="dxa"/>
            <w:noWrap w:val="0"/>
            <w:vAlign w:val="center"/>
          </w:tcPr>
          <w:p w14:paraId="5DA012E7">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6AC96E72">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按自然月进行记账服务</w:t>
            </w:r>
          </w:p>
        </w:tc>
        <w:tc>
          <w:tcPr>
            <w:tcW w:w="1548" w:type="dxa"/>
            <w:noWrap w:val="0"/>
            <w:vAlign w:val="center"/>
          </w:tcPr>
          <w:p w14:paraId="45EBD46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AB88FF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8A51BAC">
            <w:pPr>
              <w:jc w:val="center"/>
              <w:rPr>
                <w:rFonts w:hint="eastAsia" w:ascii="仿宋" w:hAnsi="仿宋" w:eastAsia="仿宋" w:cs="仿宋"/>
                <w:sz w:val="20"/>
                <w:szCs w:val="20"/>
              </w:rPr>
            </w:pPr>
          </w:p>
        </w:tc>
      </w:tr>
      <w:tr w14:paraId="35EC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4395E77F">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798F7B3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3285BE79">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提升治理、服务民生大众、维护社会稳定、提高履职或服务效率。</w:t>
            </w:r>
          </w:p>
        </w:tc>
        <w:tc>
          <w:tcPr>
            <w:tcW w:w="1548" w:type="dxa"/>
            <w:noWrap w:val="0"/>
            <w:vAlign w:val="center"/>
          </w:tcPr>
          <w:p w14:paraId="7B6FE3F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09AA3907">
            <w:pPr>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1</w:t>
            </w:r>
            <w:r>
              <w:rPr>
                <w:rFonts w:hint="eastAsia" w:ascii="仿宋" w:hAnsi="仿宋" w:eastAsia="仿宋" w:cs="仿宋"/>
                <w:color w:val="000000"/>
                <w:sz w:val="18"/>
                <w:szCs w:val="18"/>
                <w:lang w:val="en-US" w:eastAsia="zh-CN"/>
              </w:rPr>
              <w:t>3</w:t>
            </w:r>
          </w:p>
        </w:tc>
        <w:tc>
          <w:tcPr>
            <w:tcW w:w="1548" w:type="dxa"/>
            <w:noWrap w:val="0"/>
            <w:vAlign w:val="center"/>
          </w:tcPr>
          <w:p w14:paraId="4314265B">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社会效益未达标</w:t>
            </w:r>
          </w:p>
        </w:tc>
      </w:tr>
      <w:tr w14:paraId="02F98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45100126">
            <w:pPr>
              <w:jc w:val="center"/>
              <w:rPr>
                <w:rFonts w:hint="eastAsia" w:ascii="仿宋" w:hAnsi="仿宋" w:eastAsia="仿宋" w:cs="仿宋"/>
                <w:sz w:val="20"/>
                <w:szCs w:val="20"/>
              </w:rPr>
            </w:pPr>
          </w:p>
        </w:tc>
        <w:tc>
          <w:tcPr>
            <w:tcW w:w="1548" w:type="dxa"/>
            <w:noWrap w:val="0"/>
            <w:vAlign w:val="center"/>
          </w:tcPr>
          <w:p w14:paraId="13125E5B">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1B85F225">
            <w:pPr>
              <w:spacing w:line="240" w:lineRule="exact"/>
              <w:jc w:val="lef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保障局账目准确</w:t>
            </w:r>
          </w:p>
        </w:tc>
        <w:tc>
          <w:tcPr>
            <w:tcW w:w="1548" w:type="dxa"/>
            <w:noWrap w:val="0"/>
            <w:vAlign w:val="center"/>
          </w:tcPr>
          <w:p w14:paraId="6869F6B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6C570F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295FB56">
            <w:pPr>
              <w:jc w:val="center"/>
              <w:rPr>
                <w:rFonts w:hint="eastAsia" w:ascii="仿宋" w:hAnsi="仿宋" w:eastAsia="仿宋" w:cs="仿宋"/>
                <w:sz w:val="20"/>
                <w:szCs w:val="20"/>
              </w:rPr>
            </w:pPr>
          </w:p>
        </w:tc>
      </w:tr>
      <w:tr w14:paraId="221DF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AA40D97">
            <w:pPr>
              <w:jc w:val="center"/>
              <w:rPr>
                <w:rFonts w:hint="eastAsia" w:ascii="仿宋" w:hAnsi="仿宋" w:eastAsia="仿宋" w:cs="仿宋"/>
                <w:sz w:val="20"/>
                <w:szCs w:val="20"/>
              </w:rPr>
            </w:pPr>
          </w:p>
        </w:tc>
        <w:tc>
          <w:tcPr>
            <w:tcW w:w="1548" w:type="dxa"/>
            <w:noWrap w:val="0"/>
            <w:vAlign w:val="center"/>
          </w:tcPr>
          <w:p w14:paraId="4F7113C3">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6D9BF4EB">
            <w:pPr>
              <w:spacing w:line="240" w:lineRule="exact"/>
              <w:jc w:val="left"/>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578F0A6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59794C9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50321251">
            <w:pPr>
              <w:jc w:val="center"/>
              <w:rPr>
                <w:rFonts w:hint="eastAsia" w:ascii="仿宋" w:hAnsi="仿宋" w:eastAsia="仿宋" w:cs="仿宋"/>
                <w:sz w:val="20"/>
                <w:szCs w:val="20"/>
              </w:rPr>
            </w:pPr>
          </w:p>
        </w:tc>
      </w:tr>
      <w:tr w14:paraId="5C655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28ADD66F">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473577B2">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5700DF2D">
            <w:pPr>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干部职工</w:t>
            </w:r>
            <w:r>
              <w:rPr>
                <w:rFonts w:hint="eastAsia" w:ascii="仿宋" w:hAnsi="仿宋" w:eastAsia="仿宋" w:cs="仿宋"/>
                <w:color w:val="000000"/>
                <w:sz w:val="18"/>
                <w:szCs w:val="18"/>
              </w:rPr>
              <w:t>满意度</w:t>
            </w:r>
          </w:p>
        </w:tc>
        <w:tc>
          <w:tcPr>
            <w:tcW w:w="1548" w:type="dxa"/>
            <w:noWrap w:val="0"/>
            <w:vAlign w:val="center"/>
          </w:tcPr>
          <w:p w14:paraId="380C61F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A1159AB">
            <w:pPr>
              <w:jc w:val="center"/>
              <w:rPr>
                <w:rFonts w:hint="eastAsia" w:ascii="仿宋" w:hAnsi="仿宋" w:eastAsia="仿宋" w:cs="仿宋"/>
                <w:bCs/>
                <w:color w:val="000000"/>
                <w:sz w:val="18"/>
                <w:szCs w:val="18"/>
                <w:lang w:val="en-US" w:eastAsia="zh-CN"/>
              </w:rPr>
            </w:pPr>
            <w:r>
              <w:rPr>
                <w:rFonts w:hint="eastAsia" w:ascii="仿宋" w:hAnsi="仿宋" w:eastAsia="仿宋" w:cs="仿宋"/>
                <w:bCs/>
                <w:color w:val="000000"/>
                <w:sz w:val="18"/>
                <w:szCs w:val="18"/>
                <w:lang w:val="en-US" w:eastAsia="zh-CN"/>
              </w:rPr>
              <w:t>10</w:t>
            </w:r>
          </w:p>
        </w:tc>
        <w:tc>
          <w:tcPr>
            <w:tcW w:w="1548" w:type="dxa"/>
            <w:noWrap w:val="0"/>
            <w:vAlign w:val="center"/>
          </w:tcPr>
          <w:p w14:paraId="71BC6F36">
            <w:pPr>
              <w:spacing w:line="240" w:lineRule="exact"/>
              <w:jc w:val="center"/>
              <w:rPr>
                <w:rFonts w:hint="eastAsia" w:ascii="仿宋" w:hAnsi="仿宋" w:eastAsia="仿宋" w:cs="仿宋"/>
                <w:sz w:val="20"/>
                <w:szCs w:val="20"/>
              </w:rPr>
            </w:pPr>
          </w:p>
        </w:tc>
      </w:tr>
    </w:tbl>
    <w:p w14:paraId="0839AA5A">
      <w:pPr>
        <w:ind w:firstLine="552" w:firstLineChars="250"/>
        <w:jc w:val="center"/>
        <w:rPr>
          <w:rFonts w:hint="eastAsia" w:ascii="仿宋" w:hAnsi="仿宋" w:eastAsia="仿宋" w:cs="仿宋"/>
          <w:b/>
          <w:sz w:val="22"/>
        </w:rPr>
      </w:pPr>
      <w:r>
        <w:rPr>
          <w:rFonts w:hint="eastAsia" w:ascii="仿宋" w:hAnsi="仿宋" w:eastAsia="仿宋" w:cs="仿宋"/>
          <w:b/>
          <w:sz w:val="22"/>
        </w:rPr>
        <w:t>自评价得分情况表（</w:t>
      </w:r>
      <w:r>
        <w:rPr>
          <w:rFonts w:hint="eastAsia" w:ascii="仿宋" w:hAnsi="仿宋" w:eastAsia="仿宋" w:cs="仿宋"/>
          <w:b/>
          <w:sz w:val="22"/>
          <w:lang w:val="en-US" w:eastAsia="zh-CN"/>
        </w:rPr>
        <w:t>网格员等劳务费</w:t>
      </w:r>
      <w:r>
        <w:rPr>
          <w:rFonts w:hint="eastAsia" w:ascii="仿宋" w:hAnsi="仿宋" w:eastAsia="仿宋" w:cs="仿宋"/>
          <w:b/>
          <w:sz w:val="22"/>
        </w:rPr>
        <w:t>）</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1507"/>
        <w:gridCol w:w="1517"/>
        <w:gridCol w:w="1508"/>
        <w:gridCol w:w="1508"/>
        <w:gridCol w:w="1508"/>
      </w:tblGrid>
      <w:tr w14:paraId="111F5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2ECEBB80">
            <w:pPr>
              <w:jc w:val="center"/>
              <w:rPr>
                <w:rFonts w:hint="eastAsia" w:ascii="仿宋" w:hAnsi="仿宋" w:eastAsia="仿宋" w:cs="仿宋"/>
                <w:sz w:val="20"/>
                <w:szCs w:val="20"/>
              </w:rPr>
            </w:pPr>
            <w:r>
              <w:rPr>
                <w:rFonts w:hint="eastAsia" w:ascii="仿宋" w:hAnsi="仿宋" w:eastAsia="仿宋" w:cs="仿宋"/>
                <w:sz w:val="20"/>
                <w:szCs w:val="20"/>
              </w:rPr>
              <w:t>分层指标</w:t>
            </w:r>
          </w:p>
        </w:tc>
        <w:tc>
          <w:tcPr>
            <w:tcW w:w="1548" w:type="dxa"/>
            <w:noWrap w:val="0"/>
            <w:vAlign w:val="center"/>
          </w:tcPr>
          <w:p w14:paraId="22B32811">
            <w:pPr>
              <w:jc w:val="center"/>
              <w:rPr>
                <w:rFonts w:hint="eastAsia" w:ascii="仿宋" w:hAnsi="仿宋" w:eastAsia="仿宋" w:cs="仿宋"/>
                <w:sz w:val="20"/>
                <w:szCs w:val="20"/>
              </w:rPr>
            </w:pPr>
            <w:r>
              <w:rPr>
                <w:rFonts w:hint="eastAsia" w:ascii="仿宋" w:hAnsi="仿宋" w:eastAsia="仿宋" w:cs="仿宋"/>
                <w:sz w:val="20"/>
                <w:szCs w:val="20"/>
              </w:rPr>
              <w:t>一级指标</w:t>
            </w:r>
          </w:p>
        </w:tc>
        <w:tc>
          <w:tcPr>
            <w:tcW w:w="1548" w:type="dxa"/>
            <w:noWrap w:val="0"/>
            <w:vAlign w:val="center"/>
          </w:tcPr>
          <w:p w14:paraId="4C055142">
            <w:pPr>
              <w:jc w:val="center"/>
              <w:rPr>
                <w:rFonts w:hint="eastAsia" w:ascii="仿宋" w:hAnsi="仿宋" w:eastAsia="仿宋" w:cs="仿宋"/>
                <w:sz w:val="20"/>
                <w:szCs w:val="20"/>
              </w:rPr>
            </w:pPr>
            <w:r>
              <w:rPr>
                <w:rFonts w:hint="eastAsia" w:ascii="仿宋" w:hAnsi="仿宋" w:eastAsia="仿宋" w:cs="仿宋"/>
                <w:sz w:val="20"/>
                <w:szCs w:val="20"/>
              </w:rPr>
              <w:t>二级指标</w:t>
            </w:r>
          </w:p>
        </w:tc>
        <w:tc>
          <w:tcPr>
            <w:tcW w:w="1548" w:type="dxa"/>
            <w:noWrap w:val="0"/>
            <w:vAlign w:val="center"/>
          </w:tcPr>
          <w:p w14:paraId="4DFED837">
            <w:pPr>
              <w:jc w:val="center"/>
              <w:rPr>
                <w:rFonts w:hint="eastAsia" w:ascii="仿宋" w:hAnsi="仿宋" w:eastAsia="仿宋" w:cs="仿宋"/>
                <w:sz w:val="20"/>
                <w:szCs w:val="20"/>
              </w:rPr>
            </w:pPr>
            <w:r>
              <w:rPr>
                <w:rFonts w:hint="eastAsia" w:ascii="仿宋" w:hAnsi="仿宋" w:eastAsia="仿宋" w:cs="仿宋"/>
                <w:sz w:val="20"/>
                <w:szCs w:val="20"/>
              </w:rPr>
              <w:t>分值</w:t>
            </w:r>
          </w:p>
        </w:tc>
        <w:tc>
          <w:tcPr>
            <w:tcW w:w="1548" w:type="dxa"/>
            <w:noWrap w:val="0"/>
            <w:vAlign w:val="center"/>
          </w:tcPr>
          <w:p w14:paraId="17A5BBAF">
            <w:pPr>
              <w:jc w:val="center"/>
              <w:rPr>
                <w:rFonts w:hint="eastAsia" w:ascii="仿宋" w:hAnsi="仿宋" w:eastAsia="仿宋" w:cs="仿宋"/>
                <w:sz w:val="20"/>
                <w:szCs w:val="20"/>
              </w:rPr>
            </w:pPr>
            <w:r>
              <w:rPr>
                <w:rFonts w:hint="eastAsia" w:ascii="仿宋" w:hAnsi="仿宋" w:eastAsia="仿宋" w:cs="仿宋"/>
                <w:sz w:val="20"/>
                <w:szCs w:val="20"/>
              </w:rPr>
              <w:t>自评得分</w:t>
            </w:r>
          </w:p>
        </w:tc>
        <w:tc>
          <w:tcPr>
            <w:tcW w:w="1548" w:type="dxa"/>
            <w:noWrap w:val="0"/>
            <w:vAlign w:val="center"/>
          </w:tcPr>
          <w:p w14:paraId="5EE46517">
            <w:pPr>
              <w:jc w:val="center"/>
              <w:rPr>
                <w:rFonts w:hint="eastAsia" w:ascii="仿宋" w:hAnsi="仿宋" w:eastAsia="仿宋" w:cs="仿宋"/>
                <w:sz w:val="20"/>
                <w:szCs w:val="20"/>
              </w:rPr>
            </w:pPr>
            <w:r>
              <w:rPr>
                <w:rFonts w:hint="eastAsia" w:ascii="仿宋" w:hAnsi="仿宋" w:eastAsia="仿宋" w:cs="仿宋"/>
                <w:sz w:val="20"/>
                <w:szCs w:val="20"/>
              </w:rPr>
              <w:t>扣分原因</w:t>
            </w:r>
          </w:p>
        </w:tc>
      </w:tr>
      <w:tr w14:paraId="7C1C1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1548" w:type="dxa"/>
            <w:vMerge w:val="restart"/>
            <w:noWrap w:val="0"/>
            <w:vAlign w:val="center"/>
          </w:tcPr>
          <w:p w14:paraId="6AD6FE5A">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 xml:space="preserve">                 通用指标（20分）</w:t>
            </w:r>
          </w:p>
        </w:tc>
        <w:tc>
          <w:tcPr>
            <w:tcW w:w="1548" w:type="dxa"/>
            <w:vMerge w:val="restart"/>
            <w:noWrap w:val="0"/>
            <w:vAlign w:val="center"/>
          </w:tcPr>
          <w:p w14:paraId="25C620CC">
            <w:pPr>
              <w:jc w:val="center"/>
              <w:rPr>
                <w:rFonts w:hint="eastAsia" w:ascii="仿宋" w:hAnsi="仿宋" w:eastAsia="仿宋" w:cs="仿宋"/>
                <w:sz w:val="20"/>
                <w:szCs w:val="20"/>
              </w:rPr>
            </w:pPr>
            <w:r>
              <w:rPr>
                <w:rFonts w:hint="eastAsia" w:ascii="仿宋" w:hAnsi="仿宋" w:eastAsia="仿宋" w:cs="仿宋"/>
                <w:sz w:val="20"/>
                <w:szCs w:val="20"/>
              </w:rPr>
              <w:t>项目决策</w:t>
            </w:r>
          </w:p>
        </w:tc>
        <w:tc>
          <w:tcPr>
            <w:tcW w:w="1548" w:type="dxa"/>
            <w:noWrap w:val="0"/>
            <w:vAlign w:val="center"/>
          </w:tcPr>
          <w:p w14:paraId="0270C88C">
            <w:pPr>
              <w:jc w:val="center"/>
              <w:rPr>
                <w:rFonts w:hint="eastAsia" w:ascii="仿宋" w:hAnsi="仿宋" w:eastAsia="仿宋" w:cs="仿宋"/>
                <w:sz w:val="20"/>
                <w:szCs w:val="20"/>
              </w:rPr>
            </w:pPr>
            <w:r>
              <w:rPr>
                <w:rFonts w:hint="eastAsia" w:ascii="仿宋" w:hAnsi="仿宋" w:eastAsia="仿宋" w:cs="仿宋"/>
                <w:sz w:val="20"/>
                <w:szCs w:val="20"/>
              </w:rPr>
              <w:t>程序严密</w:t>
            </w:r>
          </w:p>
        </w:tc>
        <w:tc>
          <w:tcPr>
            <w:tcW w:w="1548" w:type="dxa"/>
            <w:noWrap w:val="0"/>
            <w:vAlign w:val="center"/>
          </w:tcPr>
          <w:p w14:paraId="549EEBE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67D79D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A4E9496">
            <w:pPr>
              <w:jc w:val="center"/>
              <w:rPr>
                <w:rFonts w:hint="eastAsia" w:ascii="仿宋" w:hAnsi="仿宋" w:eastAsia="仿宋" w:cs="仿宋"/>
                <w:sz w:val="20"/>
                <w:szCs w:val="20"/>
              </w:rPr>
            </w:pPr>
          </w:p>
        </w:tc>
      </w:tr>
      <w:tr w14:paraId="507B2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3DE39E98">
            <w:pPr>
              <w:rPr>
                <w:rFonts w:hint="eastAsia" w:ascii="仿宋" w:hAnsi="仿宋" w:eastAsia="仿宋" w:cs="仿宋"/>
                <w:b/>
                <w:bCs/>
                <w:color w:val="000000"/>
                <w:sz w:val="18"/>
                <w:szCs w:val="18"/>
              </w:rPr>
            </w:pPr>
          </w:p>
        </w:tc>
        <w:tc>
          <w:tcPr>
            <w:tcW w:w="1548" w:type="dxa"/>
            <w:vMerge w:val="continue"/>
            <w:noWrap w:val="0"/>
            <w:vAlign w:val="center"/>
          </w:tcPr>
          <w:p w14:paraId="2D228B12">
            <w:pPr>
              <w:jc w:val="center"/>
              <w:rPr>
                <w:rFonts w:hint="eastAsia" w:ascii="仿宋" w:hAnsi="仿宋" w:eastAsia="仿宋" w:cs="仿宋"/>
                <w:sz w:val="20"/>
                <w:szCs w:val="20"/>
              </w:rPr>
            </w:pPr>
          </w:p>
        </w:tc>
        <w:tc>
          <w:tcPr>
            <w:tcW w:w="1548" w:type="dxa"/>
            <w:noWrap w:val="0"/>
            <w:vAlign w:val="center"/>
          </w:tcPr>
          <w:p w14:paraId="465CC306">
            <w:pPr>
              <w:jc w:val="center"/>
              <w:rPr>
                <w:rFonts w:hint="eastAsia" w:ascii="仿宋" w:hAnsi="仿宋" w:eastAsia="仿宋" w:cs="仿宋"/>
                <w:sz w:val="20"/>
                <w:szCs w:val="20"/>
              </w:rPr>
            </w:pPr>
            <w:r>
              <w:rPr>
                <w:rFonts w:hint="eastAsia" w:ascii="仿宋" w:hAnsi="仿宋" w:eastAsia="仿宋" w:cs="仿宋"/>
                <w:sz w:val="20"/>
                <w:szCs w:val="20"/>
              </w:rPr>
              <w:t>规划合理</w:t>
            </w:r>
          </w:p>
        </w:tc>
        <w:tc>
          <w:tcPr>
            <w:tcW w:w="1548" w:type="dxa"/>
            <w:noWrap w:val="0"/>
            <w:vAlign w:val="center"/>
          </w:tcPr>
          <w:p w14:paraId="554C075F">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3540940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B98C1B8">
            <w:pPr>
              <w:jc w:val="center"/>
              <w:rPr>
                <w:rFonts w:hint="eastAsia" w:ascii="仿宋" w:hAnsi="仿宋" w:eastAsia="仿宋" w:cs="仿宋"/>
                <w:sz w:val="20"/>
                <w:szCs w:val="20"/>
              </w:rPr>
            </w:pPr>
          </w:p>
        </w:tc>
      </w:tr>
      <w:tr w14:paraId="5BD12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E8B6C82">
            <w:pPr>
              <w:rPr>
                <w:rFonts w:hint="eastAsia" w:ascii="仿宋" w:hAnsi="仿宋" w:eastAsia="仿宋" w:cs="仿宋"/>
                <w:b/>
                <w:bCs/>
                <w:color w:val="000000"/>
                <w:sz w:val="18"/>
                <w:szCs w:val="18"/>
              </w:rPr>
            </w:pPr>
          </w:p>
        </w:tc>
        <w:tc>
          <w:tcPr>
            <w:tcW w:w="1548" w:type="dxa"/>
            <w:vMerge w:val="continue"/>
            <w:noWrap w:val="0"/>
            <w:vAlign w:val="center"/>
          </w:tcPr>
          <w:p w14:paraId="5C38B953">
            <w:pPr>
              <w:jc w:val="center"/>
              <w:rPr>
                <w:rFonts w:hint="eastAsia" w:ascii="仿宋" w:hAnsi="仿宋" w:eastAsia="仿宋" w:cs="仿宋"/>
                <w:sz w:val="20"/>
                <w:szCs w:val="20"/>
              </w:rPr>
            </w:pPr>
          </w:p>
        </w:tc>
        <w:tc>
          <w:tcPr>
            <w:tcW w:w="1548" w:type="dxa"/>
            <w:noWrap w:val="0"/>
            <w:vAlign w:val="center"/>
          </w:tcPr>
          <w:p w14:paraId="3A909D01">
            <w:pPr>
              <w:jc w:val="center"/>
              <w:rPr>
                <w:rFonts w:hint="eastAsia" w:ascii="仿宋" w:hAnsi="仿宋" w:eastAsia="仿宋" w:cs="仿宋"/>
                <w:sz w:val="20"/>
                <w:szCs w:val="20"/>
              </w:rPr>
            </w:pPr>
            <w:r>
              <w:rPr>
                <w:rFonts w:hint="eastAsia" w:ascii="仿宋" w:hAnsi="仿宋" w:eastAsia="仿宋" w:cs="仿宋"/>
                <w:sz w:val="20"/>
                <w:szCs w:val="20"/>
              </w:rPr>
              <w:t>结果符合</w:t>
            </w:r>
          </w:p>
        </w:tc>
        <w:tc>
          <w:tcPr>
            <w:tcW w:w="1548" w:type="dxa"/>
            <w:noWrap w:val="0"/>
            <w:vAlign w:val="center"/>
          </w:tcPr>
          <w:p w14:paraId="76862A28">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47B884B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7AE8EFE5">
            <w:pPr>
              <w:jc w:val="center"/>
              <w:rPr>
                <w:rFonts w:hint="eastAsia" w:ascii="仿宋" w:hAnsi="仿宋" w:eastAsia="仿宋" w:cs="仿宋"/>
                <w:sz w:val="20"/>
                <w:szCs w:val="20"/>
              </w:rPr>
            </w:pPr>
          </w:p>
        </w:tc>
      </w:tr>
      <w:tr w14:paraId="69AFA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55A56684">
            <w:pPr>
              <w:rPr>
                <w:rFonts w:hint="eastAsia" w:ascii="仿宋" w:hAnsi="仿宋" w:eastAsia="仿宋" w:cs="仿宋"/>
                <w:b/>
                <w:bCs/>
                <w:color w:val="000000"/>
                <w:sz w:val="18"/>
                <w:szCs w:val="18"/>
              </w:rPr>
            </w:pPr>
          </w:p>
        </w:tc>
        <w:tc>
          <w:tcPr>
            <w:tcW w:w="1548" w:type="dxa"/>
            <w:vMerge w:val="continue"/>
            <w:noWrap w:val="0"/>
            <w:vAlign w:val="center"/>
          </w:tcPr>
          <w:p w14:paraId="0573B78E">
            <w:pPr>
              <w:jc w:val="center"/>
              <w:rPr>
                <w:rFonts w:hint="eastAsia" w:ascii="仿宋" w:hAnsi="仿宋" w:eastAsia="仿宋" w:cs="仿宋"/>
                <w:sz w:val="20"/>
                <w:szCs w:val="20"/>
              </w:rPr>
            </w:pPr>
          </w:p>
        </w:tc>
        <w:tc>
          <w:tcPr>
            <w:tcW w:w="1548" w:type="dxa"/>
            <w:noWrap w:val="0"/>
            <w:vAlign w:val="center"/>
          </w:tcPr>
          <w:p w14:paraId="6D0E5AB2">
            <w:pPr>
              <w:jc w:val="center"/>
              <w:rPr>
                <w:rFonts w:hint="eastAsia" w:ascii="仿宋" w:hAnsi="仿宋" w:eastAsia="仿宋" w:cs="仿宋"/>
                <w:sz w:val="20"/>
                <w:szCs w:val="20"/>
              </w:rPr>
            </w:pPr>
            <w:r>
              <w:rPr>
                <w:rFonts w:hint="eastAsia" w:ascii="仿宋" w:hAnsi="仿宋" w:eastAsia="仿宋" w:cs="仿宋"/>
                <w:sz w:val="20"/>
                <w:szCs w:val="20"/>
              </w:rPr>
              <w:t>目标制定</w:t>
            </w:r>
          </w:p>
        </w:tc>
        <w:tc>
          <w:tcPr>
            <w:tcW w:w="1548" w:type="dxa"/>
            <w:noWrap w:val="0"/>
            <w:vAlign w:val="center"/>
          </w:tcPr>
          <w:p w14:paraId="5D6D35E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14243C0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1548" w:type="dxa"/>
            <w:noWrap w:val="0"/>
            <w:vAlign w:val="center"/>
          </w:tcPr>
          <w:p w14:paraId="20EEAFF1">
            <w:pPr>
              <w:jc w:val="center"/>
              <w:rPr>
                <w:rFonts w:hint="eastAsia" w:ascii="仿宋" w:hAnsi="仿宋" w:eastAsia="仿宋" w:cs="仿宋"/>
                <w:sz w:val="20"/>
                <w:szCs w:val="20"/>
              </w:rPr>
            </w:pPr>
          </w:p>
        </w:tc>
      </w:tr>
      <w:tr w14:paraId="5CDF5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4A6ADD9">
            <w:pPr>
              <w:rPr>
                <w:rFonts w:hint="eastAsia" w:ascii="仿宋" w:hAnsi="仿宋" w:eastAsia="仿宋" w:cs="仿宋"/>
                <w:b/>
                <w:bCs/>
                <w:color w:val="000000"/>
                <w:sz w:val="18"/>
                <w:szCs w:val="18"/>
              </w:rPr>
            </w:pPr>
          </w:p>
        </w:tc>
        <w:tc>
          <w:tcPr>
            <w:tcW w:w="1548" w:type="dxa"/>
            <w:vMerge w:val="restart"/>
            <w:noWrap w:val="0"/>
            <w:vAlign w:val="center"/>
          </w:tcPr>
          <w:p w14:paraId="312B810A">
            <w:pPr>
              <w:jc w:val="center"/>
              <w:rPr>
                <w:rFonts w:hint="eastAsia" w:ascii="仿宋" w:hAnsi="仿宋" w:eastAsia="仿宋" w:cs="仿宋"/>
                <w:sz w:val="20"/>
                <w:szCs w:val="20"/>
              </w:rPr>
            </w:pPr>
            <w:r>
              <w:rPr>
                <w:rFonts w:hint="eastAsia" w:ascii="仿宋" w:hAnsi="仿宋" w:eastAsia="仿宋" w:cs="仿宋"/>
                <w:sz w:val="20"/>
                <w:szCs w:val="20"/>
              </w:rPr>
              <w:t>项目实施</w:t>
            </w:r>
          </w:p>
        </w:tc>
        <w:tc>
          <w:tcPr>
            <w:tcW w:w="1548" w:type="dxa"/>
            <w:noWrap w:val="0"/>
            <w:vAlign w:val="center"/>
          </w:tcPr>
          <w:p w14:paraId="2C126A6C">
            <w:pPr>
              <w:jc w:val="center"/>
              <w:rPr>
                <w:rFonts w:hint="eastAsia" w:ascii="仿宋" w:hAnsi="仿宋" w:eastAsia="仿宋" w:cs="仿宋"/>
                <w:sz w:val="20"/>
                <w:szCs w:val="20"/>
              </w:rPr>
            </w:pPr>
            <w:r>
              <w:rPr>
                <w:rFonts w:hint="eastAsia" w:ascii="仿宋" w:hAnsi="仿宋" w:eastAsia="仿宋" w:cs="仿宋"/>
                <w:sz w:val="20"/>
                <w:szCs w:val="20"/>
              </w:rPr>
              <w:t>执行有效</w:t>
            </w:r>
          </w:p>
        </w:tc>
        <w:tc>
          <w:tcPr>
            <w:tcW w:w="1548" w:type="dxa"/>
            <w:noWrap w:val="0"/>
            <w:vAlign w:val="center"/>
          </w:tcPr>
          <w:p w14:paraId="1C90500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BB40B4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013AE767">
            <w:pPr>
              <w:jc w:val="center"/>
              <w:rPr>
                <w:rFonts w:hint="eastAsia" w:ascii="仿宋" w:hAnsi="仿宋" w:eastAsia="仿宋" w:cs="仿宋"/>
                <w:sz w:val="20"/>
                <w:szCs w:val="20"/>
              </w:rPr>
            </w:pPr>
          </w:p>
        </w:tc>
      </w:tr>
      <w:tr w14:paraId="1288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CAD6A7C">
            <w:pPr>
              <w:rPr>
                <w:rFonts w:hint="eastAsia" w:ascii="仿宋" w:hAnsi="仿宋" w:eastAsia="仿宋" w:cs="仿宋"/>
                <w:b/>
                <w:bCs/>
                <w:color w:val="000000"/>
                <w:sz w:val="18"/>
                <w:szCs w:val="18"/>
              </w:rPr>
            </w:pPr>
          </w:p>
        </w:tc>
        <w:tc>
          <w:tcPr>
            <w:tcW w:w="1548" w:type="dxa"/>
            <w:vMerge w:val="continue"/>
            <w:noWrap w:val="0"/>
            <w:vAlign w:val="center"/>
          </w:tcPr>
          <w:p w14:paraId="20FF9D7A">
            <w:pPr>
              <w:jc w:val="center"/>
              <w:rPr>
                <w:rFonts w:hint="eastAsia" w:ascii="仿宋" w:hAnsi="仿宋" w:eastAsia="仿宋" w:cs="仿宋"/>
                <w:sz w:val="20"/>
                <w:szCs w:val="20"/>
              </w:rPr>
            </w:pPr>
          </w:p>
        </w:tc>
        <w:tc>
          <w:tcPr>
            <w:tcW w:w="1548" w:type="dxa"/>
            <w:noWrap w:val="0"/>
            <w:vAlign w:val="center"/>
          </w:tcPr>
          <w:p w14:paraId="7D7C582A">
            <w:pPr>
              <w:jc w:val="center"/>
              <w:rPr>
                <w:rFonts w:hint="eastAsia" w:ascii="仿宋" w:hAnsi="仿宋" w:eastAsia="仿宋" w:cs="仿宋"/>
                <w:sz w:val="20"/>
                <w:szCs w:val="20"/>
              </w:rPr>
            </w:pPr>
            <w:r>
              <w:rPr>
                <w:rFonts w:hint="eastAsia" w:ascii="仿宋" w:hAnsi="仿宋" w:eastAsia="仿宋" w:cs="仿宋"/>
                <w:sz w:val="20"/>
                <w:szCs w:val="20"/>
              </w:rPr>
              <w:t>使用合规</w:t>
            </w:r>
          </w:p>
        </w:tc>
        <w:tc>
          <w:tcPr>
            <w:tcW w:w="1548" w:type="dxa"/>
            <w:noWrap w:val="0"/>
            <w:vAlign w:val="center"/>
          </w:tcPr>
          <w:p w14:paraId="5E8DA44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6B0373C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0F2E126">
            <w:pPr>
              <w:jc w:val="center"/>
              <w:rPr>
                <w:rFonts w:hint="eastAsia" w:ascii="仿宋" w:hAnsi="仿宋" w:eastAsia="仿宋" w:cs="仿宋"/>
                <w:sz w:val="20"/>
                <w:szCs w:val="20"/>
              </w:rPr>
            </w:pPr>
          </w:p>
        </w:tc>
      </w:tr>
      <w:tr w14:paraId="610F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548" w:type="dxa"/>
            <w:vMerge w:val="continue"/>
            <w:noWrap w:val="0"/>
            <w:vAlign w:val="center"/>
          </w:tcPr>
          <w:p w14:paraId="7433EC85">
            <w:pPr>
              <w:rPr>
                <w:rFonts w:hint="eastAsia" w:ascii="仿宋" w:hAnsi="仿宋" w:eastAsia="仿宋" w:cs="仿宋"/>
                <w:b/>
                <w:bCs/>
                <w:color w:val="000000"/>
                <w:sz w:val="18"/>
                <w:szCs w:val="18"/>
              </w:rPr>
            </w:pPr>
          </w:p>
        </w:tc>
        <w:tc>
          <w:tcPr>
            <w:tcW w:w="1548" w:type="dxa"/>
            <w:vMerge w:val="restart"/>
            <w:noWrap w:val="0"/>
            <w:vAlign w:val="center"/>
          </w:tcPr>
          <w:p w14:paraId="5F017B60">
            <w:pPr>
              <w:jc w:val="center"/>
              <w:rPr>
                <w:rFonts w:hint="eastAsia" w:ascii="仿宋" w:hAnsi="仿宋" w:eastAsia="仿宋" w:cs="仿宋"/>
                <w:sz w:val="20"/>
                <w:szCs w:val="20"/>
              </w:rPr>
            </w:pPr>
            <w:r>
              <w:rPr>
                <w:rFonts w:hint="eastAsia" w:ascii="仿宋" w:hAnsi="仿宋" w:eastAsia="仿宋" w:cs="仿宋"/>
                <w:sz w:val="20"/>
                <w:szCs w:val="20"/>
              </w:rPr>
              <w:t>预算执行</w:t>
            </w:r>
          </w:p>
        </w:tc>
        <w:tc>
          <w:tcPr>
            <w:tcW w:w="1548" w:type="dxa"/>
            <w:noWrap w:val="0"/>
            <w:vAlign w:val="center"/>
          </w:tcPr>
          <w:p w14:paraId="7CAFE179">
            <w:pPr>
              <w:jc w:val="center"/>
              <w:rPr>
                <w:rFonts w:hint="eastAsia" w:ascii="仿宋" w:hAnsi="仿宋" w:eastAsia="仿宋" w:cs="仿宋"/>
                <w:sz w:val="20"/>
                <w:szCs w:val="20"/>
              </w:rPr>
            </w:pPr>
            <w:r>
              <w:rPr>
                <w:rFonts w:hint="eastAsia" w:ascii="仿宋" w:hAnsi="仿宋" w:eastAsia="仿宋" w:cs="仿宋"/>
                <w:sz w:val="20"/>
                <w:szCs w:val="20"/>
              </w:rPr>
              <w:t>预算执行率</w:t>
            </w:r>
          </w:p>
        </w:tc>
        <w:tc>
          <w:tcPr>
            <w:tcW w:w="1548" w:type="dxa"/>
            <w:noWrap w:val="0"/>
            <w:vAlign w:val="center"/>
          </w:tcPr>
          <w:p w14:paraId="52FB864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116370CB">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734DA337">
            <w:pPr>
              <w:jc w:val="center"/>
              <w:rPr>
                <w:rFonts w:hint="eastAsia" w:ascii="仿宋" w:hAnsi="仿宋" w:eastAsia="仿宋" w:cs="仿宋"/>
                <w:sz w:val="20"/>
                <w:szCs w:val="20"/>
              </w:rPr>
            </w:pPr>
          </w:p>
        </w:tc>
      </w:tr>
      <w:tr w14:paraId="5D141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548" w:type="dxa"/>
            <w:vMerge w:val="continue"/>
            <w:noWrap w:val="0"/>
            <w:vAlign w:val="center"/>
          </w:tcPr>
          <w:p w14:paraId="5CFFC727">
            <w:pPr>
              <w:rPr>
                <w:rFonts w:hint="eastAsia" w:ascii="仿宋" w:hAnsi="仿宋" w:eastAsia="仿宋" w:cs="仿宋"/>
                <w:b/>
                <w:bCs/>
                <w:color w:val="000000"/>
                <w:sz w:val="18"/>
                <w:szCs w:val="18"/>
              </w:rPr>
            </w:pPr>
          </w:p>
        </w:tc>
        <w:tc>
          <w:tcPr>
            <w:tcW w:w="1548" w:type="dxa"/>
            <w:vMerge w:val="continue"/>
            <w:noWrap w:val="0"/>
            <w:vAlign w:val="center"/>
          </w:tcPr>
          <w:p w14:paraId="1D26172B">
            <w:pPr>
              <w:jc w:val="center"/>
              <w:rPr>
                <w:rFonts w:hint="eastAsia" w:ascii="仿宋" w:hAnsi="仿宋" w:eastAsia="仿宋" w:cs="仿宋"/>
                <w:sz w:val="20"/>
                <w:szCs w:val="20"/>
              </w:rPr>
            </w:pPr>
          </w:p>
        </w:tc>
        <w:tc>
          <w:tcPr>
            <w:tcW w:w="1548" w:type="dxa"/>
            <w:noWrap w:val="0"/>
            <w:vAlign w:val="center"/>
          </w:tcPr>
          <w:p w14:paraId="2A627494">
            <w:pPr>
              <w:jc w:val="center"/>
              <w:rPr>
                <w:rFonts w:hint="eastAsia" w:ascii="仿宋" w:hAnsi="仿宋" w:eastAsia="仿宋" w:cs="仿宋"/>
                <w:sz w:val="20"/>
                <w:szCs w:val="20"/>
              </w:rPr>
            </w:pPr>
            <w:r>
              <w:rPr>
                <w:rFonts w:hint="eastAsia" w:ascii="仿宋" w:hAnsi="仿宋" w:eastAsia="仿宋" w:cs="仿宋"/>
                <w:sz w:val="20"/>
                <w:szCs w:val="20"/>
              </w:rPr>
              <w:t>资金使用率</w:t>
            </w:r>
          </w:p>
        </w:tc>
        <w:tc>
          <w:tcPr>
            <w:tcW w:w="1548" w:type="dxa"/>
            <w:noWrap w:val="0"/>
            <w:vAlign w:val="center"/>
          </w:tcPr>
          <w:p w14:paraId="2A27FB8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29F8C92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1548" w:type="dxa"/>
            <w:noWrap w:val="0"/>
            <w:vAlign w:val="center"/>
          </w:tcPr>
          <w:p w14:paraId="34C28D8D">
            <w:pPr>
              <w:jc w:val="center"/>
              <w:rPr>
                <w:rFonts w:hint="eastAsia" w:ascii="仿宋" w:hAnsi="仿宋" w:eastAsia="仿宋" w:cs="仿宋"/>
                <w:sz w:val="20"/>
                <w:szCs w:val="20"/>
              </w:rPr>
            </w:pPr>
          </w:p>
        </w:tc>
      </w:tr>
      <w:tr w14:paraId="5D983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5D832061">
            <w:pPr>
              <w:jc w:val="center"/>
              <w:rPr>
                <w:rFonts w:hint="eastAsia" w:ascii="仿宋" w:hAnsi="仿宋" w:eastAsia="仿宋" w:cs="仿宋"/>
                <w:sz w:val="20"/>
                <w:szCs w:val="20"/>
              </w:rPr>
            </w:pPr>
            <w:r>
              <w:rPr>
                <w:rFonts w:hint="eastAsia" w:ascii="仿宋" w:hAnsi="仿宋" w:eastAsia="仿宋" w:cs="仿宋"/>
                <w:b/>
                <w:bCs/>
                <w:color w:val="000000"/>
                <w:sz w:val="18"/>
                <w:szCs w:val="18"/>
              </w:rPr>
              <w:t>产出指标（40分）</w:t>
            </w:r>
          </w:p>
        </w:tc>
        <w:tc>
          <w:tcPr>
            <w:tcW w:w="1548" w:type="dxa"/>
            <w:noWrap w:val="0"/>
            <w:vAlign w:val="center"/>
          </w:tcPr>
          <w:p w14:paraId="7C0BA37C">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数量指标</w:t>
            </w:r>
          </w:p>
        </w:tc>
        <w:tc>
          <w:tcPr>
            <w:tcW w:w="1548" w:type="dxa"/>
            <w:noWrap w:val="0"/>
            <w:vAlign w:val="center"/>
          </w:tcPr>
          <w:p w14:paraId="6EE2B7D8">
            <w:pPr>
              <w:spacing w:line="240" w:lineRule="exact"/>
              <w:rPr>
                <w:rFonts w:hint="eastAsia" w:ascii="仿宋" w:hAnsi="仿宋" w:eastAsia="仿宋" w:cs="仿宋"/>
                <w:color w:val="000000"/>
                <w:sz w:val="20"/>
                <w:szCs w:val="20"/>
                <w:lang w:val="en-US"/>
              </w:rPr>
            </w:pPr>
            <w:r>
              <w:rPr>
                <w:rFonts w:hint="eastAsia" w:ascii="仿宋" w:hAnsi="仿宋" w:eastAsia="仿宋" w:cs="仿宋"/>
                <w:color w:val="000000"/>
                <w:sz w:val="20"/>
                <w:szCs w:val="20"/>
              </w:rPr>
              <w:t>拨付2023年</w:t>
            </w:r>
            <w:r>
              <w:rPr>
                <w:rFonts w:hint="eastAsia" w:ascii="仿宋" w:hAnsi="仿宋" w:eastAsia="仿宋" w:cs="仿宋"/>
                <w:color w:val="000000"/>
                <w:sz w:val="20"/>
                <w:szCs w:val="20"/>
                <w:lang w:val="en-US" w:eastAsia="zh-CN"/>
              </w:rPr>
              <w:t>网格员等劳务费</w:t>
            </w:r>
          </w:p>
        </w:tc>
        <w:tc>
          <w:tcPr>
            <w:tcW w:w="1548" w:type="dxa"/>
            <w:noWrap w:val="0"/>
            <w:vAlign w:val="center"/>
          </w:tcPr>
          <w:p w14:paraId="5B65C58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AE32410">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D186401">
            <w:pPr>
              <w:jc w:val="center"/>
              <w:rPr>
                <w:rFonts w:hint="eastAsia" w:ascii="仿宋" w:hAnsi="仿宋" w:eastAsia="仿宋" w:cs="仿宋"/>
                <w:sz w:val="20"/>
                <w:szCs w:val="20"/>
              </w:rPr>
            </w:pPr>
          </w:p>
        </w:tc>
      </w:tr>
      <w:tr w14:paraId="4052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43FD9F8">
            <w:pPr>
              <w:jc w:val="center"/>
              <w:rPr>
                <w:rFonts w:hint="eastAsia" w:ascii="仿宋" w:hAnsi="仿宋" w:eastAsia="仿宋" w:cs="仿宋"/>
                <w:sz w:val="20"/>
                <w:szCs w:val="20"/>
              </w:rPr>
            </w:pPr>
          </w:p>
        </w:tc>
        <w:tc>
          <w:tcPr>
            <w:tcW w:w="1548" w:type="dxa"/>
            <w:noWrap w:val="0"/>
            <w:vAlign w:val="center"/>
          </w:tcPr>
          <w:p w14:paraId="70DC9A11">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质量指标</w:t>
            </w:r>
          </w:p>
        </w:tc>
        <w:tc>
          <w:tcPr>
            <w:tcW w:w="1548" w:type="dxa"/>
            <w:noWrap w:val="0"/>
            <w:vAlign w:val="center"/>
          </w:tcPr>
          <w:p w14:paraId="66E070DB">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保质保量完成目标任务</w:t>
            </w:r>
          </w:p>
        </w:tc>
        <w:tc>
          <w:tcPr>
            <w:tcW w:w="1548" w:type="dxa"/>
            <w:noWrap w:val="0"/>
            <w:vAlign w:val="center"/>
          </w:tcPr>
          <w:p w14:paraId="7899D483">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7F65097C">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4D81FBF">
            <w:pPr>
              <w:jc w:val="center"/>
              <w:rPr>
                <w:rFonts w:hint="eastAsia" w:ascii="仿宋" w:hAnsi="仿宋" w:eastAsia="仿宋" w:cs="仿宋"/>
                <w:sz w:val="20"/>
                <w:szCs w:val="20"/>
              </w:rPr>
            </w:pPr>
          </w:p>
        </w:tc>
      </w:tr>
      <w:tr w14:paraId="042E9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290BF63">
            <w:pPr>
              <w:jc w:val="center"/>
              <w:rPr>
                <w:rFonts w:hint="eastAsia" w:ascii="仿宋" w:hAnsi="仿宋" w:eastAsia="仿宋" w:cs="仿宋"/>
                <w:sz w:val="20"/>
                <w:szCs w:val="20"/>
              </w:rPr>
            </w:pPr>
          </w:p>
        </w:tc>
        <w:tc>
          <w:tcPr>
            <w:tcW w:w="1548" w:type="dxa"/>
            <w:noWrap w:val="0"/>
            <w:vAlign w:val="center"/>
          </w:tcPr>
          <w:p w14:paraId="6CB1752D">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成本指标</w:t>
            </w:r>
          </w:p>
        </w:tc>
        <w:tc>
          <w:tcPr>
            <w:tcW w:w="1548" w:type="dxa"/>
            <w:noWrap w:val="0"/>
            <w:vAlign w:val="center"/>
          </w:tcPr>
          <w:p w14:paraId="1F321F90">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投入资金</w:t>
            </w:r>
            <w:r>
              <w:rPr>
                <w:rFonts w:hint="eastAsia" w:ascii="仿宋" w:hAnsi="仿宋" w:eastAsia="仿宋" w:cs="仿宋"/>
                <w:color w:val="000000"/>
                <w:sz w:val="18"/>
                <w:szCs w:val="18"/>
                <w:lang w:val="en-US" w:eastAsia="zh-CN"/>
              </w:rPr>
              <w:t>732.4万</w:t>
            </w:r>
            <w:r>
              <w:rPr>
                <w:rFonts w:hint="eastAsia" w:ascii="仿宋" w:hAnsi="仿宋" w:eastAsia="仿宋" w:cs="仿宋"/>
                <w:color w:val="000000"/>
                <w:sz w:val="18"/>
                <w:szCs w:val="18"/>
              </w:rPr>
              <w:t>元</w:t>
            </w:r>
          </w:p>
        </w:tc>
        <w:tc>
          <w:tcPr>
            <w:tcW w:w="1548" w:type="dxa"/>
            <w:noWrap w:val="0"/>
            <w:vAlign w:val="center"/>
          </w:tcPr>
          <w:p w14:paraId="01908B51">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B0D774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3DDA4DAF">
            <w:pPr>
              <w:jc w:val="center"/>
              <w:rPr>
                <w:rFonts w:hint="eastAsia" w:ascii="仿宋" w:hAnsi="仿宋" w:eastAsia="仿宋" w:cs="仿宋"/>
                <w:sz w:val="20"/>
                <w:szCs w:val="20"/>
              </w:rPr>
            </w:pPr>
          </w:p>
        </w:tc>
      </w:tr>
      <w:tr w14:paraId="3B95B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7ED90045">
            <w:pPr>
              <w:jc w:val="center"/>
              <w:rPr>
                <w:rFonts w:hint="eastAsia" w:ascii="仿宋" w:hAnsi="仿宋" w:eastAsia="仿宋" w:cs="仿宋"/>
                <w:sz w:val="20"/>
                <w:szCs w:val="20"/>
              </w:rPr>
            </w:pPr>
          </w:p>
        </w:tc>
        <w:tc>
          <w:tcPr>
            <w:tcW w:w="1548" w:type="dxa"/>
            <w:noWrap w:val="0"/>
            <w:vAlign w:val="center"/>
          </w:tcPr>
          <w:p w14:paraId="29CDA256">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时效指标</w:t>
            </w:r>
          </w:p>
        </w:tc>
        <w:tc>
          <w:tcPr>
            <w:tcW w:w="1548" w:type="dxa"/>
            <w:noWrap w:val="0"/>
            <w:vAlign w:val="center"/>
          </w:tcPr>
          <w:p w14:paraId="2FC1F103">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按季度拨付</w:t>
            </w:r>
          </w:p>
        </w:tc>
        <w:tc>
          <w:tcPr>
            <w:tcW w:w="1548" w:type="dxa"/>
            <w:noWrap w:val="0"/>
            <w:vAlign w:val="center"/>
          </w:tcPr>
          <w:p w14:paraId="38FEAB0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61425A0E">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119E6175">
            <w:pPr>
              <w:jc w:val="center"/>
              <w:rPr>
                <w:rFonts w:hint="eastAsia" w:ascii="仿宋" w:hAnsi="仿宋" w:eastAsia="仿宋" w:cs="仿宋"/>
                <w:sz w:val="20"/>
                <w:szCs w:val="20"/>
              </w:rPr>
            </w:pPr>
          </w:p>
        </w:tc>
      </w:tr>
      <w:tr w14:paraId="04EEE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restart"/>
            <w:noWrap w:val="0"/>
            <w:vAlign w:val="center"/>
          </w:tcPr>
          <w:p w14:paraId="2939995E">
            <w:pPr>
              <w:jc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效益指标（30分）</w:t>
            </w:r>
          </w:p>
        </w:tc>
        <w:tc>
          <w:tcPr>
            <w:tcW w:w="1548" w:type="dxa"/>
            <w:noWrap w:val="0"/>
            <w:vAlign w:val="center"/>
          </w:tcPr>
          <w:p w14:paraId="22E3E326">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社会效益</w:t>
            </w:r>
          </w:p>
        </w:tc>
        <w:tc>
          <w:tcPr>
            <w:tcW w:w="1548" w:type="dxa"/>
            <w:noWrap w:val="0"/>
            <w:vAlign w:val="center"/>
          </w:tcPr>
          <w:p w14:paraId="56D68F86">
            <w:pPr>
              <w:spacing w:line="24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服务民生大众、提高履职或服务效率</w:t>
            </w:r>
          </w:p>
        </w:tc>
        <w:tc>
          <w:tcPr>
            <w:tcW w:w="1548" w:type="dxa"/>
            <w:noWrap w:val="0"/>
            <w:vAlign w:val="center"/>
          </w:tcPr>
          <w:p w14:paraId="36002359">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15</w:t>
            </w:r>
          </w:p>
        </w:tc>
        <w:tc>
          <w:tcPr>
            <w:tcW w:w="1548" w:type="dxa"/>
            <w:noWrap w:val="0"/>
            <w:vAlign w:val="center"/>
          </w:tcPr>
          <w:p w14:paraId="13651F86">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13</w:t>
            </w:r>
          </w:p>
        </w:tc>
        <w:tc>
          <w:tcPr>
            <w:tcW w:w="1548" w:type="dxa"/>
            <w:noWrap w:val="0"/>
            <w:vAlign w:val="center"/>
          </w:tcPr>
          <w:p w14:paraId="33446EA4">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社会效益未达目标值</w:t>
            </w:r>
          </w:p>
        </w:tc>
      </w:tr>
      <w:tr w14:paraId="28AFA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67D1B7EA">
            <w:pPr>
              <w:jc w:val="center"/>
              <w:rPr>
                <w:rFonts w:hint="eastAsia" w:ascii="仿宋" w:hAnsi="仿宋" w:eastAsia="仿宋" w:cs="仿宋"/>
                <w:sz w:val="20"/>
                <w:szCs w:val="20"/>
              </w:rPr>
            </w:pPr>
          </w:p>
        </w:tc>
        <w:tc>
          <w:tcPr>
            <w:tcW w:w="1548" w:type="dxa"/>
            <w:noWrap w:val="0"/>
            <w:vAlign w:val="center"/>
          </w:tcPr>
          <w:p w14:paraId="4FEEDEAC">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经济效益</w:t>
            </w:r>
          </w:p>
        </w:tc>
        <w:tc>
          <w:tcPr>
            <w:tcW w:w="1548" w:type="dxa"/>
            <w:noWrap w:val="0"/>
            <w:vAlign w:val="center"/>
          </w:tcPr>
          <w:p w14:paraId="13DF370F">
            <w:pPr>
              <w:spacing w:line="240" w:lineRule="exact"/>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保障经济社会发展和谐稳定</w:t>
            </w:r>
          </w:p>
        </w:tc>
        <w:tc>
          <w:tcPr>
            <w:tcW w:w="1548" w:type="dxa"/>
            <w:noWrap w:val="0"/>
            <w:vAlign w:val="center"/>
          </w:tcPr>
          <w:p w14:paraId="43E12154">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0399FE45">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4F5ABA73">
            <w:pPr>
              <w:jc w:val="center"/>
              <w:rPr>
                <w:rFonts w:hint="eastAsia" w:ascii="仿宋" w:hAnsi="仿宋" w:eastAsia="仿宋" w:cs="仿宋"/>
                <w:sz w:val="20"/>
                <w:szCs w:val="20"/>
              </w:rPr>
            </w:pPr>
          </w:p>
        </w:tc>
      </w:tr>
      <w:tr w14:paraId="332C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Merge w:val="continue"/>
            <w:noWrap w:val="0"/>
            <w:vAlign w:val="center"/>
          </w:tcPr>
          <w:p w14:paraId="2425053A">
            <w:pPr>
              <w:jc w:val="center"/>
              <w:rPr>
                <w:rFonts w:hint="eastAsia" w:ascii="仿宋" w:hAnsi="仿宋" w:eastAsia="仿宋" w:cs="仿宋"/>
                <w:sz w:val="20"/>
                <w:szCs w:val="20"/>
              </w:rPr>
            </w:pPr>
          </w:p>
        </w:tc>
        <w:tc>
          <w:tcPr>
            <w:tcW w:w="1548" w:type="dxa"/>
            <w:noWrap w:val="0"/>
            <w:vAlign w:val="center"/>
          </w:tcPr>
          <w:p w14:paraId="5B037C42">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可持续影响指标</w:t>
            </w:r>
          </w:p>
        </w:tc>
        <w:tc>
          <w:tcPr>
            <w:tcW w:w="1548" w:type="dxa"/>
            <w:noWrap w:val="0"/>
            <w:vAlign w:val="center"/>
          </w:tcPr>
          <w:p w14:paraId="4C9FCA64">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项目持续发挥作用期限</w:t>
            </w:r>
          </w:p>
        </w:tc>
        <w:tc>
          <w:tcPr>
            <w:tcW w:w="1548" w:type="dxa"/>
            <w:noWrap w:val="0"/>
            <w:vAlign w:val="center"/>
          </w:tcPr>
          <w:p w14:paraId="7F994297">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522CCA7D">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5</w:t>
            </w:r>
          </w:p>
        </w:tc>
        <w:tc>
          <w:tcPr>
            <w:tcW w:w="1548" w:type="dxa"/>
            <w:noWrap w:val="0"/>
            <w:vAlign w:val="center"/>
          </w:tcPr>
          <w:p w14:paraId="27E8F6B8">
            <w:pPr>
              <w:jc w:val="center"/>
              <w:rPr>
                <w:rFonts w:hint="eastAsia" w:ascii="仿宋" w:hAnsi="仿宋" w:eastAsia="仿宋" w:cs="仿宋"/>
                <w:sz w:val="20"/>
                <w:szCs w:val="20"/>
              </w:rPr>
            </w:pPr>
          </w:p>
        </w:tc>
      </w:tr>
      <w:tr w14:paraId="4CB88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noWrap w:val="0"/>
            <w:vAlign w:val="center"/>
          </w:tcPr>
          <w:p w14:paraId="31650224">
            <w:pPr>
              <w:jc w:val="center"/>
              <w:rPr>
                <w:rFonts w:hint="eastAsia" w:ascii="仿宋" w:hAnsi="仿宋" w:eastAsia="仿宋" w:cs="仿宋"/>
                <w:sz w:val="20"/>
                <w:szCs w:val="20"/>
              </w:rPr>
            </w:pPr>
            <w:r>
              <w:rPr>
                <w:rFonts w:hint="eastAsia" w:ascii="仿宋" w:hAnsi="仿宋" w:eastAsia="仿宋" w:cs="仿宋"/>
                <w:b/>
                <w:bCs/>
                <w:color w:val="000000"/>
                <w:sz w:val="18"/>
                <w:szCs w:val="18"/>
              </w:rPr>
              <w:t>满意度（10分）</w:t>
            </w:r>
          </w:p>
        </w:tc>
        <w:tc>
          <w:tcPr>
            <w:tcW w:w="1548" w:type="dxa"/>
            <w:noWrap w:val="0"/>
            <w:vAlign w:val="center"/>
          </w:tcPr>
          <w:p w14:paraId="36DBB509">
            <w:pPr>
              <w:jc w:val="center"/>
              <w:rPr>
                <w:rFonts w:hint="eastAsia" w:ascii="仿宋" w:hAnsi="仿宋" w:eastAsia="仿宋" w:cs="仿宋"/>
                <w:sz w:val="20"/>
                <w:szCs w:val="20"/>
              </w:rPr>
            </w:pPr>
            <w:r>
              <w:rPr>
                <w:rFonts w:hint="eastAsia" w:ascii="仿宋" w:hAnsi="仿宋" w:eastAsia="仿宋" w:cs="仿宋"/>
                <w:bCs/>
                <w:color w:val="000000"/>
                <w:sz w:val="18"/>
                <w:szCs w:val="18"/>
              </w:rPr>
              <w:t>满意度</w:t>
            </w:r>
          </w:p>
        </w:tc>
        <w:tc>
          <w:tcPr>
            <w:tcW w:w="1548" w:type="dxa"/>
            <w:noWrap w:val="0"/>
            <w:vAlign w:val="center"/>
          </w:tcPr>
          <w:p w14:paraId="2324BAAE">
            <w:pPr>
              <w:spacing w:line="24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群众</w:t>
            </w:r>
            <w:r>
              <w:rPr>
                <w:rFonts w:hint="eastAsia" w:ascii="仿宋" w:hAnsi="仿宋" w:eastAsia="仿宋" w:cs="仿宋"/>
                <w:color w:val="000000"/>
                <w:sz w:val="18"/>
                <w:szCs w:val="18"/>
              </w:rPr>
              <w:t>满意度</w:t>
            </w:r>
          </w:p>
        </w:tc>
        <w:tc>
          <w:tcPr>
            <w:tcW w:w="1548" w:type="dxa"/>
            <w:noWrap w:val="0"/>
            <w:vAlign w:val="center"/>
          </w:tcPr>
          <w:p w14:paraId="1BAF4A32">
            <w:pPr>
              <w:jc w:val="center"/>
              <w:rPr>
                <w:rFonts w:hint="eastAsia" w:ascii="仿宋" w:hAnsi="仿宋" w:eastAsia="仿宋" w:cs="仿宋"/>
                <w:color w:val="000000"/>
                <w:sz w:val="18"/>
                <w:szCs w:val="18"/>
              </w:rPr>
            </w:pPr>
            <w:r>
              <w:rPr>
                <w:rFonts w:hint="eastAsia" w:ascii="仿宋" w:hAnsi="仿宋" w:eastAsia="仿宋" w:cs="仿宋"/>
                <w:color w:val="000000"/>
                <w:sz w:val="18"/>
                <w:szCs w:val="18"/>
              </w:rPr>
              <w:t>10</w:t>
            </w:r>
          </w:p>
        </w:tc>
        <w:tc>
          <w:tcPr>
            <w:tcW w:w="1548" w:type="dxa"/>
            <w:noWrap w:val="0"/>
            <w:vAlign w:val="center"/>
          </w:tcPr>
          <w:p w14:paraId="20BD789E">
            <w:pPr>
              <w:jc w:val="center"/>
              <w:rPr>
                <w:rFonts w:hint="eastAsia" w:ascii="仿宋" w:hAnsi="仿宋" w:eastAsia="仿宋" w:cs="仿宋"/>
                <w:bCs/>
                <w:color w:val="000000"/>
                <w:sz w:val="18"/>
                <w:szCs w:val="18"/>
              </w:rPr>
            </w:pPr>
            <w:r>
              <w:rPr>
                <w:rFonts w:hint="eastAsia" w:ascii="仿宋" w:hAnsi="仿宋" w:eastAsia="仿宋" w:cs="仿宋"/>
                <w:bCs/>
                <w:color w:val="000000"/>
                <w:sz w:val="18"/>
                <w:szCs w:val="18"/>
              </w:rPr>
              <w:t>10</w:t>
            </w:r>
          </w:p>
        </w:tc>
        <w:tc>
          <w:tcPr>
            <w:tcW w:w="1548" w:type="dxa"/>
            <w:noWrap w:val="0"/>
            <w:vAlign w:val="center"/>
          </w:tcPr>
          <w:p w14:paraId="210AB1F1">
            <w:pPr>
              <w:spacing w:line="240" w:lineRule="exact"/>
              <w:jc w:val="center"/>
              <w:rPr>
                <w:rFonts w:hint="eastAsia" w:ascii="仿宋" w:hAnsi="仿宋" w:eastAsia="仿宋" w:cs="仿宋"/>
                <w:sz w:val="20"/>
                <w:szCs w:val="20"/>
              </w:rPr>
            </w:pPr>
          </w:p>
        </w:tc>
      </w:tr>
    </w:tbl>
    <w:p w14:paraId="1F074603">
      <w:pPr>
        <w:ind w:firstLine="316" w:firstLineChars="150"/>
        <w:rPr>
          <w:rFonts w:hint="eastAsia" w:ascii="仿宋" w:hAnsi="仿宋" w:eastAsia="仿宋" w:cs="仿宋"/>
          <w:b/>
        </w:rPr>
      </w:pPr>
      <w:r>
        <w:rPr>
          <w:rFonts w:hint="eastAsia" w:ascii="仿宋" w:hAnsi="仿宋" w:eastAsia="仿宋" w:cs="仿宋"/>
          <w:b/>
        </w:rPr>
        <w:t>（二）存在的问题</w:t>
      </w:r>
    </w:p>
    <w:p w14:paraId="0B176231">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outlineLvl w:val="9"/>
        <w:rPr>
          <w:rFonts w:hint="eastAsia" w:ascii="仿宋" w:hAnsi="仿宋" w:eastAsia="仿宋" w:cs="仿宋"/>
          <w:szCs w:val="21"/>
          <w:lang w:val="en-US" w:eastAsia="zh-CN"/>
        </w:rPr>
      </w:pPr>
      <w:r>
        <w:rPr>
          <w:rFonts w:hint="eastAsia" w:ascii="仿宋" w:hAnsi="仿宋" w:eastAsia="仿宋" w:cs="仿宋"/>
          <w:szCs w:val="21"/>
          <w:lang w:val="en-US" w:eastAsia="zh-CN"/>
        </w:rPr>
        <w:t>一是评价指标体系需进一步完善。指标体系之间的差异大，难以把握评价方法，还不能满足目前工作开展需要。</w:t>
      </w:r>
    </w:p>
    <w:p w14:paraId="6FD24320">
      <w:pPr>
        <w:keepNext w:val="0"/>
        <w:keepLines w:val="0"/>
        <w:pageBreakBefore w:val="0"/>
        <w:widowControl w:val="0"/>
        <w:kinsoku/>
        <w:wordWrap/>
        <w:overflowPunct/>
        <w:topLinePunct w:val="0"/>
        <w:autoSpaceDE/>
        <w:autoSpaceDN/>
        <w:bidi w:val="0"/>
        <w:adjustRightInd/>
        <w:snapToGrid w:val="0"/>
        <w:spacing w:line="600" w:lineRule="exact"/>
        <w:ind w:firstLine="420" w:firstLineChars="200"/>
        <w:textAlignment w:val="auto"/>
        <w:outlineLvl w:val="9"/>
        <w:rPr>
          <w:rFonts w:hint="eastAsia" w:ascii="仿宋" w:hAnsi="仿宋" w:eastAsia="仿宋" w:cs="仿宋"/>
        </w:rPr>
      </w:pPr>
      <w:r>
        <w:rPr>
          <w:rFonts w:hint="eastAsia" w:ascii="仿宋" w:hAnsi="仿宋" w:eastAsia="仿宋" w:cs="仿宋"/>
          <w:szCs w:val="21"/>
          <w:lang w:val="en-US" w:eastAsia="zh-CN"/>
        </w:rPr>
        <w:t>二是开展绩效评价工作的业务素质有待进一步提高。由于项目绩效管理工作缺乏系统的培训，绩效管理认识不到位、理解有偏差，对预算绩效管理业务不了解、不熟悉，更多地注重工作实效，忽视总结反馈。</w:t>
      </w:r>
    </w:p>
    <w:p w14:paraId="354C88C0">
      <w:pPr>
        <w:ind w:firstLine="316" w:firstLineChars="150"/>
        <w:rPr>
          <w:rFonts w:hint="eastAsia" w:ascii="仿宋" w:hAnsi="仿宋" w:eastAsia="仿宋" w:cs="仿宋"/>
          <w:b/>
        </w:rPr>
      </w:pPr>
      <w:r>
        <w:rPr>
          <w:rFonts w:hint="eastAsia" w:ascii="仿宋" w:hAnsi="仿宋" w:eastAsia="仿宋" w:cs="仿宋"/>
          <w:b/>
        </w:rPr>
        <w:t>（三）相关建议。</w:t>
      </w:r>
    </w:p>
    <w:p w14:paraId="519AA56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一是逐步扩大并细化绩效管理范围，逐步增加评价项目数量和项目支出数额占比。</w:t>
      </w:r>
    </w:p>
    <w:p w14:paraId="3EFC295F">
      <w:pPr>
        <w:ind w:firstLine="640" w:firstLineChars="200"/>
        <w:rPr>
          <w:rFonts w:hint="eastAsia" w:ascii="仿宋" w:hAnsi="仿宋" w:eastAsia="仿宋" w:cs="仿宋"/>
        </w:rPr>
      </w:pPr>
      <w:r>
        <w:rPr>
          <w:rFonts w:hint="eastAsia" w:ascii="仿宋" w:hAnsi="仿宋" w:eastAsia="仿宋" w:cs="仿宋"/>
          <w:sz w:val="32"/>
          <w:szCs w:val="32"/>
          <w:lang w:val="en-US" w:eastAsia="zh-CN"/>
        </w:rPr>
        <w:t>二是加强培训和指导，采取集中学习、讲座、专题会议等方式，加大对参与绩效评价的人员培训力度，进一步统一认识，充实业务知识。</w:t>
      </w:r>
    </w:p>
    <w:p w14:paraId="70DE419C">
      <w:pPr>
        <w:pageBreakBefore w:val="0"/>
        <w:widowControl/>
        <w:kinsoku/>
        <w:wordWrap/>
        <w:overflowPunct/>
        <w:topLinePunct w:val="0"/>
        <w:autoSpaceDE/>
        <w:autoSpaceDN/>
        <w:bidi w:val="0"/>
        <w:adjustRightInd w:val="0"/>
        <w:snapToGrid w:val="0"/>
        <w:jc w:val="center"/>
        <w:textAlignment w:val="auto"/>
        <w:rPr>
          <w:rFonts w:hint="eastAsia" w:ascii="黑体" w:hAnsi="黑体" w:eastAsia="黑体"/>
          <w:color w:val="auto"/>
          <w:sz w:val="44"/>
          <w:szCs w:val="44"/>
          <w:highlight w:val="none"/>
        </w:rPr>
      </w:pPr>
    </w:p>
    <w:p w14:paraId="697F5EEF">
      <w:pPr>
        <w:pageBreakBefore w:val="0"/>
        <w:widowControl/>
        <w:kinsoku/>
        <w:wordWrap/>
        <w:overflowPunct/>
        <w:topLinePunct w:val="0"/>
        <w:autoSpaceDE/>
        <w:autoSpaceDN/>
        <w:bidi w:val="0"/>
        <w:adjustRightInd w:val="0"/>
        <w:snapToGrid w:val="0"/>
        <w:jc w:val="center"/>
        <w:textAlignment w:val="auto"/>
        <w:rPr>
          <w:rFonts w:hint="eastAsia" w:ascii="黑体" w:hAnsi="黑体" w:eastAsia="黑体"/>
          <w:color w:val="auto"/>
          <w:sz w:val="44"/>
          <w:szCs w:val="44"/>
          <w:highlight w:val="none"/>
        </w:rPr>
      </w:pPr>
    </w:p>
    <w:p w14:paraId="543A5CCA">
      <w:pPr>
        <w:pageBreakBefore w:val="0"/>
        <w:widowControl/>
        <w:kinsoku/>
        <w:wordWrap/>
        <w:overflowPunct/>
        <w:topLinePunct w:val="0"/>
        <w:autoSpaceDE/>
        <w:autoSpaceDN/>
        <w:bidi w:val="0"/>
        <w:adjustRightInd w:val="0"/>
        <w:snapToGrid w:val="0"/>
        <w:jc w:val="center"/>
        <w:textAlignment w:val="auto"/>
        <w:rPr>
          <w:rFonts w:hint="eastAsia" w:ascii="黑体" w:hAnsi="黑体" w:eastAsia="黑体"/>
          <w:color w:val="auto"/>
          <w:sz w:val="44"/>
          <w:szCs w:val="44"/>
          <w:highlight w:val="none"/>
        </w:rPr>
      </w:pPr>
    </w:p>
    <w:p w14:paraId="411AE483">
      <w:pPr>
        <w:pageBreakBefore w:val="0"/>
        <w:widowControl/>
        <w:kinsoku/>
        <w:wordWrap/>
        <w:overflowPunct/>
        <w:topLinePunct w:val="0"/>
        <w:autoSpaceDE/>
        <w:autoSpaceDN/>
        <w:bidi w:val="0"/>
        <w:adjustRightInd w:val="0"/>
        <w:snapToGrid w:val="0"/>
        <w:jc w:val="center"/>
        <w:textAlignment w:val="auto"/>
        <w:rPr>
          <w:rFonts w:hint="eastAsia" w:ascii="黑体" w:hAnsi="黑体" w:eastAsia="黑体"/>
          <w:color w:val="auto"/>
          <w:sz w:val="44"/>
          <w:szCs w:val="44"/>
          <w:highlight w:val="none"/>
        </w:rPr>
      </w:pPr>
    </w:p>
    <w:p w14:paraId="157EAA57">
      <w:pPr>
        <w:pageBreakBefore w:val="0"/>
        <w:widowControl/>
        <w:kinsoku/>
        <w:wordWrap/>
        <w:overflowPunct/>
        <w:topLinePunct w:val="0"/>
        <w:autoSpaceDE/>
        <w:autoSpaceDN/>
        <w:bidi w:val="0"/>
        <w:adjustRightInd w:val="0"/>
        <w:snapToGrid w:val="0"/>
        <w:jc w:val="center"/>
        <w:textAlignment w:val="auto"/>
        <w:rPr>
          <w:rFonts w:hint="eastAsia" w:ascii="黑体" w:hAnsi="黑体" w:eastAsia="黑体"/>
          <w:color w:val="auto"/>
          <w:sz w:val="44"/>
          <w:szCs w:val="44"/>
          <w:highlight w:val="none"/>
        </w:rPr>
      </w:pPr>
    </w:p>
    <w:p w14:paraId="2EC8F08B">
      <w:pPr>
        <w:pageBreakBefore w:val="0"/>
        <w:widowControl/>
        <w:kinsoku/>
        <w:wordWrap/>
        <w:overflowPunct/>
        <w:topLinePunct w:val="0"/>
        <w:autoSpaceDE/>
        <w:autoSpaceDN/>
        <w:bidi w:val="0"/>
        <w:adjustRightInd w:val="0"/>
        <w:snapToGrid w:val="0"/>
        <w:jc w:val="center"/>
        <w:textAlignment w:val="auto"/>
        <w:rPr>
          <w:rFonts w:hint="eastAsia" w:ascii="黑体" w:hAnsi="黑体" w:eastAsia="黑体"/>
          <w:color w:val="auto"/>
          <w:sz w:val="44"/>
          <w:szCs w:val="44"/>
          <w:highlight w:val="none"/>
        </w:rPr>
      </w:pPr>
    </w:p>
    <w:p w14:paraId="2A6ED8E0">
      <w:pPr>
        <w:pageBreakBefore w:val="0"/>
        <w:widowControl/>
        <w:kinsoku/>
        <w:wordWrap/>
        <w:overflowPunct/>
        <w:topLinePunct w:val="0"/>
        <w:autoSpaceDE/>
        <w:autoSpaceDN/>
        <w:bidi w:val="0"/>
        <w:adjustRightInd w:val="0"/>
        <w:snapToGrid w:val="0"/>
        <w:jc w:val="center"/>
        <w:textAlignment w:val="auto"/>
        <w:rPr>
          <w:rFonts w:hint="eastAsia" w:ascii="黑体" w:hAnsi="黑体" w:eastAsia="黑体"/>
          <w:color w:val="auto"/>
          <w:sz w:val="44"/>
          <w:szCs w:val="44"/>
          <w:highlight w:val="none"/>
        </w:rPr>
      </w:pPr>
    </w:p>
    <w:p w14:paraId="51F6D405">
      <w:pPr>
        <w:pageBreakBefore w:val="0"/>
        <w:widowControl/>
        <w:kinsoku/>
        <w:wordWrap/>
        <w:overflowPunct/>
        <w:topLinePunct w:val="0"/>
        <w:autoSpaceDE/>
        <w:autoSpaceDN/>
        <w:bidi w:val="0"/>
        <w:adjustRightInd w:val="0"/>
        <w:snapToGrid w:val="0"/>
        <w:jc w:val="center"/>
        <w:textAlignment w:val="auto"/>
        <w:rPr>
          <w:rFonts w:hint="eastAsia" w:ascii="黑体" w:hAnsi="黑体" w:eastAsia="黑体"/>
          <w:color w:val="auto"/>
          <w:sz w:val="44"/>
          <w:szCs w:val="44"/>
          <w:highlight w:val="none"/>
        </w:rPr>
      </w:pPr>
    </w:p>
    <w:p w14:paraId="137521EE">
      <w:pPr>
        <w:pageBreakBefore w:val="0"/>
        <w:widowControl/>
        <w:kinsoku/>
        <w:wordWrap/>
        <w:overflowPunct/>
        <w:topLinePunct w:val="0"/>
        <w:autoSpaceDE/>
        <w:autoSpaceDN/>
        <w:bidi w:val="0"/>
        <w:adjustRightInd w:val="0"/>
        <w:snapToGrid w:val="0"/>
        <w:ind w:firstLine="2640" w:firstLineChars="600"/>
        <w:jc w:val="both"/>
        <w:textAlignment w:val="auto"/>
        <w:rPr>
          <w:rStyle w:val="26"/>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6"/>
          <w:rFonts w:hint="eastAsia"/>
        </w:rPr>
        <w:t>五部分</w:t>
      </w:r>
      <w:r>
        <w:rPr>
          <w:rStyle w:val="26"/>
          <w:rFonts w:hint="eastAsia" w:ascii="黑体" w:hAnsi="黑体" w:eastAsia="黑体"/>
          <w:b w:val="0"/>
          <w:color w:val="auto"/>
          <w:highlight w:val="none"/>
        </w:rPr>
        <w:t xml:space="preserve"> 附表</w:t>
      </w:r>
      <w:bookmarkStart w:id="20" w:name="_Toc15396619"/>
    </w:p>
    <w:p w14:paraId="719FF1A3">
      <w:pPr>
        <w:pStyle w:val="12"/>
        <w:rPr>
          <w:rFonts w:hint="eastAsia"/>
        </w:rPr>
      </w:pPr>
    </w:p>
    <w:p w14:paraId="755483D6">
      <w:pPr>
        <w:pStyle w:val="12"/>
        <w:pageBreakBefore w:val="0"/>
        <w:kinsoku/>
        <w:wordWrap/>
        <w:overflowPunct/>
        <w:topLinePunct w:val="0"/>
        <w:autoSpaceDE/>
        <w:autoSpaceDN/>
        <w:bidi w:val="0"/>
        <w:adjustRightInd w:val="0"/>
        <w:snapToGrid w:val="0"/>
        <w:textAlignment w:val="auto"/>
        <w:rPr>
          <w:rFonts w:hint="eastAsia"/>
        </w:rPr>
      </w:pPr>
    </w:p>
    <w:p w14:paraId="344AF03C">
      <w:pPr>
        <w:pStyle w:val="7"/>
        <w:pageBreakBefore w:val="0"/>
        <w:kinsoku/>
        <w:wordWrap/>
        <w:overflowPunct/>
        <w:topLinePunct w:val="0"/>
        <w:autoSpaceDE/>
        <w:autoSpaceDN/>
        <w:bidi w:val="0"/>
        <w:adjustRightInd w:val="0"/>
        <w:snapToGrid w:val="0"/>
        <w:textAlignment w:val="auto"/>
        <w:rPr>
          <w:rFonts w:hint="eastAsia"/>
        </w:rPr>
      </w:pPr>
    </w:p>
    <w:p w14:paraId="08547412">
      <w:pPr>
        <w:pStyle w:val="7"/>
        <w:pageBreakBefore w:val="0"/>
        <w:kinsoku/>
        <w:wordWrap/>
        <w:overflowPunct/>
        <w:topLinePunct w:val="0"/>
        <w:autoSpaceDE/>
        <w:autoSpaceDN/>
        <w:bidi w:val="0"/>
        <w:adjustRightInd w:val="0"/>
        <w:snapToGrid w:val="0"/>
        <w:textAlignment w:val="auto"/>
        <w:rPr>
          <w:rFonts w:hint="eastAsia"/>
        </w:rPr>
      </w:pPr>
    </w:p>
    <w:p w14:paraId="63FA5E5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仿宋" w:hAnsi="仿宋" w:eastAsia="仿宋" w:cs="Times New Roman"/>
          <w:b w:val="0"/>
          <w:bCs/>
          <w:color w:val="auto"/>
          <w:kern w:val="2"/>
          <w:sz w:val="32"/>
          <w:szCs w:val="32"/>
          <w:highlight w:val="none"/>
          <w:lang w:val="en-US" w:eastAsia="zh-CN" w:bidi="ar-SA"/>
        </w:rPr>
        <w:t>一</w:t>
      </w:r>
      <w:r>
        <w:rPr>
          <w:rFonts w:hint="eastAsia" w:ascii="Times New Roman" w:hAnsi="Times New Roman" w:eastAsia="仿宋_GB2312" w:cs="Times New Roman"/>
          <w:sz w:val="32"/>
          <w:szCs w:val="32"/>
          <w:u w:val="none"/>
          <w:lang w:val="en-US" w:eastAsia="zh-CN" w:bidi="ar"/>
        </w:rPr>
        <w:t>、收入支出决算总表</w:t>
      </w:r>
      <w:bookmarkEnd w:id="20"/>
    </w:p>
    <w:p w14:paraId="7F26000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21" w:name="_Toc15396620"/>
      <w:r>
        <w:rPr>
          <w:rFonts w:hint="eastAsia" w:ascii="Times New Roman" w:hAnsi="Times New Roman" w:eastAsia="仿宋_GB2312" w:cs="Times New Roman"/>
          <w:sz w:val="32"/>
          <w:szCs w:val="32"/>
          <w:u w:val="none"/>
          <w:lang w:val="en-US" w:eastAsia="zh-CN" w:bidi="ar"/>
        </w:rPr>
        <w:t>二、收入决算表</w:t>
      </w:r>
      <w:bookmarkEnd w:id="21"/>
    </w:p>
    <w:p w14:paraId="3651D90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22" w:name="_Toc15396621"/>
      <w:r>
        <w:rPr>
          <w:rFonts w:hint="eastAsia" w:ascii="Times New Roman" w:hAnsi="Times New Roman" w:eastAsia="仿宋_GB2312" w:cs="Times New Roman"/>
          <w:sz w:val="32"/>
          <w:szCs w:val="32"/>
          <w:u w:val="none"/>
          <w:lang w:val="en-US" w:eastAsia="zh-CN" w:bidi="ar"/>
        </w:rPr>
        <w:t>三、支出决算表</w:t>
      </w:r>
      <w:bookmarkEnd w:id="22"/>
    </w:p>
    <w:p w14:paraId="21C934F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23" w:name="_Toc15396622"/>
      <w:r>
        <w:rPr>
          <w:rFonts w:hint="eastAsia" w:ascii="Times New Roman" w:hAnsi="Times New Roman" w:eastAsia="仿宋_GB2312" w:cs="Times New Roman"/>
          <w:sz w:val="32"/>
          <w:szCs w:val="32"/>
          <w:u w:val="none"/>
          <w:lang w:val="en-US" w:eastAsia="zh-CN" w:bidi="ar"/>
        </w:rPr>
        <w:t>四、财政拨款收入支出决算总表</w:t>
      </w:r>
      <w:bookmarkEnd w:id="23"/>
    </w:p>
    <w:p w14:paraId="5726CEB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24" w:name="_Toc15396623"/>
      <w:r>
        <w:rPr>
          <w:rFonts w:hint="eastAsia" w:ascii="Times New Roman" w:hAnsi="Times New Roman" w:eastAsia="仿宋_GB2312" w:cs="Times New Roman"/>
          <w:sz w:val="32"/>
          <w:szCs w:val="32"/>
          <w:u w:val="none"/>
          <w:lang w:val="en-US" w:eastAsia="zh-CN" w:bidi="ar"/>
        </w:rPr>
        <w:t>五、财政拨款支出决算明细表</w:t>
      </w:r>
      <w:bookmarkEnd w:id="24"/>
      <w:bookmarkStart w:id="25" w:name="_Toc15396624"/>
    </w:p>
    <w:p w14:paraId="23A2C2D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六、一般公共预算财政拨款支出决算表</w:t>
      </w:r>
      <w:bookmarkEnd w:id="25"/>
    </w:p>
    <w:p w14:paraId="69D6B8F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26" w:name="_Toc15396625"/>
      <w:r>
        <w:rPr>
          <w:rFonts w:hint="eastAsia" w:ascii="Times New Roman" w:hAnsi="Times New Roman" w:eastAsia="仿宋_GB2312" w:cs="Times New Roman"/>
          <w:sz w:val="32"/>
          <w:szCs w:val="32"/>
          <w:u w:val="none"/>
          <w:lang w:val="en-US" w:eastAsia="zh-CN" w:bidi="ar"/>
        </w:rPr>
        <w:t>七、一般公共预算财政拨款支出决算明细表</w:t>
      </w:r>
      <w:bookmarkEnd w:id="26"/>
    </w:p>
    <w:p w14:paraId="617B342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27" w:name="_Toc15396626"/>
      <w:r>
        <w:rPr>
          <w:rFonts w:hint="eastAsia" w:ascii="Times New Roman" w:hAnsi="Times New Roman" w:eastAsia="仿宋_GB2312" w:cs="Times New Roman"/>
          <w:sz w:val="32"/>
          <w:szCs w:val="32"/>
          <w:u w:val="none"/>
          <w:lang w:val="en-US" w:eastAsia="zh-CN" w:bidi="ar"/>
        </w:rPr>
        <w:t>八、一般公共预算财政拨款基本支出决算表</w:t>
      </w:r>
      <w:bookmarkEnd w:id="27"/>
    </w:p>
    <w:p w14:paraId="01AE871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28" w:name="_Toc15396627"/>
      <w:r>
        <w:rPr>
          <w:rFonts w:hint="eastAsia" w:ascii="Times New Roman" w:hAnsi="Times New Roman" w:eastAsia="仿宋_GB2312" w:cs="Times New Roman"/>
          <w:sz w:val="32"/>
          <w:szCs w:val="32"/>
          <w:u w:val="none"/>
          <w:lang w:val="en-US" w:eastAsia="zh-CN" w:bidi="ar"/>
        </w:rPr>
        <w:t>九、一般公共预算财政拨款项目支出决算表</w:t>
      </w:r>
      <w:bookmarkEnd w:id="28"/>
    </w:p>
    <w:p w14:paraId="307AB93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29" w:name="_Toc15396628"/>
      <w:r>
        <w:rPr>
          <w:rFonts w:hint="eastAsia" w:ascii="Times New Roman" w:hAnsi="Times New Roman" w:eastAsia="仿宋_GB2312" w:cs="Times New Roman"/>
          <w:sz w:val="32"/>
          <w:szCs w:val="32"/>
          <w:u w:val="none"/>
          <w:lang w:val="en-US" w:eastAsia="zh-CN" w:bidi="ar"/>
        </w:rPr>
        <w:t>十、</w:t>
      </w:r>
      <w:bookmarkEnd w:id="29"/>
      <w:r>
        <w:rPr>
          <w:rFonts w:hint="eastAsia" w:ascii="Times New Roman" w:hAnsi="Times New Roman" w:eastAsia="仿宋_GB2312" w:cs="Times New Roman"/>
          <w:sz w:val="32"/>
          <w:szCs w:val="32"/>
          <w:u w:val="none"/>
          <w:lang w:val="en-US" w:eastAsia="zh-CN" w:bidi="ar"/>
        </w:rPr>
        <w:t>政府性基金预算财政拨款收入支出决算表</w:t>
      </w:r>
    </w:p>
    <w:p w14:paraId="7C7633C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30" w:name="_Toc15396629"/>
      <w:r>
        <w:rPr>
          <w:rFonts w:hint="eastAsia" w:ascii="Times New Roman" w:hAnsi="Times New Roman" w:eastAsia="仿宋_GB2312" w:cs="Times New Roman"/>
          <w:sz w:val="32"/>
          <w:szCs w:val="32"/>
          <w:u w:val="none"/>
          <w:lang w:val="en-US" w:eastAsia="zh-CN" w:bidi="ar"/>
        </w:rPr>
        <w:t>十一、</w:t>
      </w:r>
      <w:bookmarkEnd w:id="30"/>
      <w:r>
        <w:rPr>
          <w:rFonts w:hint="eastAsia" w:ascii="Times New Roman" w:hAnsi="Times New Roman" w:eastAsia="仿宋_GB2312" w:cs="Times New Roman"/>
          <w:sz w:val="32"/>
          <w:szCs w:val="32"/>
          <w:u w:val="none"/>
          <w:lang w:val="en-US" w:eastAsia="zh-CN" w:bidi="ar"/>
        </w:rPr>
        <w:t>国有资本经营预算财政拨款收入支出决算表</w:t>
      </w:r>
    </w:p>
    <w:p w14:paraId="2B021AD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31" w:name="_Toc15396630"/>
      <w:r>
        <w:rPr>
          <w:rFonts w:hint="eastAsia" w:ascii="Times New Roman" w:hAnsi="Times New Roman" w:eastAsia="仿宋_GB2312" w:cs="Times New Roman"/>
          <w:sz w:val="32"/>
          <w:szCs w:val="32"/>
          <w:u w:val="none"/>
          <w:lang w:val="en-US" w:eastAsia="zh-CN" w:bidi="ar"/>
        </w:rPr>
        <w:t>十二、</w:t>
      </w:r>
      <w:bookmarkEnd w:id="31"/>
      <w:r>
        <w:rPr>
          <w:rFonts w:hint="eastAsia" w:ascii="Times New Roman" w:hAnsi="Times New Roman" w:eastAsia="仿宋_GB2312" w:cs="Times New Roman"/>
          <w:sz w:val="32"/>
          <w:szCs w:val="32"/>
          <w:u w:val="none"/>
          <w:lang w:val="en-US" w:eastAsia="zh-CN" w:bidi="ar"/>
        </w:rPr>
        <w:t>国有资本经营预算财政拨款支出决算表</w:t>
      </w:r>
    </w:p>
    <w:p w14:paraId="7CFBF4D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32" w:name="_Toc15396631"/>
      <w:r>
        <w:rPr>
          <w:rFonts w:hint="eastAsia" w:ascii="Times New Roman" w:hAnsi="Times New Roman" w:eastAsia="仿宋_GB2312" w:cs="Times New Roman"/>
          <w:sz w:val="32"/>
          <w:szCs w:val="32"/>
          <w:u w:val="none"/>
          <w:lang w:val="en-US" w:eastAsia="zh-CN" w:bidi="ar"/>
        </w:rPr>
        <w:t>十三、</w:t>
      </w:r>
      <w:bookmarkEnd w:id="32"/>
      <w:r>
        <w:rPr>
          <w:rFonts w:hint="eastAsia" w:ascii="Times New Roman" w:hAnsi="Times New Roman" w:eastAsia="仿宋_GB2312" w:cs="Times New Roman"/>
          <w:sz w:val="32"/>
          <w:szCs w:val="32"/>
          <w:u w:val="none"/>
          <w:lang w:val="en-US" w:eastAsia="zh-CN" w:bidi="ar"/>
        </w:rPr>
        <w:t>财政拨款“三公”经费支出决算表</w:t>
      </w:r>
    </w:p>
    <w:p w14:paraId="23CF9322"/>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1E70B1-8102-4055-91BB-85CEEB5902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78D0C98C-AE99-4030-8BEC-E8C3078AC7AF}"/>
  </w:font>
  <w:font w:name="仿宋">
    <w:panose1 w:val="02010609060101010101"/>
    <w:charset w:val="86"/>
    <w:family w:val="modern"/>
    <w:pitch w:val="default"/>
    <w:sig w:usb0="800002BF" w:usb1="38CF7CFA" w:usb2="00000016" w:usb3="00000000" w:csb0="00040001" w:csb1="00000000"/>
    <w:embedRegular r:id="rId3" w:fontKey="{9BDD2C9A-4249-4FB9-A0BA-1D497EC0E7E6}"/>
  </w:font>
  <w:font w:name="楷体_GB2312">
    <w:altName w:val="楷体"/>
    <w:panose1 w:val="02010609030101010101"/>
    <w:charset w:val="86"/>
    <w:family w:val="modern"/>
    <w:pitch w:val="default"/>
    <w:sig w:usb0="00000000" w:usb1="00000000" w:usb2="00000000" w:usb3="00000000" w:csb0="00040000" w:csb1="00000000"/>
    <w:embedRegular r:id="rId4" w:fontKey="{6FB49059-A914-45FE-AA48-CC2DF5F21BE9}"/>
  </w:font>
  <w:font w:name="Arial Unicode MS">
    <w:altName w:val="Times New Roman"/>
    <w:panose1 w:val="00000000000000000000"/>
    <w:charset w:val="00"/>
    <w:family w:val="roman"/>
    <w:pitch w:val="default"/>
    <w:sig w:usb0="00000000" w:usb1="00000000" w:usb2="00000000" w:usb3="00000000" w:csb0="00040001" w:csb1="00000000"/>
    <w:embedRegular r:id="rId5" w:fontKey="{892B66AE-CC85-4F1F-8691-5139503999F0}"/>
  </w:font>
  <w:font w:name="方正小标宋简体">
    <w:panose1 w:val="02000000000000000000"/>
    <w:charset w:val="86"/>
    <w:family w:val="script"/>
    <w:pitch w:val="default"/>
    <w:sig w:usb0="00000001" w:usb1="08000000" w:usb2="00000000" w:usb3="00000000" w:csb0="00040000" w:csb1="00000000"/>
    <w:embedRegular r:id="rId6" w:fontKey="{941B6FBF-6387-42D8-9664-B429D2ADD304}"/>
  </w:font>
  <w:font w:name="华文中宋">
    <w:panose1 w:val="02010600040101010101"/>
    <w:charset w:val="86"/>
    <w:family w:val="auto"/>
    <w:pitch w:val="default"/>
    <w:sig w:usb0="00000287" w:usb1="080F0000" w:usb2="00000000" w:usb3="00000000" w:csb0="0004009F" w:csb1="DFD70000"/>
    <w:embedRegular r:id="rId7" w:fontKey="{69EF2677-5B11-4E92-A6CA-D783A5F7D11C}"/>
  </w:font>
  <w:font w:name="楷体">
    <w:panose1 w:val="02010609060101010101"/>
    <w:charset w:val="86"/>
    <w:family w:val="auto"/>
    <w:pitch w:val="default"/>
    <w:sig w:usb0="800002BF" w:usb1="38CF7CFA" w:usb2="00000016" w:usb3="00000000" w:csb0="00040001" w:csb1="00000000"/>
    <w:embedRegular r:id="rId8" w:fontKey="{9C4814B4-EA7A-4F19-AB78-27022165170D}"/>
  </w:font>
  <w:font w:name="TimesNewRomanPS-BoldMT">
    <w:altName w:val="Segoe Print"/>
    <w:panose1 w:val="00000000000000000000"/>
    <w:charset w:val="00"/>
    <w:family w:val="auto"/>
    <w:pitch w:val="default"/>
    <w:sig w:usb0="00000000" w:usb1="00000000" w:usb2="00000000" w:usb3="00000000" w:csb0="00040001" w:csb1="00000000"/>
    <w:embedRegular r:id="rId9" w:fontKey="{2A686A40-6246-4724-8AC3-5BAF7473DCA6}"/>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A032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6459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8BDF3">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38BDF3">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3058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BA01A"/>
    <w:multiLevelType w:val="singleLevel"/>
    <w:tmpl w:val="AF8BA01A"/>
    <w:lvl w:ilvl="0" w:tentative="0">
      <w:start w:val="1"/>
      <w:numFmt w:val="decimal"/>
      <w:lvlText w:val="%1."/>
      <w:lvlJc w:val="left"/>
      <w:pPr>
        <w:tabs>
          <w:tab w:val="left" w:pos="312"/>
        </w:tabs>
      </w:pPr>
    </w:lvl>
  </w:abstractNum>
  <w:abstractNum w:abstractNumId="1">
    <w:nsid w:val="C38089A9"/>
    <w:multiLevelType w:val="singleLevel"/>
    <w:tmpl w:val="C38089A9"/>
    <w:lvl w:ilvl="0" w:tentative="0">
      <w:start w:val="1"/>
      <w:numFmt w:val="chineseCounting"/>
      <w:suff w:val="nothing"/>
      <w:lvlText w:val="（%1）"/>
      <w:lvlJc w:val="left"/>
      <w:pPr>
        <w:ind w:left="70"/>
      </w:pPr>
      <w:rPr>
        <w:rFonts w:hint="eastAsia"/>
      </w:rPr>
    </w:lvl>
  </w:abstractNum>
  <w:abstractNum w:abstractNumId="2">
    <w:nsid w:val="CFA16E21"/>
    <w:multiLevelType w:val="singleLevel"/>
    <w:tmpl w:val="CFA16E21"/>
    <w:lvl w:ilvl="0" w:tentative="0">
      <w:start w:val="9"/>
      <w:numFmt w:val="chineseCounting"/>
      <w:suff w:val="nothing"/>
      <w:lvlText w:val="%1、"/>
      <w:lvlJc w:val="left"/>
      <w:rPr>
        <w:rFonts w:hint="eastAsia"/>
      </w:rPr>
    </w:lvl>
  </w:abstractNum>
  <w:abstractNum w:abstractNumId="3">
    <w:nsid w:val="F0717D02"/>
    <w:multiLevelType w:val="singleLevel"/>
    <w:tmpl w:val="F0717D02"/>
    <w:lvl w:ilvl="0" w:tentative="0">
      <w:start w:val="2"/>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2AA52464"/>
    <w:rsid w:val="07526910"/>
    <w:rsid w:val="0A083283"/>
    <w:rsid w:val="0C8775AF"/>
    <w:rsid w:val="0DAE60F1"/>
    <w:rsid w:val="0FFB0C72"/>
    <w:rsid w:val="157D64E5"/>
    <w:rsid w:val="194A4202"/>
    <w:rsid w:val="1BF53AC8"/>
    <w:rsid w:val="23C64C63"/>
    <w:rsid w:val="29033CBC"/>
    <w:rsid w:val="2AA52464"/>
    <w:rsid w:val="316B1911"/>
    <w:rsid w:val="321E4EAF"/>
    <w:rsid w:val="33496D75"/>
    <w:rsid w:val="34455FD0"/>
    <w:rsid w:val="36B87A13"/>
    <w:rsid w:val="39096D70"/>
    <w:rsid w:val="3CD4623F"/>
    <w:rsid w:val="46AA248B"/>
    <w:rsid w:val="4BAA14A4"/>
    <w:rsid w:val="63235063"/>
    <w:rsid w:val="635D428F"/>
    <w:rsid w:val="639F3439"/>
    <w:rsid w:val="6B47200A"/>
    <w:rsid w:val="6C4657EC"/>
    <w:rsid w:val="6F8674FA"/>
    <w:rsid w:val="7C176DF0"/>
    <w:rsid w:val="7F89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Lines="30"/>
    </w:pPr>
    <w:rPr>
      <w:rFonts w:ascii="仿宋_GB2312" w:eastAsia="仿宋_GB2312"/>
      <w:kern w:val="0"/>
      <w:sz w:val="30"/>
    </w:rPr>
  </w:style>
  <w:style w:type="paragraph" w:styleId="5">
    <w:name w:val="Salutation"/>
    <w:basedOn w:val="1"/>
    <w:next w:val="1"/>
    <w:qFormat/>
    <w:uiPriority w:val="0"/>
    <w:rPr>
      <w:rFonts w:ascii="Calibri" w:hAnsi="Calibri"/>
      <w:b/>
      <w:sz w:val="36"/>
      <w:szCs w:val="24"/>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footnote text"/>
    <w:basedOn w:val="1"/>
    <w:next w:val="7"/>
    <w:semiHidden/>
    <w:qFormat/>
    <w:uiPriority w:val="0"/>
    <w:pPr>
      <w:snapToGrid w:val="0"/>
      <w:jc w:val="left"/>
    </w:pPr>
    <w:rPr>
      <w:sz w:val="18"/>
      <w:szCs w:val="18"/>
    </w:rPr>
  </w:style>
  <w:style w:type="paragraph" w:styleId="13">
    <w:name w:val="toc 6"/>
    <w:basedOn w:val="1"/>
    <w:next w:val="1"/>
    <w:qFormat/>
    <w:uiPriority w:val="0"/>
    <w:pPr>
      <w:ind w:left="2100"/>
    </w:pPr>
    <w:rPr>
      <w:rFonts w:ascii="楷体_GB2312" w:hAnsi="Calibri" w:eastAsia="楷体_GB2312" w:cs="Times New Roman"/>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u w:val="single"/>
    </w:rPr>
  </w:style>
  <w:style w:type="paragraph" w:customStyle="1" w:styleId="20">
    <w:name w:val="常用样式（方正仿宋简）"/>
    <w:basedOn w:val="1"/>
    <w:next w:val="1"/>
    <w:qFormat/>
    <w:uiPriority w:val="99"/>
    <w:pPr>
      <w:spacing w:line="560" w:lineRule="exact"/>
      <w:ind w:firstLine="640" w:firstLineChars="200"/>
    </w:pPr>
    <w:rPr>
      <w:rFonts w:eastAsia="方正仿宋简体"/>
      <w:sz w:val="32"/>
      <w:szCs w:val="22"/>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默认段落字体2"/>
    <w:qFormat/>
    <w:uiPriority w:val="0"/>
    <w:rPr>
      <w:sz w:val="22"/>
    </w:rPr>
  </w:style>
  <w:style w:type="paragraph" w:customStyle="1" w:styleId="23">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4"/>
      <w:szCs w:val="24"/>
      <w:u w:val="none" w:color="auto"/>
      <w:shd w:val="clear" w:color="auto" w:fill="auto"/>
      <w:vertAlign w:val="baseline"/>
      <w:lang w:val="zh-CN" w:eastAsia="zh-CN"/>
    </w:rPr>
  </w:style>
  <w:style w:type="paragraph" w:customStyle="1" w:styleId="24">
    <w:name w:val="UserStyle_2"/>
    <w:basedOn w:val="1"/>
    <w:qFormat/>
    <w:uiPriority w:val="0"/>
    <w:pPr>
      <w:spacing w:line="560" w:lineRule="exact"/>
      <w:ind w:firstLine="640" w:firstLineChars="200"/>
      <w:jc w:val="both"/>
      <w:textAlignment w:val="baseline"/>
    </w:pPr>
    <w:rPr>
      <w:rFonts w:eastAsia="方正仿宋简体"/>
      <w:kern w:val="2"/>
      <w:sz w:val="32"/>
      <w:szCs w:val="32"/>
      <w:lang w:val="en-US" w:eastAsia="zh-CN" w:bidi="ar-SA"/>
    </w:rPr>
  </w:style>
  <w:style w:type="character" w:customStyle="1" w:styleId="25">
    <w:name w:val="标题 2 Char"/>
    <w:basedOn w:val="17"/>
    <w:link w:val="4"/>
    <w:qFormat/>
    <w:uiPriority w:val="9"/>
    <w:rPr>
      <w:rFonts w:ascii="Cambria" w:hAnsi="Cambria" w:eastAsia="宋体" w:cs="Times New Roman"/>
      <w:b/>
      <w:bCs/>
      <w:sz w:val="32"/>
      <w:szCs w:val="32"/>
    </w:rPr>
  </w:style>
  <w:style w:type="character" w:customStyle="1" w:styleId="26">
    <w:name w:val="标题 1 Char"/>
    <w:basedOn w:val="17"/>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37"/>
    <customShpInfo spid="_x0000_s1030"/>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22519</Words>
  <Characters>25402</Characters>
  <Lines>0</Lines>
  <Paragraphs>0</Paragraphs>
  <TotalTime>0</TotalTime>
  <ScaleCrop>false</ScaleCrop>
  <LinksUpToDate>false</LinksUpToDate>
  <CharactersWithSpaces>25841</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2024-02-29T11:36:00Z</dcterms:created>
  <dc:creator>爱拼才会赢</dc:creator>
  <cp:lastModifiedBy>小张妹儿</cp:lastModifiedBy>
  <dcterms:modified xsi:type="dcterms:W3CDTF">2024-09-27T02:30:23Z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30AB60FE27E0429E96C3C7AC9371AEBE_13</vt:lpwstr>
  </property>
</Properties>
</file>